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C158" w14:textId="3DEB935E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07CA00E6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УЧРЕЖДЕНИЕ ВЫСШЕГО ОБРАЗОВАНИЯ</w:t>
      </w:r>
    </w:p>
    <w:p w14:paraId="6B91264F" w14:textId="11815B90" w:rsidR="001F27BB" w:rsidRPr="001F27BB" w:rsidRDefault="001F27BB" w:rsidP="001F27BB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1F27BB">
        <w:rPr>
          <w:rFonts w:eastAsia="Calibri"/>
          <w:b/>
          <w:bCs/>
          <w:color w:val="000000" w:themeColor="text1"/>
          <w:sz w:val="28"/>
          <w:szCs w:val="28"/>
        </w:rPr>
        <w:t>«ФИНАНСОВЫЙ УНИВЕРСИТЕТ ПРИ ПРАВИТЕЛЬСТВЕ</w:t>
      </w:r>
    </w:p>
    <w:p w14:paraId="3A778BBA" w14:textId="77777777" w:rsidR="001F27BB" w:rsidRPr="001F27BB" w:rsidRDefault="001F27BB" w:rsidP="001F27BB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1F27BB">
        <w:rPr>
          <w:rFonts w:eastAsia="Calibri"/>
          <w:b/>
          <w:bCs/>
          <w:color w:val="000000" w:themeColor="text1"/>
          <w:sz w:val="28"/>
          <w:szCs w:val="28"/>
        </w:rPr>
        <w:t>РОССИЙСКОЙ ФЕДЕРАЦИИ»</w:t>
      </w:r>
    </w:p>
    <w:p w14:paraId="17382F1F" w14:textId="77777777" w:rsidR="001F27BB" w:rsidRPr="001F27BB" w:rsidRDefault="001F27BB" w:rsidP="001F27BB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1F27BB">
        <w:rPr>
          <w:rFonts w:eastAsia="Calibri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617475DA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4BDA11DF" w14:textId="2AA251B2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Департамент анализа данных</w:t>
      </w:r>
    </w:p>
    <w:p w14:paraId="07EC8483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и машинного обучения</w:t>
      </w:r>
    </w:p>
    <w:p w14:paraId="17A449AB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14AAE1D1" w14:textId="77777777" w:rsidR="001F27BB" w:rsidRPr="001F27BB" w:rsidRDefault="001F27BB" w:rsidP="001F27BB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1F27BB">
        <w:rPr>
          <w:rFonts w:eastAsia="Calibri"/>
          <w:b/>
          <w:bCs/>
          <w:color w:val="000000" w:themeColor="text1"/>
          <w:sz w:val="28"/>
          <w:szCs w:val="28"/>
        </w:rPr>
        <w:t>Дисциплина: «Технологии анализа данных и машинного обучения»</w:t>
      </w:r>
    </w:p>
    <w:p w14:paraId="7AA5C758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Направление подготовки: «Прикладная информатика»</w:t>
      </w:r>
    </w:p>
    <w:p w14:paraId="44DD728E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Профиль: «ИТ-сервисы и технологии обработки данных в экономике и финансах»</w:t>
      </w:r>
    </w:p>
    <w:p w14:paraId="7E808786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Факультет информационных технологий и анализа больших данных</w:t>
      </w:r>
    </w:p>
    <w:p w14:paraId="23DC2CFF" w14:textId="3024DDDA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Форма обучения очная</w:t>
      </w:r>
    </w:p>
    <w:p w14:paraId="50B6FC4A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Учебный 2022/2023 год, 6 семестр</w:t>
      </w:r>
    </w:p>
    <w:p w14:paraId="16F991EE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7F601247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0400542B" w14:textId="77777777" w:rsid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53D217E5" w14:textId="77777777" w:rsid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23AA1E30" w14:textId="1BA99551" w:rsidR="001F27BB" w:rsidRPr="001F27BB" w:rsidRDefault="001F27BB" w:rsidP="001F27BB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1F27BB">
        <w:rPr>
          <w:rFonts w:eastAsia="Calibri"/>
          <w:b/>
          <w:bCs/>
          <w:color w:val="000000" w:themeColor="text1"/>
          <w:sz w:val="28"/>
          <w:szCs w:val="28"/>
        </w:rPr>
        <w:t>Курсовая работа на тему:</w:t>
      </w:r>
    </w:p>
    <w:p w14:paraId="5054DC98" w14:textId="2FC2A442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«</w:t>
      </w:r>
      <w:r>
        <w:rPr>
          <w:rFonts w:eastAsia="Calibri"/>
          <w:color w:val="000000" w:themeColor="text1"/>
          <w:sz w:val="28"/>
          <w:szCs w:val="28"/>
        </w:rPr>
        <w:t xml:space="preserve">Эффективность </w:t>
      </w:r>
      <w:proofErr w:type="spellStart"/>
      <w:r>
        <w:rPr>
          <w:rFonts w:eastAsia="Calibri"/>
          <w:color w:val="000000" w:themeColor="text1"/>
          <w:sz w:val="28"/>
          <w:szCs w:val="28"/>
        </w:rPr>
        <w:t>самонормализующихся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 нейронных сетей</w:t>
      </w:r>
      <w:r w:rsidRPr="001F27BB">
        <w:rPr>
          <w:rFonts w:eastAsia="Calibri"/>
          <w:color w:val="000000" w:themeColor="text1"/>
          <w:sz w:val="28"/>
          <w:szCs w:val="28"/>
        </w:rPr>
        <w:t>»</w:t>
      </w:r>
    </w:p>
    <w:p w14:paraId="629FA628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21B63ECD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6793F205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31B8A8D2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1431558F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43AC1D8D" w14:textId="6EDAE654" w:rsidR="001F27BB" w:rsidRPr="001F27BB" w:rsidRDefault="001F27BB" w:rsidP="001F27BB">
      <w:pPr>
        <w:jc w:val="right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Выполнил:</w:t>
      </w:r>
    </w:p>
    <w:p w14:paraId="3CF67274" w14:textId="61525CE0" w:rsidR="001F27BB" w:rsidRPr="001F27BB" w:rsidRDefault="001F27BB" w:rsidP="001F27BB">
      <w:pPr>
        <w:jc w:val="right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студент группы ПИ20-</w:t>
      </w:r>
      <w:r>
        <w:rPr>
          <w:rFonts w:eastAsia="Calibri"/>
          <w:color w:val="000000" w:themeColor="text1"/>
          <w:sz w:val="28"/>
          <w:szCs w:val="28"/>
        </w:rPr>
        <w:t>4</w:t>
      </w:r>
    </w:p>
    <w:p w14:paraId="5591A9E0" w14:textId="36B1045D" w:rsidR="001F27BB" w:rsidRPr="001F27BB" w:rsidRDefault="001F27BB" w:rsidP="001F27BB">
      <w:pPr>
        <w:jc w:val="right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Куликов Г. Ж.</w:t>
      </w:r>
    </w:p>
    <w:p w14:paraId="502ED921" w14:textId="77777777" w:rsidR="001F27BB" w:rsidRPr="001F27BB" w:rsidRDefault="001F27BB" w:rsidP="001F27BB">
      <w:pPr>
        <w:jc w:val="right"/>
        <w:rPr>
          <w:rFonts w:eastAsia="Calibri"/>
          <w:color w:val="000000" w:themeColor="text1"/>
          <w:sz w:val="28"/>
          <w:szCs w:val="28"/>
        </w:rPr>
      </w:pPr>
    </w:p>
    <w:p w14:paraId="17FCE142" w14:textId="77777777" w:rsidR="001F27BB" w:rsidRDefault="001F27BB" w:rsidP="001F27BB">
      <w:pPr>
        <w:jc w:val="right"/>
        <w:rPr>
          <w:rFonts w:eastAsia="Calibri"/>
          <w:color w:val="000000" w:themeColor="text1"/>
          <w:sz w:val="28"/>
          <w:szCs w:val="28"/>
        </w:rPr>
      </w:pPr>
    </w:p>
    <w:p w14:paraId="304CB044" w14:textId="398E0259" w:rsidR="001F27BB" w:rsidRPr="001F27BB" w:rsidRDefault="001F27BB" w:rsidP="001F27BB">
      <w:pPr>
        <w:jc w:val="right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Научный руководитель:</w:t>
      </w:r>
    </w:p>
    <w:p w14:paraId="0912DC0D" w14:textId="77777777" w:rsidR="001F27BB" w:rsidRPr="001F27BB" w:rsidRDefault="001F27BB" w:rsidP="001F27BB">
      <w:pPr>
        <w:jc w:val="right"/>
        <w:rPr>
          <w:rFonts w:eastAsia="Calibri"/>
          <w:color w:val="000000" w:themeColor="text1"/>
          <w:sz w:val="28"/>
          <w:szCs w:val="28"/>
        </w:rPr>
      </w:pPr>
      <w:r w:rsidRPr="001F27BB">
        <w:rPr>
          <w:rFonts w:eastAsia="Calibri"/>
          <w:color w:val="000000" w:themeColor="text1"/>
          <w:sz w:val="28"/>
          <w:szCs w:val="28"/>
        </w:rPr>
        <w:t>профессор, д.э.н. Демин И. С.</w:t>
      </w:r>
    </w:p>
    <w:p w14:paraId="33908CCE" w14:textId="77777777" w:rsidR="001F27BB" w:rsidRP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4B768983" w14:textId="77777777" w:rsid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7516DF62" w14:textId="77777777" w:rsid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41622AE1" w14:textId="77777777" w:rsid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07F699F8" w14:textId="77777777" w:rsid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5AD78EBE" w14:textId="77777777" w:rsidR="001F27BB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</w:pPr>
    </w:p>
    <w:p w14:paraId="24BF84F5" w14:textId="77777777" w:rsidR="00BA0A35" w:rsidRDefault="001F27BB" w:rsidP="001F27BB">
      <w:pPr>
        <w:jc w:val="center"/>
        <w:rPr>
          <w:rFonts w:eastAsia="Calibri"/>
          <w:color w:val="000000" w:themeColor="text1"/>
          <w:sz w:val="28"/>
          <w:szCs w:val="28"/>
        </w:rPr>
        <w:sectPr w:rsidR="00BA0A35" w:rsidSect="00BD4C16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1F27BB">
        <w:rPr>
          <w:rFonts w:eastAsia="Calibri"/>
          <w:color w:val="000000" w:themeColor="text1"/>
          <w:sz w:val="28"/>
          <w:szCs w:val="28"/>
        </w:rPr>
        <w:t>Москва 2023</w:t>
      </w:r>
    </w:p>
    <w:p w14:paraId="2ED19CC5" w14:textId="77777777" w:rsidR="001F27BB" w:rsidRDefault="001F27BB" w:rsidP="001F27BB">
      <w:pPr>
        <w:rPr>
          <w:rFonts w:eastAsia="Calibri"/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id w:val="-84763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4AB9C" w14:textId="13143E6B" w:rsidR="007A7334" w:rsidRPr="005B37C0" w:rsidRDefault="007A7334" w:rsidP="005B37C0">
          <w:pPr>
            <w:pStyle w:val="a7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5B37C0">
            <w:rPr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07C7CC25" w14:textId="1D1D76F2" w:rsidR="002C0D15" w:rsidRPr="002C0D15" w:rsidRDefault="007A733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47649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_Toc134447649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4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F5021" w14:textId="356A097F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0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Предметная область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_Toc134447650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5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1CDAA" w14:textId="3D1FF5AA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1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Описание программы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_Toc134447651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7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BDE21" w14:textId="0E32FF76" w:rsidR="002C0D15" w:rsidRPr="002C0D15" w:rsidRDefault="0000000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2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1)</w:t>
            </w:r>
            <w:r w:rsidR="002C0D15" w:rsidRPr="002C0D1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ja-JP"/>
              </w:rPr>
              <w:tab/>
            </w:r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Набор данных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_Toc134447652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7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57D11" w14:textId="7267F12E" w:rsidR="002C0D15" w:rsidRPr="002C0D15" w:rsidRDefault="0000000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3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2)</w:t>
            </w:r>
            <w:r w:rsidR="002C0D15" w:rsidRPr="002C0D1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ja-JP"/>
              </w:rPr>
              <w:tab/>
            </w:r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Архитектура и общая логика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_Toc134447653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15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BD05D" w14:textId="01C84D62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4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Многослойный перцептрон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_Toc134447654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19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55BCD" w14:textId="111C74DF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5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Сверточная сеть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_Toc134447655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22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F7D0D" w14:textId="0482AE20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6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Неэффективный многослойный перцептрон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_Toc134447656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25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D0A55" w14:textId="6DE797CB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7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Заключение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_Toc134447657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29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2119A" w14:textId="212F411F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8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_Toc134447658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30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A4008" w14:textId="23BBAC7E" w:rsidR="002C0D15" w:rsidRPr="002C0D15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ja-JP"/>
            </w:rPr>
          </w:pPr>
          <w:hyperlink w:anchor="_Toc134447659" w:history="1">
            <w:r w:rsidR="002C0D15" w:rsidRPr="002C0D15">
              <w:rPr>
                <w:rStyle w:val="a5"/>
                <w:b/>
                <w:bCs/>
                <w:noProof/>
                <w:sz w:val="28"/>
                <w:szCs w:val="28"/>
              </w:rPr>
              <w:t>Приложение (исходный код)</w:t>
            </w:r>
            <w:r w:rsidR="002C0D15" w:rsidRPr="002C0D15">
              <w:rPr>
                <w:noProof/>
                <w:webHidden/>
                <w:sz w:val="28"/>
                <w:szCs w:val="28"/>
              </w:rPr>
              <w:tab/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begin"/>
            </w:r>
            <w:r w:rsidR="002C0D15" w:rsidRPr="002C0D15">
              <w:rPr>
                <w:noProof/>
                <w:webHidden/>
                <w:sz w:val="28"/>
                <w:szCs w:val="28"/>
              </w:rPr>
              <w:instrText xml:space="preserve"> PAGEREF _Toc134447659 \h </w:instrText>
            </w:r>
            <w:r w:rsidR="002C0D15" w:rsidRPr="002C0D15">
              <w:rPr>
                <w:noProof/>
                <w:webHidden/>
                <w:sz w:val="28"/>
                <w:szCs w:val="28"/>
              </w:rPr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D15" w:rsidRPr="002C0D15">
              <w:rPr>
                <w:noProof/>
                <w:webHidden/>
                <w:sz w:val="28"/>
                <w:szCs w:val="28"/>
              </w:rPr>
              <w:t>31</w:t>
            </w:r>
            <w:r w:rsidR="002C0D15" w:rsidRPr="002C0D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40490" w14:textId="29E7197F" w:rsidR="00BA0A35" w:rsidRDefault="007A7334">
          <w:pPr>
            <w:rPr>
              <w:b/>
              <w:bCs/>
            </w:rPr>
            <w:sectPr w:rsidR="00BA0A35" w:rsidSect="00BD4C16"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14:paraId="554965EE" w14:textId="77777777" w:rsidR="00BA0A35" w:rsidRDefault="00000000" w:rsidP="00BA0A35">
          <w:pPr>
            <w:rPr>
              <w:b/>
              <w:bCs/>
            </w:rPr>
          </w:pPr>
        </w:p>
      </w:sdtContent>
    </w:sdt>
    <w:p w14:paraId="5F9A07A7" w14:textId="634B27F9" w:rsidR="00646992" w:rsidRPr="00BA0A35" w:rsidRDefault="00646992" w:rsidP="00BA0A35">
      <w:r w:rsidRPr="001C6E72">
        <w:rPr>
          <w:b/>
          <w:bCs/>
          <w:color w:val="000000" w:themeColor="text1"/>
          <w:sz w:val="36"/>
          <w:szCs w:val="36"/>
        </w:rPr>
        <w:t>Введение</w:t>
      </w:r>
    </w:p>
    <w:p w14:paraId="38733E2F" w14:textId="1B04B0CB" w:rsidR="0078563C" w:rsidRPr="0078563C" w:rsidRDefault="0078563C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78563C">
        <w:rPr>
          <w:sz w:val="28"/>
          <w:szCs w:val="28"/>
        </w:rPr>
        <w:t>Современный мир охватывает большое количество данных, которые необходимо обрабатывать и анализировать для получения полезной информации. Нейронные сети являются одним из наиболее перспективных и эффективных инструментов для обработки данных. Они нашли широкое применение в таких областях, как распознавание образов, обработка естественного языка, компьютерное зрение, анализ временных рядов и т.д.</w:t>
      </w:r>
    </w:p>
    <w:p w14:paraId="0A89D277" w14:textId="1DFF1BAA" w:rsidR="0078563C" w:rsidRPr="0078563C" w:rsidRDefault="0078563C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78563C">
        <w:rPr>
          <w:sz w:val="28"/>
          <w:szCs w:val="28"/>
        </w:rPr>
        <w:t xml:space="preserve">Нейронные сети развиваются быстрыми темпами, постоянно появляются новые архитектуры и методы обучения. Одним из наиболее актуальных направлений в развитии нейронных сетей является </w:t>
      </w:r>
      <w:proofErr w:type="spellStart"/>
      <w:r w:rsidRPr="0078563C">
        <w:rPr>
          <w:sz w:val="28"/>
          <w:szCs w:val="28"/>
        </w:rPr>
        <w:t>самонормализация</w:t>
      </w:r>
      <w:proofErr w:type="spellEnd"/>
      <w:r w:rsidRPr="0078563C">
        <w:rPr>
          <w:sz w:val="28"/>
          <w:szCs w:val="28"/>
        </w:rPr>
        <w:t xml:space="preserve">. </w:t>
      </w:r>
      <w:proofErr w:type="spellStart"/>
      <w:r w:rsidRPr="0078563C">
        <w:rPr>
          <w:sz w:val="28"/>
          <w:szCs w:val="28"/>
        </w:rPr>
        <w:t>Самонормализующиеся</w:t>
      </w:r>
      <w:proofErr w:type="spellEnd"/>
      <w:r w:rsidRPr="0078563C">
        <w:rPr>
          <w:sz w:val="28"/>
          <w:szCs w:val="28"/>
        </w:rPr>
        <w:t xml:space="preserve"> нейронные сети позволяют автоматически нормализовать входные данные, что ускоряет и улучшает процесс обучения.</w:t>
      </w:r>
    </w:p>
    <w:p w14:paraId="645BD34E" w14:textId="77777777" w:rsidR="0078563C" w:rsidRPr="0078563C" w:rsidRDefault="0078563C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78563C">
        <w:rPr>
          <w:sz w:val="28"/>
          <w:szCs w:val="28"/>
        </w:rPr>
        <w:t xml:space="preserve">В данной работе мы будем изучать эффективность </w:t>
      </w:r>
      <w:proofErr w:type="spellStart"/>
      <w:r w:rsidRPr="0078563C">
        <w:rPr>
          <w:sz w:val="28"/>
          <w:szCs w:val="28"/>
        </w:rPr>
        <w:t>самонормализующихся</w:t>
      </w:r>
      <w:proofErr w:type="spellEnd"/>
      <w:r w:rsidRPr="0078563C">
        <w:rPr>
          <w:sz w:val="28"/>
          <w:szCs w:val="28"/>
        </w:rPr>
        <w:t xml:space="preserve"> нейронных сетей и сравним их с нейронными сетями, которые не используют эту технологию. </w:t>
      </w:r>
      <w:proofErr w:type="spellStart"/>
      <w:r w:rsidRPr="0078563C">
        <w:rPr>
          <w:sz w:val="28"/>
          <w:szCs w:val="28"/>
        </w:rPr>
        <w:t>Самонормализация</w:t>
      </w:r>
      <w:proofErr w:type="spellEnd"/>
      <w:r w:rsidRPr="0078563C">
        <w:rPr>
          <w:sz w:val="28"/>
          <w:szCs w:val="28"/>
        </w:rPr>
        <w:t xml:space="preserve"> в нейронных сетях является достаточно новым подходом, который пока не получил широкого распространения в индустрии и научных исследованиях. Однако, уже сейчас можно сказать, что эта технология обладает большим потенциалом и может стать одним из ключевых инструментов для создания более эффективных и точных моделей нейронных сетей.</w:t>
      </w:r>
    </w:p>
    <w:p w14:paraId="1CBAED1D" w14:textId="77777777" w:rsidR="0078563C" w:rsidRPr="0078563C" w:rsidRDefault="0078563C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78563C">
        <w:rPr>
          <w:sz w:val="28"/>
          <w:szCs w:val="28"/>
        </w:rPr>
        <w:t xml:space="preserve">В настоящее время </w:t>
      </w:r>
      <w:proofErr w:type="spellStart"/>
      <w:r w:rsidRPr="0078563C">
        <w:rPr>
          <w:sz w:val="28"/>
          <w:szCs w:val="28"/>
        </w:rPr>
        <w:t>самонормализующиеся</w:t>
      </w:r>
      <w:proofErr w:type="spellEnd"/>
      <w:r w:rsidRPr="0078563C">
        <w:rPr>
          <w:sz w:val="28"/>
          <w:szCs w:val="28"/>
        </w:rPr>
        <w:t xml:space="preserve"> нейронные сети активно исследуются и разрабатываются ведущими компаниями и университетами по всему миру. Они уже показали свою эффективность в таких областях, как обработка естественного языка, распознавание речи, компьютерное зрение и другие. В будущем, с развитием технологий, мы можем ожидать </w:t>
      </w:r>
      <w:r w:rsidRPr="0078563C">
        <w:rPr>
          <w:sz w:val="28"/>
          <w:szCs w:val="28"/>
        </w:rPr>
        <w:lastRenderedPageBreak/>
        <w:t xml:space="preserve">еще большего расширения областей применения </w:t>
      </w:r>
      <w:proofErr w:type="spellStart"/>
      <w:r w:rsidRPr="0078563C">
        <w:rPr>
          <w:sz w:val="28"/>
          <w:szCs w:val="28"/>
        </w:rPr>
        <w:t>самонормализующихся</w:t>
      </w:r>
      <w:proofErr w:type="spellEnd"/>
      <w:r w:rsidRPr="0078563C">
        <w:rPr>
          <w:sz w:val="28"/>
          <w:szCs w:val="28"/>
        </w:rPr>
        <w:t xml:space="preserve"> нейронных сетей.</w:t>
      </w:r>
    </w:p>
    <w:p w14:paraId="7779155B" w14:textId="621A4C46" w:rsidR="00646992" w:rsidRDefault="0078563C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78563C">
        <w:rPr>
          <w:sz w:val="28"/>
          <w:szCs w:val="28"/>
        </w:rPr>
        <w:t xml:space="preserve">Целью данной курсовой работы является изучение эффективности </w:t>
      </w:r>
      <w:proofErr w:type="spellStart"/>
      <w:r w:rsidRPr="0078563C">
        <w:rPr>
          <w:sz w:val="28"/>
          <w:szCs w:val="28"/>
        </w:rPr>
        <w:t>самонормализующихся</w:t>
      </w:r>
      <w:proofErr w:type="spellEnd"/>
      <w:r w:rsidRPr="0078563C">
        <w:rPr>
          <w:sz w:val="28"/>
          <w:szCs w:val="28"/>
        </w:rPr>
        <w:t xml:space="preserve"> нейронных сетей и сравнение их с обычными нейронными сетями без</w:t>
      </w:r>
      <w:r w:rsidR="00746760">
        <w:rPr>
          <w:sz w:val="28"/>
          <w:szCs w:val="28"/>
        </w:rPr>
        <w:t xml:space="preserve"> </w:t>
      </w:r>
      <w:r w:rsidR="00746760" w:rsidRPr="00746760">
        <w:rPr>
          <w:sz w:val="28"/>
          <w:szCs w:val="28"/>
        </w:rPr>
        <w:t>использования</w:t>
      </w:r>
      <w:r w:rsidR="00746760">
        <w:rPr>
          <w:sz w:val="28"/>
          <w:szCs w:val="28"/>
        </w:rPr>
        <w:t xml:space="preserve"> этой технологии</w:t>
      </w:r>
      <w:r w:rsidR="00746760" w:rsidRPr="00746760">
        <w:rPr>
          <w:sz w:val="28"/>
          <w:szCs w:val="28"/>
        </w:rPr>
        <w:t xml:space="preserve">. В работе мы проведем </w:t>
      </w:r>
      <w:r w:rsidR="00657259">
        <w:rPr>
          <w:sz w:val="28"/>
          <w:szCs w:val="28"/>
        </w:rPr>
        <w:t xml:space="preserve">исследования </w:t>
      </w:r>
      <w:r w:rsidR="00746760" w:rsidRPr="00746760">
        <w:rPr>
          <w:sz w:val="28"/>
          <w:szCs w:val="28"/>
        </w:rPr>
        <w:t xml:space="preserve">на нескольких наборах данных, чтобы оценить эффективность и точность обеих типов нейронных сетей. Мы также рассмотрим основные принципы работы </w:t>
      </w:r>
      <w:proofErr w:type="spellStart"/>
      <w:r w:rsidR="00746760" w:rsidRPr="00746760">
        <w:rPr>
          <w:sz w:val="28"/>
          <w:szCs w:val="28"/>
        </w:rPr>
        <w:t>самонормализующихся</w:t>
      </w:r>
      <w:proofErr w:type="spellEnd"/>
      <w:r w:rsidR="00746760" w:rsidRPr="00746760">
        <w:rPr>
          <w:sz w:val="28"/>
          <w:szCs w:val="28"/>
        </w:rPr>
        <w:t xml:space="preserve"> нейронных сетей и проанализируем их преимущества и недостатки.</w:t>
      </w:r>
    </w:p>
    <w:p w14:paraId="0E882C61" w14:textId="457B0938" w:rsidR="00657259" w:rsidRDefault="00657259" w:rsidP="001C6E72">
      <w:pPr>
        <w:spacing w:line="360" w:lineRule="auto"/>
        <w:ind w:firstLine="709"/>
        <w:jc w:val="both"/>
        <w:rPr>
          <w:sz w:val="28"/>
          <w:szCs w:val="28"/>
        </w:rPr>
      </w:pPr>
    </w:p>
    <w:p w14:paraId="34A8A374" w14:textId="462DF70A" w:rsidR="00657259" w:rsidRPr="001C6E72" w:rsidRDefault="00657259" w:rsidP="001C6E72">
      <w:pPr>
        <w:pStyle w:val="1"/>
        <w:jc w:val="both"/>
        <w:rPr>
          <w:b/>
          <w:bCs/>
          <w:color w:val="000000" w:themeColor="text1"/>
          <w:sz w:val="36"/>
          <w:szCs w:val="36"/>
        </w:rPr>
      </w:pPr>
      <w:bookmarkStart w:id="0" w:name="_Toc134447649"/>
      <w:r w:rsidRPr="001C6E72">
        <w:rPr>
          <w:b/>
          <w:bCs/>
          <w:color w:val="000000" w:themeColor="text1"/>
          <w:sz w:val="36"/>
          <w:szCs w:val="36"/>
        </w:rPr>
        <w:t>Постановка задачи</w:t>
      </w:r>
      <w:bookmarkEnd w:id="0"/>
    </w:p>
    <w:p w14:paraId="66B4E916" w14:textId="77777777" w:rsidR="00BF4996" w:rsidRPr="00BF4996" w:rsidRDefault="00BF4996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t xml:space="preserve">Постановка задачи в курсовой работе "Эффективность </w:t>
      </w:r>
      <w:proofErr w:type="spellStart"/>
      <w:r w:rsidRPr="00BF4996">
        <w:rPr>
          <w:sz w:val="28"/>
          <w:szCs w:val="28"/>
        </w:rPr>
        <w:t>самонормализующихся</w:t>
      </w:r>
      <w:proofErr w:type="spellEnd"/>
      <w:r w:rsidRPr="00BF4996">
        <w:rPr>
          <w:sz w:val="28"/>
          <w:szCs w:val="28"/>
        </w:rPr>
        <w:t xml:space="preserve"> нейронных сетей" заключается в сравнении эффективности обучения нейронных сетей с </w:t>
      </w:r>
      <w:proofErr w:type="spellStart"/>
      <w:r w:rsidRPr="00BF4996">
        <w:rPr>
          <w:sz w:val="28"/>
          <w:szCs w:val="28"/>
        </w:rPr>
        <w:t>самонормализацией</w:t>
      </w:r>
      <w:proofErr w:type="spellEnd"/>
      <w:r w:rsidRPr="00BF4996">
        <w:rPr>
          <w:sz w:val="28"/>
          <w:szCs w:val="28"/>
        </w:rPr>
        <w:t xml:space="preserve"> и без нее. Для достижения этой цели необходимо выполнить следующие задачи:</w:t>
      </w:r>
    </w:p>
    <w:p w14:paraId="455EDEE9" w14:textId="77777777" w:rsidR="00BF4996" w:rsidRPr="00BF4996" w:rsidRDefault="00BF4996" w:rsidP="001C6E72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t xml:space="preserve">Изучить основные принципы работы нейронных сетей и </w:t>
      </w:r>
      <w:proofErr w:type="spellStart"/>
      <w:r w:rsidRPr="00BF4996">
        <w:rPr>
          <w:sz w:val="28"/>
          <w:szCs w:val="28"/>
        </w:rPr>
        <w:t>самонормализации</w:t>
      </w:r>
      <w:proofErr w:type="spellEnd"/>
      <w:r w:rsidRPr="00BF4996">
        <w:rPr>
          <w:sz w:val="28"/>
          <w:szCs w:val="28"/>
        </w:rPr>
        <w:t>.</w:t>
      </w:r>
    </w:p>
    <w:p w14:paraId="639A7C64" w14:textId="77777777" w:rsidR="00BF4996" w:rsidRPr="00BF4996" w:rsidRDefault="00BF4996" w:rsidP="001C6E72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t xml:space="preserve">Изучить существующие методы и алгоритмы обучения нейронных сетей с </w:t>
      </w:r>
      <w:proofErr w:type="spellStart"/>
      <w:r w:rsidRPr="00BF4996">
        <w:rPr>
          <w:sz w:val="28"/>
          <w:szCs w:val="28"/>
        </w:rPr>
        <w:t>самонормализацией</w:t>
      </w:r>
      <w:proofErr w:type="spellEnd"/>
      <w:r w:rsidRPr="00BF4996">
        <w:rPr>
          <w:sz w:val="28"/>
          <w:szCs w:val="28"/>
        </w:rPr>
        <w:t xml:space="preserve"> и без нее.</w:t>
      </w:r>
    </w:p>
    <w:p w14:paraId="38A2E9D0" w14:textId="6BEBDECB" w:rsidR="00BF4996" w:rsidRPr="00BF4996" w:rsidRDefault="00BF4996" w:rsidP="001C6E72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t xml:space="preserve">Провести </w:t>
      </w:r>
      <w:r w:rsidR="001F27BB">
        <w:rPr>
          <w:sz w:val="28"/>
          <w:szCs w:val="28"/>
        </w:rPr>
        <w:t>исследования</w:t>
      </w:r>
      <w:r w:rsidRPr="00BF4996">
        <w:rPr>
          <w:sz w:val="28"/>
          <w:szCs w:val="28"/>
        </w:rPr>
        <w:t xml:space="preserve"> на нескольких наборах данных и сравнить эффективность и точность </w:t>
      </w:r>
      <w:proofErr w:type="spellStart"/>
      <w:r w:rsidRPr="00BF4996">
        <w:rPr>
          <w:sz w:val="28"/>
          <w:szCs w:val="28"/>
        </w:rPr>
        <w:t>самонормализующихся</w:t>
      </w:r>
      <w:proofErr w:type="spellEnd"/>
      <w:r w:rsidRPr="00BF4996">
        <w:rPr>
          <w:sz w:val="28"/>
          <w:szCs w:val="28"/>
        </w:rPr>
        <w:t xml:space="preserve"> и обычных нейронных сетей.</w:t>
      </w:r>
    </w:p>
    <w:p w14:paraId="5CF0901A" w14:textId="77777777" w:rsidR="00BF4996" w:rsidRPr="00BF4996" w:rsidRDefault="00BF4996" w:rsidP="001C6E72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t>Оценить скорость обучения, точность и устойчивость к переобучению каждого типа нейронной сети.</w:t>
      </w:r>
    </w:p>
    <w:p w14:paraId="13D5107C" w14:textId="3825EB36" w:rsidR="00BF4996" w:rsidRPr="00BF4996" w:rsidRDefault="00BF4996" w:rsidP="001C6E72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t xml:space="preserve">Проанализировать результаты </w:t>
      </w:r>
      <w:r w:rsidR="001F27BB">
        <w:rPr>
          <w:sz w:val="28"/>
          <w:szCs w:val="28"/>
        </w:rPr>
        <w:t>исследований</w:t>
      </w:r>
      <w:r w:rsidRPr="00BF4996">
        <w:rPr>
          <w:sz w:val="28"/>
          <w:szCs w:val="28"/>
        </w:rPr>
        <w:t xml:space="preserve"> и сделать выводы о преимуществах и недостатках </w:t>
      </w:r>
      <w:proofErr w:type="spellStart"/>
      <w:r w:rsidRPr="00BF4996">
        <w:rPr>
          <w:sz w:val="28"/>
          <w:szCs w:val="28"/>
        </w:rPr>
        <w:t>самонормализующихся</w:t>
      </w:r>
      <w:proofErr w:type="spellEnd"/>
      <w:r w:rsidRPr="00BF4996">
        <w:rPr>
          <w:sz w:val="28"/>
          <w:szCs w:val="28"/>
        </w:rPr>
        <w:t xml:space="preserve"> нейронных сетей.</w:t>
      </w:r>
    </w:p>
    <w:p w14:paraId="6FE6331F" w14:textId="77777777" w:rsidR="00BF4996" w:rsidRPr="00BF4996" w:rsidRDefault="00BF4996" w:rsidP="001C6E72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t xml:space="preserve">Оценить перспективы использования </w:t>
      </w:r>
      <w:proofErr w:type="spellStart"/>
      <w:r w:rsidRPr="00BF4996">
        <w:rPr>
          <w:sz w:val="28"/>
          <w:szCs w:val="28"/>
        </w:rPr>
        <w:t>самонормализующихся</w:t>
      </w:r>
      <w:proofErr w:type="spellEnd"/>
      <w:r w:rsidRPr="00BF4996">
        <w:rPr>
          <w:sz w:val="28"/>
          <w:szCs w:val="28"/>
        </w:rPr>
        <w:t xml:space="preserve"> нейронных сетей в будущем.</w:t>
      </w:r>
    </w:p>
    <w:p w14:paraId="6D441070" w14:textId="111910F1" w:rsidR="00BF4996" w:rsidRPr="00BF4996" w:rsidRDefault="00BF4996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BF4996">
        <w:rPr>
          <w:sz w:val="28"/>
          <w:szCs w:val="28"/>
        </w:rPr>
        <w:lastRenderedPageBreak/>
        <w:t xml:space="preserve">Для достижения этих целей необходимо провести обширный анализ литературы, изучить и реализовать существующие алгоритмы обучения нейронных сетей с </w:t>
      </w:r>
      <w:proofErr w:type="spellStart"/>
      <w:r w:rsidRPr="00BF4996">
        <w:rPr>
          <w:sz w:val="28"/>
          <w:szCs w:val="28"/>
        </w:rPr>
        <w:t>самонормализацией</w:t>
      </w:r>
      <w:proofErr w:type="spellEnd"/>
      <w:r w:rsidRPr="00BF4996">
        <w:rPr>
          <w:sz w:val="28"/>
          <w:szCs w:val="28"/>
        </w:rPr>
        <w:t xml:space="preserve"> и без нее, а также провести серию </w:t>
      </w:r>
      <w:r>
        <w:rPr>
          <w:sz w:val="28"/>
          <w:szCs w:val="28"/>
        </w:rPr>
        <w:t xml:space="preserve">исследований </w:t>
      </w:r>
      <w:r w:rsidRPr="00BF4996">
        <w:rPr>
          <w:sz w:val="28"/>
          <w:szCs w:val="28"/>
        </w:rPr>
        <w:t xml:space="preserve">на нескольких наборах данных. Результаты экспериментов позволят сделать выводы о преимуществах и недостатках </w:t>
      </w:r>
      <w:proofErr w:type="spellStart"/>
      <w:r w:rsidRPr="00BF4996">
        <w:rPr>
          <w:sz w:val="28"/>
          <w:szCs w:val="28"/>
        </w:rPr>
        <w:t>самонормализующихся</w:t>
      </w:r>
      <w:proofErr w:type="spellEnd"/>
      <w:r w:rsidRPr="00BF4996">
        <w:rPr>
          <w:sz w:val="28"/>
          <w:szCs w:val="28"/>
        </w:rPr>
        <w:t xml:space="preserve"> нейронных сетей, а также оценить их перспективы в будущем.</w:t>
      </w:r>
    </w:p>
    <w:p w14:paraId="0D7073E7" w14:textId="77777777" w:rsidR="00657259" w:rsidRPr="00BF4996" w:rsidRDefault="00657259" w:rsidP="001C6E72">
      <w:pPr>
        <w:spacing w:line="360" w:lineRule="auto"/>
        <w:ind w:firstLine="709"/>
        <w:jc w:val="both"/>
        <w:rPr>
          <w:sz w:val="28"/>
          <w:szCs w:val="28"/>
        </w:rPr>
      </w:pPr>
    </w:p>
    <w:p w14:paraId="3E364AED" w14:textId="0D38D367" w:rsidR="00746760" w:rsidRPr="001C6E72" w:rsidRDefault="005426AE" w:rsidP="001C6E72">
      <w:pPr>
        <w:pStyle w:val="1"/>
        <w:jc w:val="both"/>
        <w:rPr>
          <w:b/>
          <w:bCs/>
          <w:color w:val="000000" w:themeColor="text1"/>
          <w:sz w:val="36"/>
          <w:szCs w:val="36"/>
        </w:rPr>
      </w:pPr>
      <w:bookmarkStart w:id="1" w:name="_Toc134447650"/>
      <w:r w:rsidRPr="001C6E72">
        <w:rPr>
          <w:b/>
          <w:bCs/>
          <w:color w:val="000000" w:themeColor="text1"/>
          <w:sz w:val="36"/>
          <w:szCs w:val="36"/>
        </w:rPr>
        <w:t>Предметная область</w:t>
      </w:r>
      <w:bookmarkEnd w:id="1"/>
    </w:p>
    <w:p w14:paraId="1B0EFE93" w14:textId="77777777" w:rsidR="005426AE" w:rsidRPr="005426AE" w:rsidRDefault="005426AE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5426AE">
        <w:rPr>
          <w:sz w:val="28"/>
          <w:szCs w:val="28"/>
        </w:rPr>
        <w:t xml:space="preserve">Предметной областью курсовой работы "Эффективность </w:t>
      </w:r>
      <w:proofErr w:type="spellStart"/>
      <w:r w:rsidRPr="005426AE">
        <w:rPr>
          <w:sz w:val="28"/>
          <w:szCs w:val="28"/>
        </w:rPr>
        <w:t>самонормализующихся</w:t>
      </w:r>
      <w:proofErr w:type="spellEnd"/>
      <w:r w:rsidRPr="005426AE">
        <w:rPr>
          <w:sz w:val="28"/>
          <w:szCs w:val="28"/>
        </w:rPr>
        <w:t xml:space="preserve"> нейронных сетей" является область искусственного интеллекта и машинного обучения. Конкретно, работа посвящена изучению эффективности </w:t>
      </w:r>
      <w:proofErr w:type="spellStart"/>
      <w:r w:rsidRPr="005426AE">
        <w:rPr>
          <w:sz w:val="28"/>
          <w:szCs w:val="28"/>
        </w:rPr>
        <w:t>самонормализующихся</w:t>
      </w:r>
      <w:proofErr w:type="spellEnd"/>
      <w:r w:rsidRPr="005426AE">
        <w:rPr>
          <w:sz w:val="28"/>
          <w:szCs w:val="28"/>
        </w:rPr>
        <w:t xml:space="preserve"> нейронных сетей в задачах обработки данных.</w:t>
      </w:r>
    </w:p>
    <w:p w14:paraId="0BC2E094" w14:textId="77777777" w:rsidR="00A119B8" w:rsidRPr="00A119B8" w:rsidRDefault="00A119B8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A119B8">
        <w:rPr>
          <w:sz w:val="28"/>
          <w:szCs w:val="28"/>
        </w:rPr>
        <w:t>Нейронные сети – это компьютерные алгоритмы, которые используются для анализа больших объемов данных и выполнения сложных задач. Они состоят из нейронов, которые имитируют функционирование нейронов в головном мозге. Каждый нейрон принимает на вход некоторое число и возвращает выходное значение, которое затем передается на вход следующего нейрона. Таким образом, информация постепенно проходит через все нейроны сети и обрабатывается, пока не будет получен окончательный результат.</w:t>
      </w:r>
    </w:p>
    <w:p w14:paraId="4E2E47FC" w14:textId="77777777" w:rsidR="00A119B8" w:rsidRPr="00A119B8" w:rsidRDefault="00A119B8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A119B8">
        <w:rPr>
          <w:sz w:val="28"/>
          <w:szCs w:val="28"/>
        </w:rPr>
        <w:t xml:space="preserve">Нейронные сети без </w:t>
      </w:r>
      <w:proofErr w:type="spellStart"/>
      <w:r w:rsidRPr="00A119B8">
        <w:rPr>
          <w:sz w:val="28"/>
          <w:szCs w:val="28"/>
        </w:rPr>
        <w:t>самонормализации</w:t>
      </w:r>
      <w:proofErr w:type="spellEnd"/>
      <w:r w:rsidRPr="00A119B8">
        <w:rPr>
          <w:sz w:val="28"/>
          <w:szCs w:val="28"/>
        </w:rPr>
        <w:t xml:space="preserve"> могут столкнуться с проблемой затухания градиента, когда градиент ошибки по весам сети становится слишком маленьким для обновления весов. В таком случае, сеть перестает обучаться и не достигает своей полной эффективности. Кроме того, может возникнуть проблема взрыва градиента, когда градиент </w:t>
      </w:r>
      <w:r w:rsidRPr="00A119B8">
        <w:rPr>
          <w:sz w:val="28"/>
          <w:szCs w:val="28"/>
        </w:rPr>
        <w:lastRenderedPageBreak/>
        <w:t>ошибки по весам становится слишком большим для корректного обновления весов, что также может привести к нестабильности обучения.</w:t>
      </w:r>
    </w:p>
    <w:p w14:paraId="608C6D8E" w14:textId="77777777" w:rsidR="00A119B8" w:rsidRPr="00A119B8" w:rsidRDefault="00A119B8" w:rsidP="001C6E7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119B8">
        <w:rPr>
          <w:sz w:val="28"/>
          <w:szCs w:val="28"/>
        </w:rPr>
        <w:t>Самонормализующиеся</w:t>
      </w:r>
      <w:proofErr w:type="spellEnd"/>
      <w:r w:rsidRPr="00A119B8">
        <w:rPr>
          <w:sz w:val="28"/>
          <w:szCs w:val="28"/>
        </w:rPr>
        <w:t xml:space="preserve"> нейронные сети (</w:t>
      </w:r>
      <w:proofErr w:type="spellStart"/>
      <w:r w:rsidRPr="00A119B8">
        <w:rPr>
          <w:sz w:val="28"/>
          <w:szCs w:val="28"/>
        </w:rPr>
        <w:t>self-normalizing</w:t>
      </w:r>
      <w:proofErr w:type="spellEnd"/>
      <w:r w:rsidRPr="00A119B8">
        <w:rPr>
          <w:sz w:val="28"/>
          <w:szCs w:val="28"/>
        </w:rPr>
        <w:t xml:space="preserve"> </w:t>
      </w:r>
      <w:proofErr w:type="spellStart"/>
      <w:r w:rsidRPr="00A119B8">
        <w:rPr>
          <w:sz w:val="28"/>
          <w:szCs w:val="28"/>
        </w:rPr>
        <w:t>neural</w:t>
      </w:r>
      <w:proofErr w:type="spellEnd"/>
      <w:r w:rsidRPr="00A119B8">
        <w:rPr>
          <w:sz w:val="28"/>
          <w:szCs w:val="28"/>
        </w:rPr>
        <w:t xml:space="preserve"> </w:t>
      </w:r>
      <w:proofErr w:type="spellStart"/>
      <w:r w:rsidRPr="00A119B8">
        <w:rPr>
          <w:sz w:val="28"/>
          <w:szCs w:val="28"/>
        </w:rPr>
        <w:t>networks</w:t>
      </w:r>
      <w:proofErr w:type="spellEnd"/>
      <w:r w:rsidRPr="00A119B8">
        <w:rPr>
          <w:sz w:val="28"/>
          <w:szCs w:val="28"/>
        </w:rPr>
        <w:t>) представляют собой класс нейронных сетей, которые автоматически нормализуют данные на каждом слое и избегают проблем затухания и взрыва градиента. Они были разработаны для решения проблем нестабильности обучения, и показывают более высокую эффективность в задачах обработки данных.</w:t>
      </w:r>
    </w:p>
    <w:p w14:paraId="0653C6B8" w14:textId="77777777" w:rsidR="00A119B8" w:rsidRPr="00A119B8" w:rsidRDefault="00A119B8" w:rsidP="001C6E7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119B8">
        <w:rPr>
          <w:sz w:val="28"/>
          <w:szCs w:val="28"/>
        </w:rPr>
        <w:t>Самонормализующиеся</w:t>
      </w:r>
      <w:proofErr w:type="spellEnd"/>
      <w:r w:rsidRPr="00A119B8">
        <w:rPr>
          <w:sz w:val="28"/>
          <w:szCs w:val="28"/>
        </w:rPr>
        <w:t xml:space="preserve"> нейронные сети достигают этого путем использования активационной функции с нормализацией. В отличие от традиционных активационных функций, которые не могут обеспечить нормализацию данных на каждом слое, активационная функция с нормализацией обеспечивает стабильное распределение активаций на каждом слое, что позволяет сети быстрее и более стабильно обучаться.</w:t>
      </w:r>
    </w:p>
    <w:p w14:paraId="56FB240F" w14:textId="369E01B7" w:rsidR="00A119B8" w:rsidRDefault="00A119B8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A119B8">
        <w:rPr>
          <w:sz w:val="28"/>
          <w:szCs w:val="28"/>
        </w:rPr>
        <w:t xml:space="preserve">Важно отметить, что выбор нейронной сети с </w:t>
      </w:r>
      <w:proofErr w:type="spellStart"/>
      <w:r w:rsidRPr="00A119B8">
        <w:rPr>
          <w:sz w:val="28"/>
          <w:szCs w:val="28"/>
        </w:rPr>
        <w:t>самонормализацией</w:t>
      </w:r>
      <w:proofErr w:type="spellEnd"/>
      <w:r w:rsidRPr="00A119B8">
        <w:rPr>
          <w:sz w:val="28"/>
          <w:szCs w:val="28"/>
        </w:rPr>
        <w:t xml:space="preserve"> или без нее зависит от конкретной задачи, которую необходимо решить, и от характеристик данных. Для некоторых задач </w:t>
      </w:r>
      <w:proofErr w:type="spellStart"/>
      <w:r w:rsidRPr="00A119B8">
        <w:rPr>
          <w:sz w:val="28"/>
          <w:szCs w:val="28"/>
        </w:rPr>
        <w:t>самонормализующиеся</w:t>
      </w:r>
      <w:proofErr w:type="spellEnd"/>
      <w:r w:rsidRPr="00A119B8">
        <w:rPr>
          <w:sz w:val="28"/>
          <w:szCs w:val="28"/>
        </w:rPr>
        <w:t xml:space="preserve"> сети могут оказаться неэффективными, в то время как для других они могут быть наилуч</w:t>
      </w:r>
      <w:r w:rsidR="001F27BB" w:rsidRPr="001F27BB">
        <w:rPr>
          <w:sz w:val="28"/>
          <w:szCs w:val="28"/>
        </w:rPr>
        <w:t>шим выбором. В любом случае, выбор типа нейронной сети является важным шагом в процессе решения задачи и требует тщательного анализа данных и постановки целей.</w:t>
      </w:r>
    </w:p>
    <w:p w14:paraId="3815F30D" w14:textId="7D8BBAAE" w:rsidR="001F27BB" w:rsidRDefault="001F27BB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1F27BB">
        <w:rPr>
          <w:sz w:val="28"/>
          <w:szCs w:val="28"/>
        </w:rPr>
        <w:t xml:space="preserve">В заключение, </w:t>
      </w:r>
      <w:proofErr w:type="spellStart"/>
      <w:r w:rsidRPr="001F27BB">
        <w:rPr>
          <w:sz w:val="28"/>
          <w:szCs w:val="28"/>
        </w:rPr>
        <w:t>самонормализующиеся</w:t>
      </w:r>
      <w:proofErr w:type="spellEnd"/>
      <w:r w:rsidRPr="001F27BB">
        <w:rPr>
          <w:sz w:val="28"/>
          <w:szCs w:val="28"/>
        </w:rPr>
        <w:t xml:space="preserve"> нейронные сети представляют собой эффективный метод решения проблем затухания и взрыва градиента в процессе обучения. Они позволяют обеспечить стабильность и предсказуемость в работе нейронных сетей, что является важным фактором в задачах обработки данных. В будущем, они могут стать еще более популярными и широко применяемыми в различных областях машинного обучения и искусственного интеллекта.</w:t>
      </w:r>
    </w:p>
    <w:p w14:paraId="2408D436" w14:textId="77777777" w:rsidR="004F03C0" w:rsidRDefault="004F03C0" w:rsidP="001C6E72">
      <w:pPr>
        <w:spacing w:line="360" w:lineRule="auto"/>
        <w:ind w:firstLine="709"/>
        <w:jc w:val="both"/>
        <w:rPr>
          <w:sz w:val="28"/>
          <w:szCs w:val="28"/>
        </w:rPr>
      </w:pPr>
    </w:p>
    <w:p w14:paraId="08CA1CFD" w14:textId="54304D40" w:rsidR="004F03C0" w:rsidRPr="001C6E72" w:rsidRDefault="004F03C0" w:rsidP="001C6E72">
      <w:pPr>
        <w:pStyle w:val="1"/>
        <w:jc w:val="both"/>
        <w:rPr>
          <w:b/>
          <w:bCs/>
          <w:color w:val="000000" w:themeColor="text1"/>
          <w:sz w:val="36"/>
          <w:szCs w:val="36"/>
        </w:rPr>
      </w:pPr>
      <w:bookmarkStart w:id="2" w:name="_Toc134447651"/>
      <w:r w:rsidRPr="001C6E72">
        <w:rPr>
          <w:b/>
          <w:bCs/>
          <w:color w:val="000000" w:themeColor="text1"/>
          <w:sz w:val="36"/>
          <w:szCs w:val="36"/>
        </w:rPr>
        <w:lastRenderedPageBreak/>
        <w:t>Описание программы</w:t>
      </w:r>
      <w:bookmarkEnd w:id="2"/>
    </w:p>
    <w:p w14:paraId="1D86ABD1" w14:textId="7BBC6A96" w:rsidR="00AD7009" w:rsidRPr="00AD7009" w:rsidRDefault="00AD7009" w:rsidP="001C6E72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D7009">
        <w:rPr>
          <w:sz w:val="28"/>
          <w:szCs w:val="28"/>
        </w:rPr>
        <w:t>Вс</w:t>
      </w:r>
      <w:r>
        <w:rPr>
          <w:sz w:val="28"/>
          <w:szCs w:val="28"/>
        </w:rPr>
        <w:t xml:space="preserve">я работа была произведена </w:t>
      </w:r>
      <w:r w:rsidRPr="00AD7009">
        <w:rPr>
          <w:sz w:val="28"/>
          <w:szCs w:val="28"/>
        </w:rPr>
        <w:t>на языке программирования Python 3.x</w:t>
      </w:r>
      <w:r>
        <w:rPr>
          <w:sz w:val="28"/>
          <w:szCs w:val="28"/>
        </w:rPr>
        <w:t xml:space="preserve"> и</w:t>
      </w:r>
      <w:r w:rsidRPr="00AD7009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а с помощью</w:t>
      </w:r>
      <w:r w:rsidRPr="00AD7009">
        <w:rPr>
          <w:sz w:val="28"/>
          <w:szCs w:val="28"/>
        </w:rPr>
        <w:t xml:space="preserve"> средств</w:t>
      </w:r>
      <w:r>
        <w:rPr>
          <w:sz w:val="28"/>
          <w:szCs w:val="28"/>
        </w:rPr>
        <w:t>, которые предоставляются</w:t>
      </w:r>
      <w:r w:rsidRPr="00AD7009">
        <w:rPr>
          <w:sz w:val="28"/>
          <w:szCs w:val="28"/>
        </w:rPr>
        <w:t xml:space="preserve"> фреймворк</w:t>
      </w:r>
      <w:r>
        <w:rPr>
          <w:sz w:val="28"/>
          <w:szCs w:val="28"/>
        </w:rPr>
        <w:t>ом</w:t>
      </w:r>
      <w:r w:rsidRPr="00AD7009">
        <w:rPr>
          <w:sz w:val="28"/>
          <w:szCs w:val="28"/>
        </w:rPr>
        <w:t xml:space="preserve"> </w:t>
      </w:r>
      <w:proofErr w:type="spellStart"/>
      <w:r w:rsidRPr="00AD7009">
        <w:rPr>
          <w:sz w:val="28"/>
          <w:szCs w:val="28"/>
        </w:rPr>
        <w:t>PyTorch</w:t>
      </w:r>
      <w:proofErr w:type="spellEnd"/>
      <w:r w:rsidRPr="00AD7009">
        <w:rPr>
          <w:sz w:val="28"/>
          <w:szCs w:val="28"/>
        </w:rPr>
        <w:t>.</w:t>
      </w:r>
    </w:p>
    <w:p w14:paraId="0A70A3DC" w14:textId="48CA93D8" w:rsidR="004F03C0" w:rsidRPr="001C6E72" w:rsidRDefault="00B5638C" w:rsidP="001C6E72">
      <w:pPr>
        <w:pStyle w:val="2"/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bookmarkStart w:id="3" w:name="_Toc134447652"/>
      <w:r w:rsidRPr="001C6E72">
        <w:rPr>
          <w:b/>
          <w:bCs/>
          <w:color w:val="000000" w:themeColor="text1"/>
          <w:sz w:val="32"/>
          <w:szCs w:val="32"/>
        </w:rPr>
        <w:t>Набор данных</w:t>
      </w:r>
      <w:bookmarkEnd w:id="3"/>
    </w:p>
    <w:p w14:paraId="7C8FB996" w14:textId="77777777" w:rsidR="00FF2F08" w:rsidRDefault="00B5638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предметной области значительного влияния</w:t>
      </w:r>
      <w:r w:rsidR="00D34218">
        <w:rPr>
          <w:sz w:val="28"/>
          <w:szCs w:val="28"/>
        </w:rPr>
        <w:t xml:space="preserve"> типа набора данных</w:t>
      </w:r>
      <w:r>
        <w:rPr>
          <w:sz w:val="28"/>
          <w:szCs w:val="28"/>
        </w:rPr>
        <w:t xml:space="preserve"> на результаты исследования не будет, поэтому в качестве </w:t>
      </w:r>
      <w:r w:rsidR="00D34218">
        <w:rPr>
          <w:sz w:val="28"/>
          <w:szCs w:val="28"/>
        </w:rPr>
        <w:t>него</w:t>
      </w:r>
      <w:r>
        <w:rPr>
          <w:sz w:val="28"/>
          <w:szCs w:val="28"/>
        </w:rPr>
        <w:t xml:space="preserve"> подо</w:t>
      </w:r>
      <w:r w:rsidR="00D34218">
        <w:rPr>
          <w:sz w:val="28"/>
          <w:szCs w:val="28"/>
        </w:rPr>
        <w:t>йдет</w:t>
      </w:r>
      <w:r>
        <w:rPr>
          <w:sz w:val="28"/>
          <w:szCs w:val="28"/>
        </w:rPr>
        <w:t xml:space="preserve"> любой таковой.</w:t>
      </w:r>
      <w:r w:rsidR="00FF2F08">
        <w:rPr>
          <w:sz w:val="28"/>
          <w:szCs w:val="28"/>
        </w:rPr>
        <w:t xml:space="preserve"> Так как </w:t>
      </w:r>
      <w:proofErr w:type="spellStart"/>
      <w:r w:rsidR="00FF2F08">
        <w:rPr>
          <w:sz w:val="28"/>
          <w:szCs w:val="28"/>
        </w:rPr>
        <w:t>самонормализация</w:t>
      </w:r>
      <w:proofErr w:type="spellEnd"/>
      <w:r w:rsidR="00FF2F08">
        <w:rPr>
          <w:sz w:val="28"/>
          <w:szCs w:val="28"/>
        </w:rPr>
        <w:t xml:space="preserve"> может быть реализована в любых задачах независимо от их типа, была выбрана задача множественной классификации</w:t>
      </w:r>
      <w:r>
        <w:rPr>
          <w:sz w:val="28"/>
          <w:szCs w:val="28"/>
        </w:rPr>
        <w:t xml:space="preserve"> </w:t>
      </w:r>
      <w:r w:rsidR="00FF2F08">
        <w:rPr>
          <w:sz w:val="28"/>
          <w:szCs w:val="28"/>
        </w:rPr>
        <w:t>изображений.</w:t>
      </w:r>
    </w:p>
    <w:p w14:paraId="44D91CBD" w14:textId="77777777" w:rsidR="00FF2F08" w:rsidRDefault="00FF2F0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избежания возможности фактора влияния архитектуры нейронной сети на эффективность таковой с реализованной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были выбраны 2 типа нейронных сетей: многослойный перцептрон и </w:t>
      </w:r>
      <w:proofErr w:type="spellStart"/>
      <w:r>
        <w:rPr>
          <w:sz w:val="28"/>
          <w:szCs w:val="28"/>
        </w:rPr>
        <w:t>сверточная</w:t>
      </w:r>
      <w:proofErr w:type="spellEnd"/>
      <w:r>
        <w:rPr>
          <w:sz w:val="28"/>
          <w:szCs w:val="28"/>
        </w:rPr>
        <w:t xml:space="preserve"> сеть.</w:t>
      </w:r>
    </w:p>
    <w:p w14:paraId="43645788" w14:textId="1C849148" w:rsidR="004F03C0" w:rsidRDefault="00B5638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целях уменьшения временных затрат</w:t>
      </w:r>
      <w:r w:rsidR="00FF2F08">
        <w:rPr>
          <w:sz w:val="28"/>
          <w:szCs w:val="28"/>
        </w:rPr>
        <w:t xml:space="preserve"> на поиски</w:t>
      </w:r>
      <w:r>
        <w:rPr>
          <w:sz w:val="28"/>
          <w:szCs w:val="28"/>
        </w:rPr>
        <w:t xml:space="preserve"> были выбраны два набора </w:t>
      </w:r>
      <w:r w:rsidR="00D34218">
        <w:rPr>
          <w:sz w:val="28"/>
          <w:szCs w:val="28"/>
        </w:rPr>
        <w:t>данных</w:t>
      </w:r>
      <w:r w:rsidR="00FF2F08">
        <w:rPr>
          <w:sz w:val="28"/>
          <w:szCs w:val="28"/>
        </w:rPr>
        <w:t>, которые удовлетворяют требованиям, указанным выше, и</w:t>
      </w:r>
      <w:r>
        <w:rPr>
          <w:sz w:val="28"/>
          <w:szCs w:val="28"/>
        </w:rPr>
        <w:t xml:space="preserve"> предустановленн</w:t>
      </w:r>
      <w:r w:rsidR="00FF2F08">
        <w:rPr>
          <w:sz w:val="28"/>
          <w:szCs w:val="28"/>
        </w:rPr>
        <w:t>ым</w:t>
      </w:r>
      <w:r>
        <w:rPr>
          <w:sz w:val="28"/>
          <w:szCs w:val="28"/>
        </w:rPr>
        <w:t xml:space="preserve"> в программном пакете </w:t>
      </w:r>
      <w:proofErr w:type="spellStart"/>
      <w:r>
        <w:rPr>
          <w:sz w:val="28"/>
          <w:szCs w:val="28"/>
          <w:lang w:val="en-US"/>
        </w:rPr>
        <w:t>torchvision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MNIST</w:t>
      </w:r>
      <w:r w:rsidRPr="00B56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CIFAR</w:t>
      </w:r>
      <w:r w:rsidRPr="00B5638C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</w:p>
    <w:p w14:paraId="6120A5A0" w14:textId="13FE977A" w:rsidR="00212DB0" w:rsidRDefault="00FF2F0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MNIST</w:t>
      </w:r>
      <w:r w:rsidRPr="00FF2F08">
        <w:rPr>
          <w:sz w:val="28"/>
          <w:szCs w:val="28"/>
        </w:rPr>
        <w:t xml:space="preserve"> (</w:t>
      </w:r>
      <w:r w:rsidRPr="00FF2F08">
        <w:rPr>
          <w:sz w:val="28"/>
          <w:szCs w:val="28"/>
          <w:lang w:val="en-US"/>
        </w:rPr>
        <w:t>Modified</w:t>
      </w:r>
      <w:r w:rsidRPr="00FF2F08">
        <w:rPr>
          <w:sz w:val="28"/>
          <w:szCs w:val="28"/>
        </w:rPr>
        <w:t xml:space="preserve"> </w:t>
      </w:r>
      <w:r w:rsidRPr="00FF2F08">
        <w:rPr>
          <w:sz w:val="28"/>
          <w:szCs w:val="28"/>
          <w:lang w:val="en-US"/>
        </w:rPr>
        <w:t>National</w:t>
      </w:r>
      <w:r w:rsidRPr="00FF2F08">
        <w:rPr>
          <w:sz w:val="28"/>
          <w:szCs w:val="28"/>
        </w:rPr>
        <w:t xml:space="preserve"> </w:t>
      </w:r>
      <w:r w:rsidRPr="00FF2F08">
        <w:rPr>
          <w:sz w:val="28"/>
          <w:szCs w:val="28"/>
          <w:lang w:val="en-US"/>
        </w:rPr>
        <w:t>Institute</w:t>
      </w:r>
      <w:r w:rsidRPr="00FF2F08">
        <w:rPr>
          <w:sz w:val="28"/>
          <w:szCs w:val="28"/>
        </w:rPr>
        <w:t xml:space="preserve"> </w:t>
      </w:r>
      <w:r w:rsidRPr="00FF2F08">
        <w:rPr>
          <w:sz w:val="28"/>
          <w:szCs w:val="28"/>
          <w:lang w:val="en-US"/>
        </w:rPr>
        <w:t>of</w:t>
      </w:r>
      <w:r w:rsidRPr="00FF2F08">
        <w:rPr>
          <w:sz w:val="28"/>
          <w:szCs w:val="28"/>
        </w:rPr>
        <w:t xml:space="preserve"> </w:t>
      </w:r>
      <w:r w:rsidRPr="00FF2F08">
        <w:rPr>
          <w:sz w:val="28"/>
          <w:szCs w:val="28"/>
          <w:lang w:val="en-US"/>
        </w:rPr>
        <w:t>Standards</w:t>
      </w:r>
      <w:r w:rsidRPr="00FF2F08">
        <w:rPr>
          <w:sz w:val="28"/>
          <w:szCs w:val="28"/>
        </w:rPr>
        <w:t xml:space="preserve"> </w:t>
      </w:r>
      <w:r w:rsidRPr="00FF2F08">
        <w:rPr>
          <w:sz w:val="28"/>
          <w:szCs w:val="28"/>
          <w:lang w:val="en-US"/>
        </w:rPr>
        <w:t>and</w:t>
      </w:r>
      <w:r w:rsidRPr="00FF2F08">
        <w:rPr>
          <w:sz w:val="28"/>
          <w:szCs w:val="28"/>
        </w:rPr>
        <w:t xml:space="preserve"> </w:t>
      </w:r>
      <w:r w:rsidRPr="00FF2F08">
        <w:rPr>
          <w:sz w:val="28"/>
          <w:szCs w:val="28"/>
          <w:lang w:val="en-US"/>
        </w:rPr>
        <w:t>Technology</w:t>
      </w:r>
      <w:r w:rsidRPr="00FF2F08">
        <w:rPr>
          <w:sz w:val="28"/>
          <w:szCs w:val="28"/>
        </w:rPr>
        <w:t xml:space="preserve"> </w:t>
      </w:r>
      <w:r w:rsidRPr="00FF2F08">
        <w:rPr>
          <w:sz w:val="28"/>
          <w:szCs w:val="28"/>
          <w:lang w:val="en-US"/>
        </w:rPr>
        <w:t>database</w:t>
      </w:r>
      <w:r w:rsidRPr="00FF2F08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FF2F08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Pr="00FF2F08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FF2F08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состоящий</w:t>
      </w:r>
      <w:r w:rsidRPr="00FF2F08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FF2F08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изображений</w:t>
      </w:r>
      <w:r w:rsidRPr="00FF2F08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символов</w:t>
      </w:r>
      <w:r w:rsidRPr="00FF2F08">
        <w:rPr>
          <w:sz w:val="28"/>
          <w:szCs w:val="28"/>
        </w:rPr>
        <w:t xml:space="preserve">, </w:t>
      </w:r>
      <w:r>
        <w:rPr>
          <w:sz w:val="28"/>
          <w:szCs w:val="28"/>
        </w:rPr>
        <w:t>каждый</w:t>
      </w:r>
      <w:r w:rsidRPr="00FF2F08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FF2F08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 является одной из цифр от 0 до 9.</w:t>
      </w:r>
      <w:r w:rsidR="00212DB0">
        <w:rPr>
          <w:sz w:val="28"/>
          <w:szCs w:val="28"/>
        </w:rPr>
        <w:t xml:space="preserve"> </w:t>
      </w:r>
      <w:r w:rsidR="00212DB0" w:rsidRPr="00212DB0">
        <w:rPr>
          <w:sz w:val="28"/>
          <w:szCs w:val="28"/>
        </w:rPr>
        <w:t xml:space="preserve">MNIST является простым и широко используемым набором данных для начального обучения нейронных сетей. </w:t>
      </w:r>
      <w:r w:rsidR="00AD7009" w:rsidRPr="00212DB0">
        <w:rPr>
          <w:sz w:val="28"/>
          <w:szCs w:val="28"/>
        </w:rPr>
        <w:t>В задачах распознавания символов</w:t>
      </w:r>
      <w:r w:rsidR="00212DB0" w:rsidRPr="00212DB0">
        <w:rPr>
          <w:sz w:val="28"/>
          <w:szCs w:val="28"/>
        </w:rPr>
        <w:t xml:space="preserve"> обычно используется модель машинного обучения для классификации изображений на основе представления их признаков.</w:t>
      </w:r>
    </w:p>
    <w:p w14:paraId="31543EED" w14:textId="262F5D8C" w:rsidR="00212DB0" w:rsidRDefault="00212DB0" w:rsidP="001C6E72">
      <w:pPr>
        <w:spacing w:line="360" w:lineRule="auto"/>
        <w:ind w:firstLine="708"/>
        <w:jc w:val="both"/>
        <w:rPr>
          <w:sz w:val="28"/>
          <w:szCs w:val="28"/>
        </w:rPr>
      </w:pPr>
      <w:r w:rsidRPr="00212DB0">
        <w:rPr>
          <w:sz w:val="28"/>
          <w:szCs w:val="28"/>
        </w:rPr>
        <w:t xml:space="preserve">Набор данных MNIST был создан в 1998 году Национальным институтом стандартов и технологии (National Institute </w:t>
      </w:r>
      <w:proofErr w:type="spellStart"/>
      <w:r w:rsidRPr="00212DB0">
        <w:rPr>
          <w:sz w:val="28"/>
          <w:szCs w:val="28"/>
        </w:rPr>
        <w:t>of</w:t>
      </w:r>
      <w:proofErr w:type="spellEnd"/>
      <w:r w:rsidRPr="00212DB0">
        <w:rPr>
          <w:sz w:val="28"/>
          <w:szCs w:val="28"/>
        </w:rPr>
        <w:t xml:space="preserve"> Standards </w:t>
      </w:r>
      <w:proofErr w:type="spellStart"/>
      <w:r w:rsidRPr="00212DB0">
        <w:rPr>
          <w:sz w:val="28"/>
          <w:szCs w:val="28"/>
        </w:rPr>
        <w:t>and</w:t>
      </w:r>
      <w:proofErr w:type="spellEnd"/>
      <w:r w:rsidRPr="00212DB0">
        <w:rPr>
          <w:sz w:val="28"/>
          <w:szCs w:val="28"/>
        </w:rPr>
        <w:t xml:space="preserve"> Technology, NIST) для разработки и оценки алгоритмов распознавания символов. В последующие годы MNIST стал широко используемым набором данных для задач машинного обучения и компьютерного зрения.</w:t>
      </w:r>
    </w:p>
    <w:p w14:paraId="56541C60" w14:textId="3FC30687" w:rsidR="00F102A7" w:rsidRDefault="00F102A7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Ниже на рисунке 1 изображены примеры </w:t>
      </w:r>
      <w:r w:rsidR="00805EE0">
        <w:rPr>
          <w:sz w:val="28"/>
          <w:szCs w:val="28"/>
        </w:rPr>
        <w:t>изображений из данного набора данных.</w:t>
      </w:r>
    </w:p>
    <w:p w14:paraId="6209A8AE" w14:textId="656397E6" w:rsidR="00805EE0" w:rsidRDefault="00805EE0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CB2164" wp14:editId="30FC9818">
            <wp:extent cx="5731510" cy="2719705"/>
            <wp:effectExtent l="0" t="0" r="0" b="0"/>
            <wp:docPr id="1546416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BABA" w14:textId="4B9CB4F8" w:rsidR="00805EE0" w:rsidRPr="00805EE0" w:rsidRDefault="00805EE0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 – Изображения из набора данных </w:t>
      </w:r>
      <w:r>
        <w:rPr>
          <w:sz w:val="28"/>
          <w:szCs w:val="28"/>
          <w:lang w:val="en-US"/>
        </w:rPr>
        <w:t>MNIST</w:t>
      </w:r>
    </w:p>
    <w:p w14:paraId="4BC002A1" w14:textId="0F0EA72B" w:rsidR="004F03C0" w:rsidRPr="00212DB0" w:rsidRDefault="00212DB0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изображение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представляет из себя двумерн</w:t>
      </w:r>
      <w:r w:rsidR="00E21A76">
        <w:rPr>
          <w:sz w:val="28"/>
          <w:szCs w:val="28"/>
        </w:rPr>
        <w:t>ую</w:t>
      </w:r>
      <w:r>
        <w:rPr>
          <w:sz w:val="28"/>
          <w:szCs w:val="28"/>
        </w:rPr>
        <w:t xml:space="preserve"> </w:t>
      </w:r>
      <w:r w:rsidR="00E21A76">
        <w:rPr>
          <w:sz w:val="28"/>
          <w:szCs w:val="28"/>
        </w:rPr>
        <w:t>матрицу</w:t>
      </w:r>
      <w:r>
        <w:rPr>
          <w:sz w:val="28"/>
          <w:szCs w:val="28"/>
        </w:rPr>
        <w:t xml:space="preserve"> размером 28</w:t>
      </w:r>
      <w:r>
        <w:rPr>
          <w:sz w:val="28"/>
          <w:szCs w:val="28"/>
          <w:lang w:val="en-US"/>
        </w:rPr>
        <w:t>x</w:t>
      </w:r>
      <w:r w:rsidRPr="00212DB0">
        <w:rPr>
          <w:sz w:val="28"/>
          <w:szCs w:val="28"/>
        </w:rPr>
        <w:t>28</w:t>
      </w:r>
      <w:r>
        <w:rPr>
          <w:sz w:val="28"/>
          <w:szCs w:val="28"/>
        </w:rPr>
        <w:t xml:space="preserve">. Эти измерения являются разрешением изображения – т. е. 28 на 28 пикселей. Так как сами изображения являются черно-белыми они не хранят в себе компоненты трех цветов в цветовом пространстве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>, как это обычно бывает</w:t>
      </w:r>
      <w:r w:rsidRPr="00212DB0">
        <w:rPr>
          <w:sz w:val="28"/>
          <w:szCs w:val="28"/>
        </w:rPr>
        <w:t>.</w:t>
      </w:r>
      <w:r>
        <w:rPr>
          <w:sz w:val="28"/>
          <w:szCs w:val="28"/>
        </w:rPr>
        <w:t xml:space="preserve"> Вместо этого они хранят в себе компоненту белого цвета, находящейся в диапазоне от 0 до 255, где она равна 0, если цвет соответствующего пикселя является полностью черным, или 255, если цвет соответствующего пикселя является, наоборот, полностью белым.</w:t>
      </w:r>
    </w:p>
    <w:p w14:paraId="6237F7A1" w14:textId="42034148" w:rsidR="00212DB0" w:rsidRPr="00602D2B" w:rsidRDefault="00212DB0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состоит из</w:t>
      </w:r>
      <w:r w:rsidR="00602D2B" w:rsidRPr="00602D2B">
        <w:rPr>
          <w:sz w:val="28"/>
          <w:szCs w:val="28"/>
        </w:rPr>
        <w:t xml:space="preserve"> </w:t>
      </w:r>
      <w:r w:rsidR="00587977" w:rsidRPr="00587977">
        <w:rPr>
          <w:sz w:val="28"/>
          <w:szCs w:val="28"/>
        </w:rPr>
        <w:t>7</w:t>
      </w:r>
      <w:r w:rsidR="00602D2B" w:rsidRPr="00602D2B">
        <w:rPr>
          <w:sz w:val="28"/>
          <w:szCs w:val="28"/>
        </w:rPr>
        <w:t>0</w:t>
      </w:r>
      <w:r w:rsidR="00602D2B">
        <w:rPr>
          <w:sz w:val="28"/>
          <w:szCs w:val="28"/>
          <w:lang w:val="en-US"/>
        </w:rPr>
        <w:t> </w:t>
      </w:r>
      <w:r w:rsidR="00602D2B" w:rsidRPr="00602D2B">
        <w:rPr>
          <w:sz w:val="28"/>
          <w:szCs w:val="28"/>
        </w:rPr>
        <w:t xml:space="preserve">000 </w:t>
      </w:r>
      <w:r w:rsidR="00602D2B">
        <w:rPr>
          <w:sz w:val="28"/>
          <w:szCs w:val="28"/>
        </w:rPr>
        <w:t>изображений. Каждому классу изображений – цифрам от 0 до 9 – соответствует</w:t>
      </w:r>
      <w:r w:rsidR="00587977">
        <w:rPr>
          <w:sz w:val="28"/>
          <w:szCs w:val="28"/>
        </w:rPr>
        <w:t xml:space="preserve"> в среднем</w:t>
      </w:r>
      <w:r w:rsidR="00602D2B">
        <w:rPr>
          <w:sz w:val="28"/>
          <w:szCs w:val="28"/>
        </w:rPr>
        <w:t xml:space="preserve"> по </w:t>
      </w:r>
      <w:r w:rsidR="00587977">
        <w:rPr>
          <w:sz w:val="28"/>
          <w:szCs w:val="28"/>
        </w:rPr>
        <w:t>7</w:t>
      </w:r>
      <w:r w:rsidR="00602D2B">
        <w:rPr>
          <w:sz w:val="28"/>
          <w:szCs w:val="28"/>
        </w:rPr>
        <w:t xml:space="preserve"> 000 изображений. Данное распределение можно увидеть на рисунке </w:t>
      </w:r>
      <w:r w:rsidR="00805EE0">
        <w:rPr>
          <w:sz w:val="28"/>
          <w:szCs w:val="28"/>
          <w:lang w:val="en-US"/>
        </w:rPr>
        <w:t>2</w:t>
      </w:r>
      <w:r w:rsidR="00602D2B">
        <w:rPr>
          <w:sz w:val="28"/>
          <w:szCs w:val="28"/>
        </w:rPr>
        <w:t xml:space="preserve"> ниже.</w:t>
      </w:r>
    </w:p>
    <w:p w14:paraId="2C365F54" w14:textId="2B2B921C" w:rsidR="004F03C0" w:rsidRDefault="00587977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34780C" wp14:editId="791B662C">
            <wp:extent cx="5731510" cy="2346960"/>
            <wp:effectExtent l="0" t="0" r="0" b="0"/>
            <wp:docPr id="4979794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E653" w14:textId="31F60C3F" w:rsidR="00587977" w:rsidRPr="00103DC7" w:rsidRDefault="00587977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5EE0" w:rsidRPr="00805EE0">
        <w:rPr>
          <w:sz w:val="28"/>
          <w:szCs w:val="28"/>
        </w:rPr>
        <w:t>2</w:t>
      </w:r>
      <w:r>
        <w:rPr>
          <w:sz w:val="28"/>
          <w:szCs w:val="28"/>
        </w:rPr>
        <w:t xml:space="preserve"> – Распределение классов в исходном</w:t>
      </w:r>
      <w:r w:rsidR="00627141">
        <w:rPr>
          <w:sz w:val="28"/>
          <w:szCs w:val="28"/>
        </w:rPr>
        <w:t xml:space="preserve"> </w:t>
      </w:r>
      <w:proofErr w:type="spellStart"/>
      <w:r w:rsidR="00627141">
        <w:rPr>
          <w:sz w:val="28"/>
          <w:szCs w:val="28"/>
        </w:rPr>
        <w:t>датасете</w:t>
      </w:r>
      <w:proofErr w:type="spellEnd"/>
      <w:r w:rsidR="00103DC7" w:rsidRPr="00103DC7">
        <w:rPr>
          <w:sz w:val="28"/>
          <w:szCs w:val="28"/>
        </w:rPr>
        <w:t xml:space="preserve"> </w:t>
      </w:r>
      <w:r w:rsidR="00103DC7">
        <w:rPr>
          <w:sz w:val="28"/>
          <w:szCs w:val="28"/>
          <w:lang w:val="en-US"/>
        </w:rPr>
        <w:t>MNIST</w:t>
      </w:r>
    </w:p>
    <w:p w14:paraId="67D40E61" w14:textId="449BB989" w:rsidR="000B5322" w:rsidRDefault="000B5322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можно увидеть на рисунке, данные распределены неравномерно, однако дисбаланс не выражен слишком сильно</w:t>
      </w:r>
      <w:r w:rsidR="00627141">
        <w:rPr>
          <w:sz w:val="28"/>
          <w:szCs w:val="28"/>
        </w:rPr>
        <w:t xml:space="preserve"> – стандартное отклонение составляет всего около 380 – </w:t>
      </w:r>
      <w:r>
        <w:rPr>
          <w:sz w:val="28"/>
          <w:szCs w:val="28"/>
        </w:rPr>
        <w:t>, поэтому он не сможет критически повлиять на эффективность моделей.</w:t>
      </w:r>
    </w:p>
    <w:p w14:paraId="1207FB4C" w14:textId="1035EAB4" w:rsidR="000B5322" w:rsidRDefault="000B5322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Программный пакет </w:t>
      </w:r>
      <w:proofErr w:type="spellStart"/>
      <w:r>
        <w:rPr>
          <w:sz w:val="28"/>
          <w:szCs w:val="28"/>
          <w:lang w:val="en-US"/>
        </w:rPr>
        <w:t>torchvison</w:t>
      </w:r>
      <w:proofErr w:type="spellEnd"/>
      <w:r w:rsidRPr="000B5322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возможность автоматически разделить всю выборку на две части – обучающую и тестовую – однако разделение производится в соответствии с заранее жестко заданными пропорциями, настроить которые не представляется возможности.</w:t>
      </w:r>
    </w:p>
    <w:p w14:paraId="7B783DD5" w14:textId="312CA782" w:rsidR="00627141" w:rsidRDefault="00627141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Распределение изображений по классам в обучающей и тестовой выборках показаны ниже на рисунках </w:t>
      </w:r>
      <w:r w:rsidR="00805EE0" w:rsidRPr="00805EE0">
        <w:rPr>
          <w:sz w:val="28"/>
          <w:szCs w:val="28"/>
        </w:rPr>
        <w:t>3</w:t>
      </w:r>
      <w:r>
        <w:rPr>
          <w:sz w:val="28"/>
          <w:szCs w:val="28"/>
        </w:rPr>
        <w:t xml:space="preserve"> и</w:t>
      </w:r>
      <w:r w:rsidR="00805EE0" w:rsidRPr="00805EE0">
        <w:rPr>
          <w:sz w:val="28"/>
          <w:szCs w:val="28"/>
        </w:rPr>
        <w:t xml:space="preserve"> 4</w:t>
      </w:r>
      <w:r>
        <w:rPr>
          <w:sz w:val="28"/>
          <w:szCs w:val="28"/>
        </w:rPr>
        <w:t>.</w:t>
      </w:r>
    </w:p>
    <w:p w14:paraId="33F2722E" w14:textId="533BCA39" w:rsidR="00627141" w:rsidRDefault="00627141" w:rsidP="001C6E7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B4F182" wp14:editId="1486D73A">
            <wp:extent cx="5731510" cy="2346960"/>
            <wp:effectExtent l="0" t="0" r="0" b="0"/>
            <wp:docPr id="14526690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520C" w14:textId="6EE31C8D" w:rsidR="00627141" w:rsidRPr="00103DC7" w:rsidRDefault="00627141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5EE0" w:rsidRPr="00805EE0">
        <w:rPr>
          <w:sz w:val="28"/>
          <w:szCs w:val="28"/>
        </w:rPr>
        <w:t>3</w:t>
      </w:r>
      <w:r>
        <w:rPr>
          <w:sz w:val="28"/>
          <w:szCs w:val="28"/>
        </w:rPr>
        <w:t xml:space="preserve"> – Распределение классов в обучающем </w:t>
      </w:r>
      <w:proofErr w:type="spellStart"/>
      <w:r>
        <w:rPr>
          <w:sz w:val="28"/>
          <w:szCs w:val="28"/>
        </w:rPr>
        <w:t>датасете</w:t>
      </w:r>
      <w:proofErr w:type="spellEnd"/>
      <w:r w:rsidR="00103DC7" w:rsidRPr="00103DC7">
        <w:rPr>
          <w:sz w:val="28"/>
          <w:szCs w:val="28"/>
        </w:rPr>
        <w:t xml:space="preserve"> </w:t>
      </w:r>
      <w:r w:rsidR="00103DC7">
        <w:rPr>
          <w:sz w:val="28"/>
          <w:szCs w:val="28"/>
          <w:lang w:val="en-US"/>
        </w:rPr>
        <w:t>MNIST</w:t>
      </w:r>
    </w:p>
    <w:p w14:paraId="0EA2B962" w14:textId="342C9A20" w:rsidR="00627141" w:rsidRDefault="00627141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обучающей выборке находится всего </w:t>
      </w:r>
      <w:r w:rsidRPr="00627141">
        <w:rPr>
          <w:sz w:val="28"/>
          <w:szCs w:val="28"/>
        </w:rPr>
        <w:t>60</w:t>
      </w:r>
      <w:r>
        <w:rPr>
          <w:sz w:val="28"/>
          <w:szCs w:val="28"/>
        </w:rPr>
        <w:t> </w:t>
      </w:r>
      <w:r w:rsidRPr="00627141">
        <w:rPr>
          <w:sz w:val="28"/>
          <w:szCs w:val="28"/>
        </w:rPr>
        <w:t xml:space="preserve">000 </w:t>
      </w:r>
      <w:r>
        <w:rPr>
          <w:sz w:val="28"/>
          <w:szCs w:val="28"/>
        </w:rPr>
        <w:t>изображений, в каждом классе</w:t>
      </w:r>
      <w:r w:rsidRPr="00627141">
        <w:rPr>
          <w:sz w:val="28"/>
          <w:szCs w:val="28"/>
        </w:rPr>
        <w:t xml:space="preserve"> </w:t>
      </w:r>
      <w:r>
        <w:rPr>
          <w:sz w:val="28"/>
          <w:szCs w:val="28"/>
        </w:rPr>
        <w:t>в среднем по 6 000 изображений, а стандартное отклонение составляет всего около 320.</w:t>
      </w:r>
    </w:p>
    <w:p w14:paraId="5AE1B4B6" w14:textId="18DCD821" w:rsidR="00627141" w:rsidRDefault="00627141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646A47" wp14:editId="6DACC2BB">
            <wp:extent cx="5731510" cy="2346960"/>
            <wp:effectExtent l="0" t="0" r="0" b="0"/>
            <wp:docPr id="19257921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9213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F157" w14:textId="26E7A609" w:rsidR="00627141" w:rsidRPr="00103DC7" w:rsidRDefault="00627141" w:rsidP="001C6E72">
      <w:pPr>
        <w:spacing w:line="360" w:lineRule="auto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Рисунок </w:t>
      </w:r>
      <w:r w:rsidR="00805EE0" w:rsidRPr="00805EE0"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14:ligatures w14:val="none"/>
        </w:rPr>
        <w:t xml:space="preserve">Распределение классов в тестовом </w:t>
      </w:r>
      <w:proofErr w:type="spellStart"/>
      <w:r>
        <w:rPr>
          <w:sz w:val="28"/>
          <w:szCs w:val="28"/>
          <w14:ligatures w14:val="none"/>
        </w:rPr>
        <w:t>датасете</w:t>
      </w:r>
      <w:proofErr w:type="spellEnd"/>
      <w:r w:rsidR="00103DC7" w:rsidRPr="00103DC7">
        <w:rPr>
          <w:sz w:val="28"/>
          <w:szCs w:val="28"/>
          <w14:ligatures w14:val="none"/>
        </w:rPr>
        <w:t xml:space="preserve"> </w:t>
      </w:r>
      <w:r w:rsidR="00103DC7">
        <w:rPr>
          <w:sz w:val="28"/>
          <w:szCs w:val="28"/>
          <w:lang w:val="en-US"/>
          <w14:ligatures w14:val="none"/>
        </w:rPr>
        <w:t>MNIST</w:t>
      </w:r>
    </w:p>
    <w:p w14:paraId="2BAFCDAB" w14:textId="4D77E8D8" w:rsidR="00627141" w:rsidRDefault="00627141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тестовой выборке находится всего 1</w:t>
      </w:r>
      <w:r w:rsidRPr="00627141">
        <w:rPr>
          <w:sz w:val="28"/>
          <w:szCs w:val="28"/>
        </w:rPr>
        <w:t>0</w:t>
      </w:r>
      <w:r>
        <w:rPr>
          <w:sz w:val="28"/>
          <w:szCs w:val="28"/>
        </w:rPr>
        <w:t> </w:t>
      </w:r>
      <w:r w:rsidRPr="00627141">
        <w:rPr>
          <w:sz w:val="28"/>
          <w:szCs w:val="28"/>
        </w:rPr>
        <w:t xml:space="preserve">000 </w:t>
      </w:r>
      <w:r>
        <w:rPr>
          <w:sz w:val="28"/>
          <w:szCs w:val="28"/>
        </w:rPr>
        <w:t>изображений, в каждом классе</w:t>
      </w:r>
      <w:r w:rsidRPr="006271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среднем по 1 000 изображений, а стандартное отклонение составляет всего около </w:t>
      </w:r>
      <w:r w:rsidRPr="00627141">
        <w:rPr>
          <w:sz w:val="28"/>
          <w:szCs w:val="28"/>
        </w:rPr>
        <w:t>60</w:t>
      </w:r>
      <w:r>
        <w:rPr>
          <w:sz w:val="28"/>
          <w:szCs w:val="28"/>
        </w:rPr>
        <w:t>.</w:t>
      </w:r>
    </w:p>
    <w:p w14:paraId="2300DFD6" w14:textId="4785E2CA" w:rsidR="00627141" w:rsidRDefault="00AD7009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программный пакет </w:t>
      </w:r>
      <w:proofErr w:type="spellStart"/>
      <w:r>
        <w:rPr>
          <w:sz w:val="28"/>
          <w:szCs w:val="28"/>
          <w:lang w:val="en-US"/>
        </w:rPr>
        <w:t>torchvision</w:t>
      </w:r>
      <w:proofErr w:type="spellEnd"/>
      <w:r w:rsidRPr="00AD70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возможность произвести трансформацию данных при загрузке. Для этого используется объект типа </w:t>
      </w:r>
      <w:r>
        <w:rPr>
          <w:sz w:val="28"/>
          <w:szCs w:val="28"/>
          <w:lang w:val="en-US"/>
        </w:rPr>
        <w:t>Compose</w:t>
      </w:r>
      <w:r w:rsidRPr="00AD7009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представляет из себя контейнер, хранящий последовательность объектов для преобразования данных.</w:t>
      </w:r>
    </w:p>
    <w:p w14:paraId="7EA28DC1" w14:textId="74C6D580" w:rsidR="00AD7009" w:rsidRDefault="00363E56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частности,</w:t>
      </w:r>
      <w:r w:rsidR="00AD7009">
        <w:rPr>
          <w:sz w:val="28"/>
          <w:szCs w:val="28"/>
        </w:rPr>
        <w:t xml:space="preserve"> для </w:t>
      </w:r>
      <w:proofErr w:type="spellStart"/>
      <w:r w:rsidR="00AD7009">
        <w:rPr>
          <w:sz w:val="28"/>
          <w:szCs w:val="28"/>
        </w:rPr>
        <w:t>датасета</w:t>
      </w:r>
      <w:proofErr w:type="spellEnd"/>
      <w:r w:rsidR="00AD7009">
        <w:rPr>
          <w:sz w:val="28"/>
          <w:szCs w:val="28"/>
        </w:rPr>
        <w:t xml:space="preserve"> </w:t>
      </w:r>
      <w:r w:rsidR="00AD7009">
        <w:rPr>
          <w:sz w:val="28"/>
          <w:szCs w:val="28"/>
          <w:lang w:val="en-US"/>
        </w:rPr>
        <w:t>MNIST</w:t>
      </w:r>
      <w:r w:rsidR="00AD7009">
        <w:rPr>
          <w:sz w:val="28"/>
          <w:szCs w:val="28"/>
        </w:rPr>
        <w:t xml:space="preserve"> были использованы следующие преобразования:</w:t>
      </w:r>
    </w:p>
    <w:p w14:paraId="6E8EEBB3" w14:textId="776114AF" w:rsidR="00AD7009" w:rsidRPr="009D07AE" w:rsidRDefault="00AD7009" w:rsidP="001C6E7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ToTensor</w:t>
      </w:r>
      <w:proofErr w:type="spellEnd"/>
      <w:r w:rsidRPr="009D07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</w:t>
      </w:r>
      <w:r w:rsidR="009D07AE">
        <w:rPr>
          <w:sz w:val="28"/>
          <w:szCs w:val="28"/>
        </w:rPr>
        <w:t>класс превращает каждое изображение в исходных данных в тензор размерностью 28</w:t>
      </w:r>
      <w:r w:rsidR="009D07AE">
        <w:rPr>
          <w:sz w:val="28"/>
          <w:szCs w:val="28"/>
          <w:lang w:val="en-US"/>
        </w:rPr>
        <w:t>x28.</w:t>
      </w:r>
    </w:p>
    <w:p w14:paraId="4A8EBF3B" w14:textId="7672FB53" w:rsidR="00E21A76" w:rsidRDefault="009D07AE" w:rsidP="001C6E7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3E56">
        <w:rPr>
          <w:sz w:val="28"/>
          <w:szCs w:val="28"/>
          <w:lang w:val="en-US"/>
        </w:rPr>
        <w:t>Normalize</w:t>
      </w:r>
      <w:r w:rsidRPr="00363E56">
        <w:rPr>
          <w:sz w:val="28"/>
          <w:szCs w:val="28"/>
        </w:rPr>
        <w:t xml:space="preserve">. Данный класс производит нормализацию данных по переданным значениям среднего и стандартного отклонения. В данном конкретном случае они была равны 0.1307 для среднего и 0.3081 для стандартного отклонения. </w:t>
      </w:r>
      <w:r w:rsidR="00363E56" w:rsidRPr="00363E56">
        <w:rPr>
          <w:sz w:val="28"/>
          <w:szCs w:val="28"/>
        </w:rPr>
        <w:t xml:space="preserve">Данные значения являются наиболее подходящими и часто используемыми, они получены на основе анализа </w:t>
      </w:r>
      <w:r w:rsidR="00D06157">
        <w:rPr>
          <w:sz w:val="28"/>
          <w:szCs w:val="28"/>
        </w:rPr>
        <w:t xml:space="preserve">обучающей </w:t>
      </w:r>
      <w:r w:rsidR="00D06157">
        <w:rPr>
          <w:sz w:val="28"/>
          <w:szCs w:val="28"/>
        </w:rPr>
        <w:lastRenderedPageBreak/>
        <w:t>части выборки</w:t>
      </w:r>
      <w:r w:rsidR="00363E56" w:rsidRPr="00363E56">
        <w:rPr>
          <w:sz w:val="28"/>
          <w:szCs w:val="28"/>
        </w:rPr>
        <w:t xml:space="preserve"> </w:t>
      </w:r>
      <w:r w:rsidR="00363E56">
        <w:rPr>
          <w:sz w:val="28"/>
          <w:szCs w:val="28"/>
        </w:rPr>
        <w:t xml:space="preserve">и указаны в документации </w:t>
      </w:r>
      <w:proofErr w:type="spellStart"/>
      <w:r w:rsidR="00363E56">
        <w:rPr>
          <w:sz w:val="28"/>
          <w:szCs w:val="28"/>
          <w:lang w:val="en-US"/>
        </w:rPr>
        <w:t>pytorch</w:t>
      </w:r>
      <w:proofErr w:type="spellEnd"/>
      <w:r w:rsidR="00363E56" w:rsidRPr="00363E56">
        <w:rPr>
          <w:sz w:val="28"/>
          <w:szCs w:val="28"/>
        </w:rPr>
        <w:t>, что доказывает целесообразность применения их в данной модели для увеличения производительности вычислений</w:t>
      </w:r>
      <w:r w:rsidR="00E21A76" w:rsidRPr="00E21A76">
        <w:rPr>
          <w:sz w:val="28"/>
          <w:szCs w:val="28"/>
        </w:rPr>
        <w:t>.</w:t>
      </w:r>
    </w:p>
    <w:p w14:paraId="326B4D7F" w14:textId="7BAACC9E" w:rsidR="00E21A76" w:rsidRDefault="00E21A76" w:rsidP="001C6E72">
      <w:pPr>
        <w:spacing w:line="360" w:lineRule="auto"/>
        <w:ind w:firstLine="708"/>
        <w:jc w:val="both"/>
        <w:rPr>
          <w:sz w:val="28"/>
          <w:szCs w:val="28"/>
        </w:rPr>
      </w:pPr>
      <w:r w:rsidRPr="00E21A76">
        <w:rPr>
          <w:sz w:val="28"/>
          <w:szCs w:val="28"/>
        </w:rPr>
        <w:t xml:space="preserve">CIFAR10 </w:t>
      </w:r>
      <w:r>
        <w:rPr>
          <w:sz w:val="28"/>
          <w:szCs w:val="28"/>
        </w:rPr>
        <w:t>–</w:t>
      </w:r>
      <w:r w:rsidRPr="00E21A76">
        <w:rPr>
          <w:sz w:val="28"/>
          <w:szCs w:val="28"/>
        </w:rPr>
        <w:t xml:space="preserve"> это</w:t>
      </w:r>
      <w:r>
        <w:rPr>
          <w:sz w:val="28"/>
          <w:szCs w:val="28"/>
        </w:rPr>
        <w:t xml:space="preserve"> другой</w:t>
      </w:r>
      <w:r w:rsidRPr="00E21A76">
        <w:rPr>
          <w:sz w:val="28"/>
          <w:szCs w:val="28"/>
        </w:rPr>
        <w:t xml:space="preserve"> набор данных для задач компьютерного</w:t>
      </w:r>
      <w:r>
        <w:rPr>
          <w:sz w:val="28"/>
          <w:szCs w:val="28"/>
        </w:rPr>
        <w:t xml:space="preserve"> </w:t>
      </w:r>
      <w:r w:rsidRPr="00E21A76">
        <w:rPr>
          <w:sz w:val="28"/>
          <w:szCs w:val="28"/>
        </w:rPr>
        <w:t>зрения</w:t>
      </w:r>
      <w:r>
        <w:rPr>
          <w:sz w:val="28"/>
          <w:szCs w:val="28"/>
        </w:rPr>
        <w:t>. Данный набор состоит из изображений различных комплексных объектов, относящихся к разным, не однотипным классам.</w:t>
      </w:r>
    </w:p>
    <w:p w14:paraId="4DFAB4C7" w14:textId="5A907C53" w:rsidR="00E21A76" w:rsidRDefault="00E21A76" w:rsidP="001C6E72">
      <w:pPr>
        <w:spacing w:line="360" w:lineRule="auto"/>
        <w:ind w:firstLine="708"/>
        <w:jc w:val="both"/>
        <w:rPr>
          <w:sz w:val="28"/>
          <w:szCs w:val="28"/>
        </w:rPr>
      </w:pPr>
      <w:r w:rsidRPr="00E21A76">
        <w:rPr>
          <w:sz w:val="28"/>
          <w:szCs w:val="28"/>
        </w:rPr>
        <w:t>Для каждого изображения в CIFAR10 задан один из 10 классов: "самолет", "автомобиль", "птица", "кот", "олень", "собака", "лягушка", "лошадь", "корабль", "грузовик".</w:t>
      </w:r>
    </w:p>
    <w:p w14:paraId="2650E108" w14:textId="0F87072C" w:rsidR="00E21A76" w:rsidRPr="00E21A76" w:rsidRDefault="00E21A76" w:rsidP="001C6E72">
      <w:pPr>
        <w:spacing w:line="360" w:lineRule="auto"/>
        <w:ind w:firstLine="708"/>
        <w:jc w:val="both"/>
        <w:rPr>
          <w:sz w:val="28"/>
          <w:szCs w:val="28"/>
        </w:rPr>
      </w:pPr>
      <w:r w:rsidRPr="00E21A76">
        <w:rPr>
          <w:sz w:val="28"/>
          <w:szCs w:val="28"/>
        </w:rPr>
        <w:t>CIFAR10 является сложным набором данных, поскольку объекты на изображениях имеют различную форму, размер, текстуру и цвет, а также различаются по своему классу. Изображения в CIFAR10 также содержат шум и различные искажения, что делает задачу классификации более сложной.</w:t>
      </w:r>
    </w:p>
    <w:p w14:paraId="0D6D41E6" w14:textId="2E23EEE8" w:rsidR="00E21A76" w:rsidRPr="00E21A76" w:rsidRDefault="00E21A76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E21A76">
        <w:rPr>
          <w:sz w:val="28"/>
          <w:szCs w:val="28"/>
        </w:rPr>
        <w:t>Набор данных CIFAR10 был создан в 2009 году Канадским институтом передовых исследований (Canadian Institute For Advanced Research) в рамках проекта CIFAR. Он был разработан для оценки и сравнения алгоритмов компьютерного зрения и глубокого обучения на сложных задачах классификации изображений.</w:t>
      </w:r>
    </w:p>
    <w:p w14:paraId="7525033A" w14:textId="5F4AC01B" w:rsidR="004F03C0" w:rsidRDefault="00E21A76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E21A76">
        <w:rPr>
          <w:sz w:val="28"/>
          <w:szCs w:val="28"/>
        </w:rPr>
        <w:t xml:space="preserve">CIFAR10 широко используется в задачах классификации изображений и детекции объектов, а также в качестве набора данных для обучения </w:t>
      </w:r>
      <w:proofErr w:type="spellStart"/>
      <w:r w:rsidRPr="00E21A76">
        <w:rPr>
          <w:sz w:val="28"/>
          <w:szCs w:val="28"/>
        </w:rPr>
        <w:t>сверточных</w:t>
      </w:r>
      <w:proofErr w:type="spellEnd"/>
      <w:r w:rsidRPr="00E21A76">
        <w:rPr>
          <w:sz w:val="28"/>
          <w:szCs w:val="28"/>
        </w:rPr>
        <w:t xml:space="preserve"> нейронных сетей. Из-за сложности задачи классификации и множества классов CIFAR10 является более сложным и интересным набором данных для исследования, чем, например, MNIST.</w:t>
      </w:r>
    </w:p>
    <w:p w14:paraId="355B5019" w14:textId="3D0189C0" w:rsidR="00E21A76" w:rsidRDefault="00E21A76" w:rsidP="001C6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отличием от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MNIST</w:t>
      </w:r>
      <w:r>
        <w:rPr>
          <w:sz w:val="28"/>
          <w:szCs w:val="28"/>
        </w:rPr>
        <w:t xml:space="preserve"> является то, что изображения в наборе цветный, а не черно-белые.</w:t>
      </w:r>
    </w:p>
    <w:p w14:paraId="353A187D" w14:textId="1FD97D24" w:rsidR="00F102A7" w:rsidRDefault="00F102A7" w:rsidP="001C6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805EE0" w:rsidRPr="00805EE0">
        <w:rPr>
          <w:sz w:val="28"/>
          <w:szCs w:val="28"/>
        </w:rPr>
        <w:t>5</w:t>
      </w:r>
      <w:r>
        <w:rPr>
          <w:sz w:val="28"/>
          <w:szCs w:val="28"/>
        </w:rPr>
        <w:t xml:space="preserve"> ниже предоставлены примеры изображений из данного набора данных.</w:t>
      </w:r>
    </w:p>
    <w:p w14:paraId="773CABA6" w14:textId="328C3AA3" w:rsidR="00805EE0" w:rsidRPr="00805EE0" w:rsidRDefault="00805EE0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790976" wp14:editId="322F1BC2">
            <wp:extent cx="5731510" cy="2719705"/>
            <wp:effectExtent l="0" t="0" r="0" b="0"/>
            <wp:docPr id="16921031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51EE" w14:textId="1F85020C" w:rsidR="00F102A7" w:rsidRPr="00805EE0" w:rsidRDefault="00805EE0" w:rsidP="001C6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5 – Изображения из набора данных </w:t>
      </w:r>
      <w:r>
        <w:rPr>
          <w:sz w:val="28"/>
          <w:szCs w:val="28"/>
          <w:lang w:val="en-US"/>
        </w:rPr>
        <w:t>CIFAR</w:t>
      </w:r>
      <w:r w:rsidRPr="00805EE0">
        <w:rPr>
          <w:sz w:val="28"/>
          <w:szCs w:val="28"/>
        </w:rPr>
        <w:t>10</w:t>
      </w:r>
    </w:p>
    <w:p w14:paraId="1A08BC6D" w14:textId="7174EE3D" w:rsidR="00E21A76" w:rsidRDefault="00E21A76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изображение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представляет из себя трехмерную матрицу размером </w:t>
      </w:r>
      <w:r w:rsidRPr="00E21A76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x</w:t>
      </w:r>
      <w:r w:rsidRPr="00E21A76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x</w:t>
      </w:r>
      <w:r w:rsidRPr="00E21A76">
        <w:rPr>
          <w:sz w:val="28"/>
          <w:szCs w:val="28"/>
        </w:rPr>
        <w:t>3</w:t>
      </w:r>
      <w:r>
        <w:rPr>
          <w:sz w:val="28"/>
          <w:szCs w:val="28"/>
        </w:rPr>
        <w:t xml:space="preserve">. Первое и второе измерения являются разрешением изображения – т. е. 32 на 32 пикселей. Так как сами изображения являются не черно-белыми, а цветными они хранят в себе компоненты трех цветов в цветовом пространстве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>.</w:t>
      </w:r>
      <w:r w:rsidR="00103DC7">
        <w:rPr>
          <w:sz w:val="28"/>
          <w:szCs w:val="28"/>
        </w:rPr>
        <w:t xml:space="preserve"> Каждый компонент хранит в себе значения красного, зеленого или синего цветов соответственно, которое принимает значение от 0 до 255 в зависимости от насыщенности цвета.</w:t>
      </w:r>
    </w:p>
    <w:p w14:paraId="644CBEE1" w14:textId="6BCED2E6" w:rsidR="00A86A5F" w:rsidRDefault="00103DC7" w:rsidP="001C6E72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Сам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состоит из</w:t>
      </w:r>
      <w:r w:rsidRPr="00602D2B">
        <w:rPr>
          <w:sz w:val="28"/>
          <w:szCs w:val="28"/>
        </w:rPr>
        <w:t xml:space="preserve"> </w:t>
      </w:r>
      <w:r w:rsidRPr="00103DC7">
        <w:rPr>
          <w:sz w:val="28"/>
          <w:szCs w:val="28"/>
        </w:rPr>
        <w:t>6</w:t>
      </w:r>
      <w:r w:rsidRPr="00602D2B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 </w:t>
      </w:r>
      <w:r w:rsidRPr="00602D2B">
        <w:rPr>
          <w:sz w:val="28"/>
          <w:szCs w:val="28"/>
        </w:rPr>
        <w:t xml:space="preserve">000 </w:t>
      </w:r>
      <w:r>
        <w:rPr>
          <w:sz w:val="28"/>
          <w:szCs w:val="28"/>
        </w:rPr>
        <w:t xml:space="preserve">изображений. Каждому классу изображений, которые были перечислены выше, соответствует в среднем по 6 000 изображений. Данное распределение можно увидеть на рисунке </w:t>
      </w:r>
      <w:r w:rsidR="00805EE0">
        <w:rPr>
          <w:sz w:val="28"/>
          <w:szCs w:val="28"/>
        </w:rPr>
        <w:t>6</w:t>
      </w:r>
      <w:r>
        <w:rPr>
          <w:sz w:val="28"/>
          <w:szCs w:val="28"/>
        </w:rPr>
        <w:t xml:space="preserve"> ниже.</w:t>
      </w:r>
      <w:r w:rsidRPr="00103DC7">
        <w:rPr>
          <w:noProof/>
          <w:sz w:val="28"/>
          <w:szCs w:val="28"/>
        </w:rPr>
        <w:t xml:space="preserve"> </w:t>
      </w:r>
    </w:p>
    <w:p w14:paraId="57E9E17E" w14:textId="27EE9986" w:rsidR="00103DC7" w:rsidRDefault="00103DC7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D05EBD" wp14:editId="0DC64A98">
            <wp:extent cx="5731510" cy="2346960"/>
            <wp:effectExtent l="0" t="0" r="0" b="0"/>
            <wp:docPr id="1685736261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36261" name="Рисунок 8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F7FC" w14:textId="6838F085" w:rsidR="00103DC7" w:rsidRDefault="00103DC7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5EE0">
        <w:rPr>
          <w:sz w:val="28"/>
          <w:szCs w:val="28"/>
        </w:rPr>
        <w:t>6</w:t>
      </w:r>
      <w:r>
        <w:rPr>
          <w:sz w:val="28"/>
          <w:szCs w:val="28"/>
        </w:rPr>
        <w:t xml:space="preserve"> – Распределение классов в исходном </w:t>
      </w:r>
      <w:proofErr w:type="spellStart"/>
      <w:r>
        <w:rPr>
          <w:sz w:val="28"/>
          <w:szCs w:val="28"/>
        </w:rPr>
        <w:t>датасете</w:t>
      </w:r>
      <w:proofErr w:type="spellEnd"/>
      <w:r w:rsidRPr="00103D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CIFAR</w:t>
      </w:r>
      <w:r w:rsidRPr="00103DC7">
        <w:rPr>
          <w:sz w:val="28"/>
          <w:szCs w:val="28"/>
        </w:rPr>
        <w:t>10</w:t>
      </w:r>
    </w:p>
    <w:p w14:paraId="37595494" w14:textId="089C21C5" w:rsidR="00103DC7" w:rsidRDefault="00103DC7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можно увидеть на рисунке, данные распределены абсолютно равномерно, стандартное отклонение составляет 0.</w:t>
      </w:r>
    </w:p>
    <w:p w14:paraId="21F911B2" w14:textId="04889985" w:rsidR="00103DC7" w:rsidRDefault="00CD0E1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Данные были разделены на обучающую и тестовую выборки с</w:t>
      </w:r>
      <w:r w:rsidR="00103DC7">
        <w:rPr>
          <w:sz w:val="28"/>
          <w:szCs w:val="28"/>
        </w:rPr>
        <w:t xml:space="preserve">огласно заранее жестко заданным пропорциям в программном пакете </w:t>
      </w:r>
      <w:proofErr w:type="spellStart"/>
      <w:r w:rsidR="00103DC7">
        <w:rPr>
          <w:sz w:val="28"/>
          <w:szCs w:val="28"/>
          <w:lang w:val="en-US"/>
        </w:rPr>
        <w:t>torchvison</w:t>
      </w:r>
      <w:proofErr w:type="spellEnd"/>
      <w:r>
        <w:rPr>
          <w:sz w:val="28"/>
          <w:szCs w:val="28"/>
        </w:rPr>
        <w:t>.</w:t>
      </w:r>
    </w:p>
    <w:p w14:paraId="431149FD" w14:textId="16803F68" w:rsidR="00CD0E15" w:rsidRDefault="00CD0E1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Распределение изображений по классам в обучающей и тестовой выборках показаны ниже на рисунках </w:t>
      </w:r>
      <w:r w:rsidR="00805EE0">
        <w:rPr>
          <w:sz w:val="28"/>
          <w:szCs w:val="28"/>
        </w:rPr>
        <w:t>7</w:t>
      </w:r>
      <w:r>
        <w:rPr>
          <w:sz w:val="28"/>
          <w:szCs w:val="28"/>
        </w:rPr>
        <w:t xml:space="preserve"> и </w:t>
      </w:r>
      <w:r w:rsidR="00805EE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5B99ED01" w14:textId="19530266" w:rsidR="00CD0E15" w:rsidRDefault="00CD0E15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DAAF20" wp14:editId="3C4BE3E8">
            <wp:extent cx="5731510" cy="2346960"/>
            <wp:effectExtent l="0" t="0" r="0" b="0"/>
            <wp:docPr id="10126417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E215" w14:textId="053EC56C" w:rsidR="00CD0E15" w:rsidRDefault="00CD0E15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5EE0">
        <w:rPr>
          <w:sz w:val="28"/>
          <w:szCs w:val="28"/>
        </w:rPr>
        <w:t>7</w:t>
      </w:r>
      <w:r>
        <w:rPr>
          <w:sz w:val="28"/>
          <w:szCs w:val="28"/>
        </w:rPr>
        <w:t xml:space="preserve"> – Распределение классов в обучающем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CIFAR</w:t>
      </w:r>
      <w:r w:rsidRPr="00CD0E15">
        <w:rPr>
          <w:sz w:val="28"/>
          <w:szCs w:val="28"/>
        </w:rPr>
        <w:t>10</w:t>
      </w:r>
    </w:p>
    <w:p w14:paraId="57562836" w14:textId="14BEB809" w:rsidR="00CD0E15" w:rsidRPr="00CD0E15" w:rsidRDefault="00CD0E1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обучающей выборке находится всего 5</w:t>
      </w:r>
      <w:r w:rsidRPr="00627141">
        <w:rPr>
          <w:sz w:val="28"/>
          <w:szCs w:val="28"/>
        </w:rPr>
        <w:t>0</w:t>
      </w:r>
      <w:r>
        <w:rPr>
          <w:sz w:val="28"/>
          <w:szCs w:val="28"/>
        </w:rPr>
        <w:t> </w:t>
      </w:r>
      <w:r w:rsidRPr="00627141">
        <w:rPr>
          <w:sz w:val="28"/>
          <w:szCs w:val="28"/>
        </w:rPr>
        <w:t xml:space="preserve">000 </w:t>
      </w:r>
      <w:r>
        <w:rPr>
          <w:sz w:val="28"/>
          <w:szCs w:val="28"/>
        </w:rPr>
        <w:t>изображений, в каждом классе</w:t>
      </w:r>
      <w:r w:rsidRPr="00627141">
        <w:rPr>
          <w:sz w:val="28"/>
          <w:szCs w:val="28"/>
        </w:rPr>
        <w:t xml:space="preserve"> </w:t>
      </w:r>
      <w:r>
        <w:rPr>
          <w:sz w:val="28"/>
          <w:szCs w:val="28"/>
        </w:rPr>
        <w:t>в среднем по 5 000 изображений, а стандартное отклонение составляет 0.</w:t>
      </w:r>
    </w:p>
    <w:p w14:paraId="0BA6A60D" w14:textId="581299E3" w:rsidR="00CD0E15" w:rsidRDefault="00CD0E15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1D2701" wp14:editId="772A1758">
            <wp:extent cx="5731510" cy="2346960"/>
            <wp:effectExtent l="0" t="0" r="0" b="0"/>
            <wp:docPr id="20407160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90D5" w14:textId="305BCE3D" w:rsidR="00CD0E15" w:rsidRDefault="00CD0E15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5EE0">
        <w:rPr>
          <w:sz w:val="28"/>
          <w:szCs w:val="28"/>
        </w:rPr>
        <w:t>8</w:t>
      </w:r>
      <w:r>
        <w:rPr>
          <w:sz w:val="28"/>
          <w:szCs w:val="28"/>
        </w:rPr>
        <w:t xml:space="preserve"> – Распределение классов в тестовом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CIFAR</w:t>
      </w:r>
      <w:r w:rsidRPr="00CD0E15">
        <w:rPr>
          <w:sz w:val="28"/>
          <w:szCs w:val="28"/>
        </w:rPr>
        <w:t>10</w:t>
      </w:r>
    </w:p>
    <w:p w14:paraId="46D1BA45" w14:textId="21D21D67" w:rsidR="00CD0E15" w:rsidRDefault="00CD0E1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тестовой выборке находится всего 1</w:t>
      </w:r>
      <w:r w:rsidRPr="00627141">
        <w:rPr>
          <w:sz w:val="28"/>
          <w:szCs w:val="28"/>
        </w:rPr>
        <w:t>0</w:t>
      </w:r>
      <w:r>
        <w:rPr>
          <w:sz w:val="28"/>
          <w:szCs w:val="28"/>
        </w:rPr>
        <w:t> </w:t>
      </w:r>
      <w:r w:rsidRPr="00627141">
        <w:rPr>
          <w:sz w:val="28"/>
          <w:szCs w:val="28"/>
        </w:rPr>
        <w:t xml:space="preserve">000 </w:t>
      </w:r>
      <w:r>
        <w:rPr>
          <w:sz w:val="28"/>
          <w:szCs w:val="28"/>
        </w:rPr>
        <w:t>изображений, в каждом классе</w:t>
      </w:r>
      <w:r w:rsidRPr="006271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среднем по 1 000 изображений, а стандартное отклонение составляет </w:t>
      </w:r>
      <w:r w:rsidRPr="00CD0E1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73A973F0" w14:textId="6FDD42DA" w:rsidR="00CD0E15" w:rsidRPr="00CD0E15" w:rsidRDefault="00CD0E15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и в обучающей, и в тестовой выборке данные сбалансированы идеально равномерно.</w:t>
      </w:r>
    </w:p>
    <w:p w14:paraId="2DC3B42E" w14:textId="57CBAD53" w:rsidR="003E0EAA" w:rsidRDefault="003E0EAA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CIFAR</w:t>
      </w:r>
      <w:r w:rsidRPr="003E0EAA">
        <w:rPr>
          <w:sz w:val="28"/>
          <w:szCs w:val="28"/>
        </w:rPr>
        <w:t>10</w:t>
      </w:r>
      <w:r>
        <w:rPr>
          <w:sz w:val="28"/>
          <w:szCs w:val="28"/>
        </w:rPr>
        <w:t xml:space="preserve"> были использованы следующие преобразования:</w:t>
      </w:r>
    </w:p>
    <w:p w14:paraId="47E421E0" w14:textId="77777777" w:rsidR="003E0EAA" w:rsidRPr="009D07AE" w:rsidRDefault="003E0EAA" w:rsidP="001C6E7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ToTensor</w:t>
      </w:r>
      <w:proofErr w:type="spellEnd"/>
      <w:r w:rsidRPr="009D07AE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Данный класс превращает каждое изображение в исходных данных в тензор размерностью 28</w:t>
      </w:r>
      <w:r>
        <w:rPr>
          <w:sz w:val="28"/>
          <w:szCs w:val="28"/>
          <w:lang w:val="en-US"/>
        </w:rPr>
        <w:t>x28.</w:t>
      </w:r>
    </w:p>
    <w:p w14:paraId="741781AB" w14:textId="250035B6" w:rsidR="00765420" w:rsidRDefault="003E0EAA" w:rsidP="001C6E7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06157">
        <w:rPr>
          <w:sz w:val="28"/>
          <w:szCs w:val="28"/>
          <w:lang w:val="en-US"/>
        </w:rPr>
        <w:t>Normalize</w:t>
      </w:r>
      <w:r w:rsidRPr="00D06157">
        <w:rPr>
          <w:sz w:val="28"/>
          <w:szCs w:val="28"/>
        </w:rPr>
        <w:t xml:space="preserve">. Данный класс производит нормализацию данных по переданным значениям среднего и стандартного отклонения. В данном конкретном случае они была равны </w:t>
      </w:r>
      <w:r w:rsidR="00D06157" w:rsidRPr="00D06157">
        <w:rPr>
          <w:sz w:val="28"/>
          <w:szCs w:val="28"/>
        </w:rPr>
        <w:t>[0.485, 0.456, 0.406]</w:t>
      </w:r>
      <w:r w:rsidR="00D06157">
        <w:rPr>
          <w:sz w:val="28"/>
          <w:szCs w:val="28"/>
        </w:rPr>
        <w:t xml:space="preserve"> </w:t>
      </w:r>
      <w:r w:rsidRPr="00D06157">
        <w:rPr>
          <w:sz w:val="28"/>
          <w:szCs w:val="28"/>
        </w:rPr>
        <w:t>для среднего и</w:t>
      </w:r>
      <w:r w:rsidR="00D06157">
        <w:rPr>
          <w:sz w:val="28"/>
          <w:szCs w:val="28"/>
        </w:rPr>
        <w:t xml:space="preserve"> </w:t>
      </w:r>
      <w:r w:rsidR="00D06157" w:rsidRPr="00D06157">
        <w:rPr>
          <w:sz w:val="28"/>
          <w:szCs w:val="28"/>
        </w:rPr>
        <w:t>[0.229, 0.224, 0.225]</w:t>
      </w:r>
      <w:r w:rsidRPr="00D06157">
        <w:rPr>
          <w:sz w:val="28"/>
          <w:szCs w:val="28"/>
        </w:rPr>
        <w:t xml:space="preserve"> для стандартного отклонения. Данные значения являются наиболее подходящими и часто используемыми, они получены на основе анализа огромного количества изображений и указаны в документации </w:t>
      </w:r>
      <w:proofErr w:type="spellStart"/>
      <w:r w:rsidRPr="00D06157">
        <w:rPr>
          <w:sz w:val="28"/>
          <w:szCs w:val="28"/>
          <w:lang w:val="en-US"/>
        </w:rPr>
        <w:t>pytorch</w:t>
      </w:r>
      <w:proofErr w:type="spellEnd"/>
      <w:r w:rsidRPr="00D06157">
        <w:rPr>
          <w:sz w:val="28"/>
          <w:szCs w:val="28"/>
        </w:rPr>
        <w:t>, что доказывает целесообразность применения их в данной модели для увеличения производительности вычислений.</w:t>
      </w:r>
    </w:p>
    <w:p w14:paraId="06E75632" w14:textId="77777777" w:rsidR="00A86A5F" w:rsidRDefault="00A86A5F" w:rsidP="001C6E72">
      <w:pPr>
        <w:spacing w:line="360" w:lineRule="auto"/>
        <w:jc w:val="both"/>
        <w:rPr>
          <w:sz w:val="28"/>
          <w:szCs w:val="28"/>
        </w:rPr>
      </w:pPr>
    </w:p>
    <w:p w14:paraId="5D19F4DB" w14:textId="5615310F" w:rsidR="00A86A5F" w:rsidRPr="001C6E72" w:rsidRDefault="00A86A5F" w:rsidP="001C6E72">
      <w:pPr>
        <w:pStyle w:val="2"/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bookmarkStart w:id="4" w:name="_Toc134447653"/>
      <w:r w:rsidRPr="001C6E72">
        <w:rPr>
          <w:b/>
          <w:bCs/>
          <w:color w:val="000000" w:themeColor="text1"/>
          <w:sz w:val="32"/>
          <w:szCs w:val="32"/>
        </w:rPr>
        <w:lastRenderedPageBreak/>
        <w:t>Архитектура и общая логика</w:t>
      </w:r>
      <w:bookmarkEnd w:id="4"/>
    </w:p>
    <w:p w14:paraId="54AF99B1" w14:textId="6DC13282" w:rsidR="00A86A5F" w:rsidRDefault="00A86A5F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51E2A">
        <w:rPr>
          <w:sz w:val="28"/>
          <w:szCs w:val="28"/>
        </w:rPr>
        <w:t>Так как</w:t>
      </w:r>
      <w:r w:rsidR="00851E2A" w:rsidRPr="00851E2A">
        <w:rPr>
          <w:sz w:val="28"/>
          <w:szCs w:val="28"/>
        </w:rPr>
        <w:t xml:space="preserve"> </w:t>
      </w:r>
      <w:proofErr w:type="spellStart"/>
      <w:r w:rsidR="00851E2A">
        <w:rPr>
          <w:sz w:val="28"/>
          <w:szCs w:val="28"/>
        </w:rPr>
        <w:t>самонормализация</w:t>
      </w:r>
      <w:proofErr w:type="spellEnd"/>
      <w:r w:rsidR="00851E2A">
        <w:rPr>
          <w:sz w:val="28"/>
          <w:szCs w:val="28"/>
        </w:rPr>
        <w:t xml:space="preserve"> не привязана к какой-то определенному типу нейронных сетей и их архитектурам было принято решение протестировать это на нескольких типах сетей, а именно на </w:t>
      </w:r>
      <w:proofErr w:type="spellStart"/>
      <w:r w:rsidR="00851E2A">
        <w:rPr>
          <w:sz w:val="28"/>
          <w:szCs w:val="28"/>
        </w:rPr>
        <w:t>сверточной</w:t>
      </w:r>
      <w:proofErr w:type="spellEnd"/>
      <w:r w:rsidR="00851E2A">
        <w:rPr>
          <w:sz w:val="28"/>
          <w:szCs w:val="28"/>
        </w:rPr>
        <w:t xml:space="preserve"> сети и многослойном перцептроне.</w:t>
      </w:r>
    </w:p>
    <w:p w14:paraId="61D240A5" w14:textId="618C36B4" w:rsidR="00851E2A" w:rsidRDefault="00851E2A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инструментов</w:t>
      </w:r>
      <w:r w:rsidR="0062353B">
        <w:rPr>
          <w:sz w:val="28"/>
          <w:szCs w:val="28"/>
        </w:rPr>
        <w:t xml:space="preserve"> проверки</w:t>
      </w:r>
      <w:r>
        <w:rPr>
          <w:sz w:val="28"/>
          <w:szCs w:val="28"/>
        </w:rPr>
        <w:t xml:space="preserve"> эффективности реализации </w:t>
      </w:r>
      <w:proofErr w:type="spellStart"/>
      <w:r>
        <w:rPr>
          <w:sz w:val="28"/>
          <w:szCs w:val="28"/>
        </w:rPr>
        <w:t>самонормализации</w:t>
      </w:r>
      <w:proofErr w:type="spellEnd"/>
      <w:r>
        <w:rPr>
          <w:sz w:val="28"/>
          <w:szCs w:val="28"/>
        </w:rPr>
        <w:t xml:space="preserve"> были выбраны следующие метрики:</w:t>
      </w:r>
    </w:p>
    <w:p w14:paraId="2AEBD728" w14:textId="1E9A6F78" w:rsidR="00851E2A" w:rsidRPr="00851E2A" w:rsidRDefault="00851E2A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Accuracy</w:t>
      </w:r>
      <w:r w:rsidRPr="00851E2A">
        <w:rPr>
          <w:sz w:val="28"/>
          <w:szCs w:val="28"/>
        </w:rPr>
        <w:t xml:space="preserve">. </w:t>
      </w:r>
      <w:r w:rsidRPr="00851E2A">
        <w:rPr>
          <w:sz w:val="28"/>
          <w:szCs w:val="28"/>
          <w:lang w:val="en-US"/>
        </w:rPr>
        <w:t>Accuracy</w:t>
      </w:r>
      <w:r w:rsidRPr="00851E2A">
        <w:rPr>
          <w:sz w:val="28"/>
          <w:szCs w:val="28"/>
        </w:rPr>
        <w:t xml:space="preserve"> (точность) - это метрика, которая используется для измерения производительности модели машинного обучения в задачах классификации. Она показывает, какой процент объектов в наборе данных был классифицирован правильно.</w:t>
      </w:r>
    </w:p>
    <w:p w14:paraId="72D40441" w14:textId="72490CBD" w:rsidR="00851E2A" w:rsidRDefault="00851E2A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851E2A">
        <w:rPr>
          <w:sz w:val="28"/>
          <w:szCs w:val="28"/>
        </w:rPr>
        <w:t xml:space="preserve">Для расчета </w:t>
      </w:r>
      <w:r>
        <w:rPr>
          <w:sz w:val="28"/>
          <w:szCs w:val="28"/>
          <w:lang w:val="en-US"/>
        </w:rPr>
        <w:t>accuracy</w:t>
      </w:r>
      <w:r w:rsidRPr="00851E2A">
        <w:rPr>
          <w:sz w:val="28"/>
          <w:szCs w:val="28"/>
        </w:rPr>
        <w:t>, сначала необходимо построить модель машинного обучения. Затем, используя набор данных, модель применяется для классификации объектов, и затем сравнивается с истинными метками классов. Точность рассчитывается как отношение количества правильно классифицированных объектов к общему числу объектов в наборе данных:</w:t>
      </w:r>
    </w:p>
    <w:p w14:paraId="37E904F9" w14:textId="41194C25" w:rsidR="00CD0E15" w:rsidRPr="00A707DF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Количество правильных ответов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Общее количество объектов</m:t>
              </m:r>
            </m:den>
          </m:f>
        </m:oMath>
      </m:oMathPara>
    </w:p>
    <w:p w14:paraId="02E39BEC" w14:textId="139823D3" w:rsidR="00A707DF" w:rsidRPr="0062353B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A707DF">
        <w:rPr>
          <w:sz w:val="28"/>
          <w:szCs w:val="28"/>
        </w:rPr>
        <w:t>Например, если модель правильно классифицировала 90 объектов из 100 в тестовом наборе данных, то точность равна 90%. Чем выше значение точности, тем лучше производительность модели.</w:t>
      </w:r>
    </w:p>
    <w:p w14:paraId="397F9F36" w14:textId="0FA04755" w:rsidR="00A707DF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A707DF">
        <w:rPr>
          <w:sz w:val="28"/>
          <w:szCs w:val="28"/>
        </w:rPr>
        <w:t xml:space="preserve">Важно отметить, что точность может быть недостаточно информативной метрикой для оценки производительности модели в случаях, когда классы в наборе данных </w:t>
      </w:r>
      <w:proofErr w:type="spellStart"/>
      <w:r w:rsidRPr="00A707DF">
        <w:rPr>
          <w:sz w:val="28"/>
          <w:szCs w:val="28"/>
        </w:rPr>
        <w:t>несбалансированы</w:t>
      </w:r>
      <w:proofErr w:type="spellEnd"/>
      <w:r w:rsidRPr="00A707DF">
        <w:rPr>
          <w:sz w:val="28"/>
          <w:szCs w:val="28"/>
        </w:rPr>
        <w:t xml:space="preserve">. Например, если в наборе данных 95% объектов относятся к одному классу, то модель может достичь высокой точности, просто всегда относя новый объект к этому классу, но в то же время она будет плохо работать на других классах. В таких случаях следует </w:t>
      </w:r>
      <w:r w:rsidRPr="00A707DF">
        <w:rPr>
          <w:sz w:val="28"/>
          <w:szCs w:val="28"/>
        </w:rPr>
        <w:lastRenderedPageBreak/>
        <w:t xml:space="preserve">использовать другие метрики, такие как </w:t>
      </w:r>
      <w:proofErr w:type="spellStart"/>
      <w:r w:rsidRPr="00A707DF">
        <w:rPr>
          <w:sz w:val="28"/>
          <w:szCs w:val="28"/>
        </w:rPr>
        <w:t>precision</w:t>
      </w:r>
      <w:proofErr w:type="spellEnd"/>
      <w:r w:rsidRPr="00A707DF">
        <w:rPr>
          <w:sz w:val="28"/>
          <w:szCs w:val="28"/>
        </w:rPr>
        <w:t xml:space="preserve">, </w:t>
      </w:r>
      <w:proofErr w:type="spellStart"/>
      <w:r w:rsidRPr="00A707DF">
        <w:rPr>
          <w:sz w:val="28"/>
          <w:szCs w:val="28"/>
        </w:rPr>
        <w:t>recall</w:t>
      </w:r>
      <w:proofErr w:type="spellEnd"/>
      <w:r w:rsidRPr="00A707DF">
        <w:rPr>
          <w:sz w:val="28"/>
          <w:szCs w:val="28"/>
        </w:rPr>
        <w:t xml:space="preserve"> или F1-score, которые учитывают сбалансированность классов в наборе данных.</w:t>
      </w:r>
    </w:p>
    <w:p w14:paraId="4E010F4C" w14:textId="45ED0700" w:rsidR="00A707DF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ранее было установлено, что в обоих </w:t>
      </w:r>
      <w:proofErr w:type="spellStart"/>
      <w:r>
        <w:rPr>
          <w:sz w:val="28"/>
          <w:szCs w:val="28"/>
        </w:rPr>
        <w:t>дасетах</w:t>
      </w:r>
      <w:proofErr w:type="spellEnd"/>
      <w:r>
        <w:rPr>
          <w:sz w:val="28"/>
          <w:szCs w:val="28"/>
        </w:rPr>
        <w:t xml:space="preserve"> данные сбалансированы практически идеально, вышеуказанные метрики </w:t>
      </w:r>
      <w:proofErr w:type="spellStart"/>
      <w:r w:rsidRPr="00A707DF">
        <w:rPr>
          <w:sz w:val="28"/>
          <w:szCs w:val="28"/>
        </w:rPr>
        <w:t>precision</w:t>
      </w:r>
      <w:proofErr w:type="spellEnd"/>
      <w:r w:rsidRPr="00A707DF">
        <w:rPr>
          <w:sz w:val="28"/>
          <w:szCs w:val="28"/>
        </w:rPr>
        <w:t xml:space="preserve">, </w:t>
      </w:r>
      <w:proofErr w:type="spellStart"/>
      <w:r w:rsidRPr="00A707DF">
        <w:rPr>
          <w:sz w:val="28"/>
          <w:szCs w:val="28"/>
        </w:rPr>
        <w:t>recall</w:t>
      </w:r>
      <w:proofErr w:type="spellEnd"/>
      <w:r w:rsidRPr="00A707DF">
        <w:rPr>
          <w:sz w:val="28"/>
          <w:szCs w:val="28"/>
        </w:rPr>
        <w:t xml:space="preserve"> или F1-score </w:t>
      </w:r>
      <w:r>
        <w:rPr>
          <w:sz w:val="28"/>
          <w:szCs w:val="28"/>
        </w:rPr>
        <w:t>не использовались.</w:t>
      </w:r>
    </w:p>
    <w:p w14:paraId="6F48CFBB" w14:textId="5C8B2A1A" w:rsidR="00A707DF" w:rsidRPr="00A707DF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более полной картины происходящего в работе </w:t>
      </w:r>
      <w:r>
        <w:rPr>
          <w:sz w:val="28"/>
          <w:szCs w:val="28"/>
          <w:lang w:val="en-US"/>
        </w:rPr>
        <w:t>accuracy</w:t>
      </w:r>
      <w:r w:rsidRPr="00A707DF">
        <w:rPr>
          <w:sz w:val="28"/>
          <w:szCs w:val="28"/>
        </w:rPr>
        <w:t xml:space="preserve"> </w:t>
      </w:r>
      <w:r>
        <w:rPr>
          <w:sz w:val="28"/>
          <w:szCs w:val="28"/>
        </w:rPr>
        <w:t>измерялось для обеих выборок: и для обучающего набора, и для тестового.</w:t>
      </w:r>
    </w:p>
    <w:p w14:paraId="067120D3" w14:textId="2060F3C0" w:rsidR="00A707DF" w:rsidRPr="00A707DF" w:rsidRDefault="00A707DF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График функции ошибки</w:t>
      </w:r>
      <w:r w:rsidRPr="007A7334">
        <w:rPr>
          <w:sz w:val="28"/>
          <w:szCs w:val="28"/>
        </w:rPr>
        <w:t>.</w:t>
      </w:r>
      <w:r w:rsidRPr="00A707DF">
        <w:rPr>
          <w:sz w:val="28"/>
          <w:szCs w:val="28"/>
        </w:rPr>
        <w:t xml:space="preserve"> График функции ошибки — это график, показывающий, как значение функции ошибки изменяется в зависимости от количества итераций обучения модели. Функция ошибки в машинном обучении является мерой того, насколько хорошо модель предсказывает значения целевой переменной на обучающих данных.</w:t>
      </w:r>
    </w:p>
    <w:p w14:paraId="0208EAD2" w14:textId="77777777" w:rsidR="00A707DF" w:rsidRPr="00A707DF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A707DF">
        <w:rPr>
          <w:sz w:val="28"/>
          <w:szCs w:val="28"/>
        </w:rPr>
        <w:t xml:space="preserve">На графике функции ошибки по оси </w:t>
      </w:r>
      <w:r w:rsidRPr="00A707DF">
        <w:rPr>
          <w:sz w:val="28"/>
          <w:szCs w:val="28"/>
          <w:lang w:val="en-US"/>
        </w:rPr>
        <w:t>X</w:t>
      </w:r>
      <w:r w:rsidRPr="00A707DF">
        <w:rPr>
          <w:sz w:val="28"/>
          <w:szCs w:val="28"/>
        </w:rPr>
        <w:t xml:space="preserve"> отображаются итерации обучения, а по оси </w:t>
      </w:r>
      <w:r w:rsidRPr="00A707DF">
        <w:rPr>
          <w:sz w:val="28"/>
          <w:szCs w:val="28"/>
          <w:lang w:val="en-US"/>
        </w:rPr>
        <w:t>Y</w:t>
      </w:r>
      <w:r w:rsidRPr="00A707DF">
        <w:rPr>
          <w:sz w:val="28"/>
          <w:szCs w:val="28"/>
        </w:rPr>
        <w:t xml:space="preserve"> - значение функции ошибки. Обычно график функции ошибки имеет форму "воронки", сужающейся по мере увеличения количества итераций обучения. Это связано с тем, что на начальных этапах обучения модель еще не настроена оптимально и совершает большие ошибки, а по мере улучшения параметров модели, значение функции ошибки уменьшается.</w:t>
      </w:r>
    </w:p>
    <w:p w14:paraId="6D3BDBC2" w14:textId="134ABFC4" w:rsidR="00A707DF" w:rsidRPr="00A707DF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A707DF">
        <w:rPr>
          <w:sz w:val="28"/>
          <w:szCs w:val="28"/>
        </w:rPr>
        <w:t xml:space="preserve">Анализ графика функции ошибки позволяет определить, насколько хорошо модель обучается на данном наборе данных, и выявить проблемы, которые могут возникнуть в процессе обучения. Если значение функции ошибки продолжает уменьшаться на тестовых данных, то это может свидетельствовать о переобучении модели. Если же значение функции ошибки не уменьшается на обучающих данных или на тестовых данных, это может указывать на </w:t>
      </w:r>
      <w:proofErr w:type="spellStart"/>
      <w:r w:rsidRPr="00A707DF">
        <w:rPr>
          <w:sz w:val="28"/>
          <w:szCs w:val="28"/>
        </w:rPr>
        <w:t>недообучение</w:t>
      </w:r>
      <w:proofErr w:type="spellEnd"/>
      <w:r w:rsidRPr="00A707DF">
        <w:rPr>
          <w:sz w:val="28"/>
          <w:szCs w:val="28"/>
        </w:rPr>
        <w:t xml:space="preserve"> модели.</w:t>
      </w:r>
    </w:p>
    <w:p w14:paraId="7A6578C2" w14:textId="2C6A91CC" w:rsidR="00A707DF" w:rsidRPr="00A707DF" w:rsidRDefault="00A707DF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A707DF">
        <w:rPr>
          <w:sz w:val="28"/>
          <w:szCs w:val="28"/>
        </w:rPr>
        <w:lastRenderedPageBreak/>
        <w:t xml:space="preserve">График функции ошибки также может помочь выбрать оптимальные </w:t>
      </w:r>
      <w:proofErr w:type="spellStart"/>
      <w:r w:rsidRPr="00A707DF">
        <w:rPr>
          <w:sz w:val="28"/>
          <w:szCs w:val="28"/>
        </w:rPr>
        <w:t>гиперпараметры</w:t>
      </w:r>
      <w:proofErr w:type="spellEnd"/>
      <w:r w:rsidRPr="00A707DF">
        <w:rPr>
          <w:sz w:val="28"/>
          <w:szCs w:val="28"/>
        </w:rPr>
        <w:t xml:space="preserve"> для модели, такие как скорость обучения, количество эпох или количество скрытых слоев в нейронной сети. При правильном выборе </w:t>
      </w:r>
      <w:proofErr w:type="spellStart"/>
      <w:r w:rsidRPr="00A707DF">
        <w:rPr>
          <w:sz w:val="28"/>
          <w:szCs w:val="28"/>
        </w:rPr>
        <w:t>гиперпараметров</w:t>
      </w:r>
      <w:proofErr w:type="spellEnd"/>
      <w:r w:rsidRPr="00A707DF">
        <w:rPr>
          <w:sz w:val="28"/>
          <w:szCs w:val="28"/>
        </w:rPr>
        <w:t xml:space="preserve"> модели функция ошибки должна уменьшаться на обучающих и тестовых данных, что является признаком оптимальности модели.</w:t>
      </w:r>
    </w:p>
    <w:p w14:paraId="7874E7D3" w14:textId="61FE32E7" w:rsidR="0062353B" w:rsidRDefault="0062353B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и было установлено ранее, в </w:t>
      </w:r>
      <w:proofErr w:type="spellStart"/>
      <w:r>
        <w:rPr>
          <w:sz w:val="28"/>
          <w:szCs w:val="28"/>
        </w:rPr>
        <w:t>самонормализующихся</w:t>
      </w:r>
      <w:proofErr w:type="spellEnd"/>
      <w:r>
        <w:rPr>
          <w:sz w:val="28"/>
          <w:szCs w:val="28"/>
        </w:rPr>
        <w:t xml:space="preserve"> нейронных сетях используются следующие функции:</w:t>
      </w:r>
    </w:p>
    <w:p w14:paraId="14A0133E" w14:textId="77777777" w:rsidR="008123B0" w:rsidRPr="008123B0" w:rsidRDefault="008123B0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SELU</w:t>
      </w:r>
      <w:r w:rsidRPr="008123B0">
        <w:rPr>
          <w:sz w:val="28"/>
          <w:szCs w:val="28"/>
        </w:rPr>
        <w:t xml:space="preserve">. </w:t>
      </w:r>
      <w:r w:rsidRPr="008123B0">
        <w:rPr>
          <w:sz w:val="28"/>
          <w:szCs w:val="28"/>
          <w:lang w:val="en-US"/>
        </w:rPr>
        <w:t>SELU</w:t>
      </w:r>
      <w:r w:rsidRPr="008123B0">
        <w:rPr>
          <w:sz w:val="28"/>
          <w:szCs w:val="28"/>
        </w:rPr>
        <w:t xml:space="preserve"> (</w:t>
      </w:r>
      <w:r w:rsidRPr="008123B0">
        <w:rPr>
          <w:sz w:val="28"/>
          <w:szCs w:val="28"/>
          <w:lang w:val="en-US"/>
        </w:rPr>
        <w:t>Scaled</w:t>
      </w:r>
      <w:r w:rsidRPr="008123B0">
        <w:rPr>
          <w:sz w:val="28"/>
          <w:szCs w:val="28"/>
        </w:rPr>
        <w:t xml:space="preserve"> </w:t>
      </w:r>
      <w:r w:rsidRPr="008123B0">
        <w:rPr>
          <w:sz w:val="28"/>
          <w:szCs w:val="28"/>
          <w:lang w:val="en-US"/>
        </w:rPr>
        <w:t>Exponential</w:t>
      </w:r>
      <w:r w:rsidRPr="008123B0">
        <w:rPr>
          <w:sz w:val="28"/>
          <w:szCs w:val="28"/>
        </w:rPr>
        <w:t xml:space="preserve"> </w:t>
      </w:r>
      <w:r w:rsidRPr="008123B0">
        <w:rPr>
          <w:sz w:val="28"/>
          <w:szCs w:val="28"/>
          <w:lang w:val="en-US"/>
        </w:rPr>
        <w:t>Linear</w:t>
      </w:r>
      <w:r w:rsidRPr="008123B0">
        <w:rPr>
          <w:sz w:val="28"/>
          <w:szCs w:val="28"/>
        </w:rPr>
        <w:t xml:space="preserve"> </w:t>
      </w:r>
      <w:r w:rsidRPr="008123B0">
        <w:rPr>
          <w:sz w:val="28"/>
          <w:szCs w:val="28"/>
          <w:lang w:val="en-US"/>
        </w:rPr>
        <w:t>Unit</w:t>
      </w:r>
      <w:r w:rsidRPr="008123B0">
        <w:rPr>
          <w:sz w:val="28"/>
          <w:szCs w:val="28"/>
        </w:rPr>
        <w:t>) - это активационная функция в машинном обучении, которая была предложена в 2017 году в статье "</w:t>
      </w:r>
      <w:r w:rsidRPr="008123B0">
        <w:rPr>
          <w:sz w:val="28"/>
          <w:szCs w:val="28"/>
          <w:lang w:val="en-US"/>
        </w:rPr>
        <w:t>Self</w:t>
      </w:r>
      <w:r w:rsidRPr="008123B0">
        <w:rPr>
          <w:sz w:val="28"/>
          <w:szCs w:val="28"/>
        </w:rPr>
        <w:t>-</w:t>
      </w:r>
      <w:r w:rsidRPr="008123B0">
        <w:rPr>
          <w:sz w:val="28"/>
          <w:szCs w:val="28"/>
          <w:lang w:val="en-US"/>
        </w:rPr>
        <w:t>Normalizing</w:t>
      </w:r>
      <w:r w:rsidRPr="008123B0">
        <w:rPr>
          <w:sz w:val="28"/>
          <w:szCs w:val="28"/>
        </w:rPr>
        <w:t xml:space="preserve"> </w:t>
      </w:r>
      <w:r w:rsidRPr="008123B0">
        <w:rPr>
          <w:sz w:val="28"/>
          <w:szCs w:val="28"/>
          <w:lang w:val="en-US"/>
        </w:rPr>
        <w:t>Neural</w:t>
      </w:r>
      <w:r w:rsidRPr="008123B0">
        <w:rPr>
          <w:sz w:val="28"/>
          <w:szCs w:val="28"/>
        </w:rPr>
        <w:t xml:space="preserve"> </w:t>
      </w:r>
      <w:r w:rsidRPr="008123B0">
        <w:rPr>
          <w:sz w:val="28"/>
          <w:szCs w:val="28"/>
          <w:lang w:val="en-US"/>
        </w:rPr>
        <w:t>Networks</w:t>
      </w:r>
      <w:r w:rsidRPr="008123B0">
        <w:rPr>
          <w:sz w:val="28"/>
          <w:szCs w:val="28"/>
        </w:rPr>
        <w:t xml:space="preserve">" автором Гюнтером </w:t>
      </w:r>
      <w:proofErr w:type="spellStart"/>
      <w:r w:rsidRPr="008123B0">
        <w:rPr>
          <w:sz w:val="28"/>
          <w:szCs w:val="28"/>
        </w:rPr>
        <w:t>Клоксом</w:t>
      </w:r>
      <w:proofErr w:type="spellEnd"/>
      <w:r w:rsidRPr="008123B0">
        <w:rPr>
          <w:sz w:val="28"/>
          <w:szCs w:val="28"/>
        </w:rPr>
        <w:t xml:space="preserve"> и его коллегами. Эта функция активации была разработана для решения проблемы затухания градиентов в глубоких нейронных сетях.</w:t>
      </w:r>
    </w:p>
    <w:p w14:paraId="41856D68" w14:textId="77777777" w:rsidR="008123B0" w:rsidRDefault="008123B0" w:rsidP="001C6E72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8123B0">
        <w:rPr>
          <w:sz w:val="28"/>
          <w:szCs w:val="28"/>
          <w:lang w:val="en-US"/>
        </w:rPr>
        <w:t xml:space="preserve">SELU </w:t>
      </w:r>
      <w:proofErr w:type="spellStart"/>
      <w:r w:rsidRPr="008123B0">
        <w:rPr>
          <w:sz w:val="28"/>
          <w:szCs w:val="28"/>
          <w:lang w:val="en-US"/>
        </w:rPr>
        <w:t>имеет</w:t>
      </w:r>
      <w:proofErr w:type="spellEnd"/>
      <w:r w:rsidRPr="008123B0">
        <w:rPr>
          <w:sz w:val="28"/>
          <w:szCs w:val="28"/>
          <w:lang w:val="en-US"/>
        </w:rPr>
        <w:t xml:space="preserve"> </w:t>
      </w:r>
      <w:proofErr w:type="spellStart"/>
      <w:r w:rsidRPr="008123B0">
        <w:rPr>
          <w:sz w:val="28"/>
          <w:szCs w:val="28"/>
          <w:lang w:val="en-US"/>
        </w:rPr>
        <w:t>следующую</w:t>
      </w:r>
      <w:proofErr w:type="spellEnd"/>
      <w:r w:rsidRPr="008123B0">
        <w:rPr>
          <w:sz w:val="28"/>
          <w:szCs w:val="28"/>
          <w:lang w:val="en-US"/>
        </w:rPr>
        <w:t xml:space="preserve"> </w:t>
      </w:r>
      <w:proofErr w:type="spellStart"/>
      <w:r w:rsidRPr="008123B0">
        <w:rPr>
          <w:sz w:val="28"/>
          <w:szCs w:val="28"/>
          <w:lang w:val="en-US"/>
        </w:rPr>
        <w:t>формулу</w:t>
      </w:r>
      <w:proofErr w:type="spellEnd"/>
      <w:r w:rsidRPr="008123B0">
        <w:rPr>
          <w:sz w:val="28"/>
          <w:szCs w:val="28"/>
          <w:lang w:val="en-US"/>
        </w:rPr>
        <w:t>:</w:t>
      </w:r>
    </w:p>
    <w:p w14:paraId="72A1B3C5" w14:textId="49B1FE06" w:rsidR="008123B0" w:rsidRPr="008123B0" w:rsidRDefault="008123B0" w:rsidP="001C6E72">
      <w:pPr>
        <w:pStyle w:val="a3"/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SELU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=λ*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 x&gt;0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-α,x≤0</m:t>
                  </m:r>
                </m:e>
              </m:eqArr>
            </m:e>
          </m:d>
        </m:oMath>
      </m:oMathPara>
    </w:p>
    <w:p w14:paraId="342A44C5" w14:textId="2213D2DA" w:rsidR="008123B0" w:rsidRPr="008123B0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8123B0"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λ</w:t>
      </w:r>
      <w:r w:rsidRPr="008123B0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α</w:t>
      </w:r>
      <w:r w:rsidRPr="008123B0">
        <w:rPr>
          <w:sz w:val="28"/>
          <w:szCs w:val="28"/>
        </w:rPr>
        <w:t xml:space="preserve"> - параметры, которые могут быть подобраны при помощи оптимизации. </w:t>
      </w:r>
      <w:r>
        <w:rPr>
          <w:sz w:val="28"/>
          <w:szCs w:val="28"/>
        </w:rPr>
        <w:t xml:space="preserve">В данной работе их значения были приняты за </w:t>
      </w:r>
      <w:r w:rsidRPr="008123B0">
        <w:rPr>
          <w:sz w:val="28"/>
          <w:szCs w:val="28"/>
        </w:rPr>
        <w:t>α=1.673</w:t>
      </w:r>
      <w:r>
        <w:rPr>
          <w:sz w:val="28"/>
          <w:szCs w:val="28"/>
        </w:rPr>
        <w:t>…</w:t>
      </w:r>
      <w:r w:rsidRPr="008123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λ</w:t>
      </w:r>
      <w:r w:rsidRPr="008123B0">
        <w:rPr>
          <w:sz w:val="28"/>
          <w:szCs w:val="28"/>
        </w:rPr>
        <w:t>=1.050</w:t>
      </w:r>
      <w:r>
        <w:rPr>
          <w:sz w:val="28"/>
          <w:szCs w:val="28"/>
        </w:rPr>
        <w:t>…. Данные значения являются одними из наиболее оптимальных согласно множеству исследований.</w:t>
      </w:r>
    </w:p>
    <w:p w14:paraId="29BEE5CA" w14:textId="77777777" w:rsidR="008123B0" w:rsidRPr="008123B0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8123B0">
        <w:rPr>
          <w:sz w:val="28"/>
          <w:szCs w:val="28"/>
          <w:lang w:val="en-US"/>
        </w:rPr>
        <w:t>SELU</w:t>
      </w:r>
      <w:r w:rsidRPr="008123B0">
        <w:rPr>
          <w:sz w:val="28"/>
          <w:szCs w:val="28"/>
        </w:rPr>
        <w:t xml:space="preserve"> имеет некоторые преимущества по сравнению с другими активационными функциями, такими как </w:t>
      </w:r>
      <w:proofErr w:type="spellStart"/>
      <w:r w:rsidRPr="008123B0">
        <w:rPr>
          <w:sz w:val="28"/>
          <w:szCs w:val="28"/>
          <w:lang w:val="en-US"/>
        </w:rPr>
        <w:t>ReLU</w:t>
      </w:r>
      <w:proofErr w:type="spellEnd"/>
      <w:r w:rsidRPr="008123B0">
        <w:rPr>
          <w:sz w:val="28"/>
          <w:szCs w:val="28"/>
        </w:rPr>
        <w:t xml:space="preserve"> и </w:t>
      </w:r>
      <w:r w:rsidRPr="008123B0">
        <w:rPr>
          <w:sz w:val="28"/>
          <w:szCs w:val="28"/>
          <w:lang w:val="en-US"/>
        </w:rPr>
        <w:t>sigmoid</w:t>
      </w:r>
      <w:r w:rsidRPr="008123B0">
        <w:rPr>
          <w:sz w:val="28"/>
          <w:szCs w:val="28"/>
        </w:rPr>
        <w:t xml:space="preserve">. В частности, </w:t>
      </w:r>
      <w:r w:rsidRPr="008123B0">
        <w:rPr>
          <w:sz w:val="28"/>
          <w:szCs w:val="28"/>
          <w:lang w:val="en-US"/>
        </w:rPr>
        <w:t>SELU</w:t>
      </w:r>
      <w:r w:rsidRPr="008123B0">
        <w:rPr>
          <w:sz w:val="28"/>
          <w:szCs w:val="28"/>
        </w:rPr>
        <w:t xml:space="preserve"> может обеспечить </w:t>
      </w:r>
      <w:proofErr w:type="spellStart"/>
      <w:r w:rsidRPr="008123B0">
        <w:rPr>
          <w:sz w:val="28"/>
          <w:szCs w:val="28"/>
        </w:rPr>
        <w:t>самонормализацию</w:t>
      </w:r>
      <w:proofErr w:type="spellEnd"/>
      <w:r w:rsidRPr="008123B0">
        <w:rPr>
          <w:sz w:val="28"/>
          <w:szCs w:val="28"/>
        </w:rPr>
        <w:t xml:space="preserve"> нейронной сети, то есть каждый слой будет иметь нормализованное распределение активаций, что уменьшит вероятность затухания градиентов и ускорит обучение.</w:t>
      </w:r>
    </w:p>
    <w:p w14:paraId="7018DA37" w14:textId="77777777" w:rsidR="008123B0" w:rsidRPr="008123B0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8123B0">
        <w:rPr>
          <w:sz w:val="28"/>
          <w:szCs w:val="28"/>
        </w:rPr>
        <w:t xml:space="preserve">Также </w:t>
      </w:r>
      <w:r w:rsidRPr="008123B0">
        <w:rPr>
          <w:sz w:val="28"/>
          <w:szCs w:val="28"/>
          <w:lang w:val="en-US"/>
        </w:rPr>
        <w:t>SELU</w:t>
      </w:r>
      <w:r w:rsidRPr="008123B0">
        <w:rPr>
          <w:sz w:val="28"/>
          <w:szCs w:val="28"/>
        </w:rPr>
        <w:t xml:space="preserve"> имеет свойство сохранения нуля, что означает, что если входной сигнал имеет значение меньше нуля, то и выходное </w:t>
      </w:r>
      <w:r w:rsidRPr="008123B0">
        <w:rPr>
          <w:sz w:val="28"/>
          <w:szCs w:val="28"/>
        </w:rPr>
        <w:lastRenderedPageBreak/>
        <w:t>значение функции также будет меньше нуля. Это позволяет избежать проблемы "</w:t>
      </w:r>
      <w:r w:rsidRPr="008123B0">
        <w:rPr>
          <w:sz w:val="28"/>
          <w:szCs w:val="28"/>
          <w:lang w:val="en-US"/>
        </w:rPr>
        <w:t>dead</w:t>
      </w:r>
      <w:r w:rsidRPr="008123B0">
        <w:rPr>
          <w:sz w:val="28"/>
          <w:szCs w:val="28"/>
        </w:rPr>
        <w:t xml:space="preserve"> </w:t>
      </w:r>
      <w:proofErr w:type="spellStart"/>
      <w:r w:rsidRPr="008123B0">
        <w:rPr>
          <w:sz w:val="28"/>
          <w:szCs w:val="28"/>
          <w:lang w:val="en-US"/>
        </w:rPr>
        <w:t>ReLU</w:t>
      </w:r>
      <w:proofErr w:type="spellEnd"/>
      <w:r w:rsidRPr="008123B0">
        <w:rPr>
          <w:sz w:val="28"/>
          <w:szCs w:val="28"/>
        </w:rPr>
        <w:t>", когда нейроны умирают из-за большого количества отрицательных значений входных сигналов.</w:t>
      </w:r>
    </w:p>
    <w:p w14:paraId="39CA7705" w14:textId="1C3C50BB" w:rsidR="0062353B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8123B0">
        <w:rPr>
          <w:sz w:val="28"/>
          <w:szCs w:val="28"/>
        </w:rPr>
        <w:t xml:space="preserve">Однако использование </w:t>
      </w:r>
      <w:r w:rsidRPr="008123B0">
        <w:rPr>
          <w:sz w:val="28"/>
          <w:szCs w:val="28"/>
          <w:lang w:val="en-US"/>
        </w:rPr>
        <w:t>SELU</w:t>
      </w:r>
      <w:r w:rsidRPr="008123B0">
        <w:rPr>
          <w:sz w:val="28"/>
          <w:szCs w:val="28"/>
        </w:rPr>
        <w:t xml:space="preserve"> имеет и недостатки. Она может работать только с нейронами, использующими линейную активацию, а также требует определенного распределения входных данных и </w:t>
      </w:r>
      <w:proofErr w:type="spellStart"/>
      <w:r w:rsidRPr="008123B0">
        <w:rPr>
          <w:sz w:val="28"/>
          <w:szCs w:val="28"/>
        </w:rPr>
        <w:t>гиперпараметров</w:t>
      </w:r>
      <w:proofErr w:type="spellEnd"/>
      <w:r w:rsidRPr="008123B0">
        <w:rPr>
          <w:sz w:val="28"/>
          <w:szCs w:val="28"/>
        </w:rPr>
        <w:t xml:space="preserve"> для эффективной работы. В целом, </w:t>
      </w:r>
      <w:r w:rsidRPr="008123B0">
        <w:rPr>
          <w:sz w:val="28"/>
          <w:szCs w:val="28"/>
          <w:lang w:val="en-US"/>
        </w:rPr>
        <w:t>SELU</w:t>
      </w:r>
      <w:r w:rsidRPr="008123B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23B0">
        <w:rPr>
          <w:sz w:val="28"/>
          <w:szCs w:val="28"/>
        </w:rPr>
        <w:t xml:space="preserve"> это одна из возможных активационных функций, которые могут быть использованы в машинном обучении, и ее применение зависит от конкретной задачи и архитектуры модели.</w:t>
      </w:r>
    </w:p>
    <w:p w14:paraId="38E1F5A5" w14:textId="77777777" w:rsidR="008123B0" w:rsidRPr="008123B0" w:rsidRDefault="008123B0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. </w:t>
      </w:r>
      <w:proofErr w:type="spellStart"/>
      <w:r w:rsidRPr="008123B0"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 - это модификация стандартной </w:t>
      </w:r>
      <w:r w:rsidRPr="008123B0">
        <w:rPr>
          <w:sz w:val="28"/>
          <w:szCs w:val="28"/>
          <w:lang w:val="en-US"/>
        </w:rPr>
        <w:t>Dropout</w:t>
      </w:r>
      <w:r w:rsidRPr="008123B0">
        <w:rPr>
          <w:sz w:val="28"/>
          <w:szCs w:val="28"/>
        </w:rPr>
        <w:t>-регуляризации, которая была предложена в статье "</w:t>
      </w:r>
      <w:r w:rsidRPr="008123B0">
        <w:rPr>
          <w:sz w:val="28"/>
          <w:szCs w:val="28"/>
          <w:lang w:val="en-US"/>
        </w:rPr>
        <w:t>Alpha</w:t>
      </w:r>
      <w:r w:rsidRPr="008123B0">
        <w:rPr>
          <w:sz w:val="28"/>
          <w:szCs w:val="28"/>
        </w:rPr>
        <w:t xml:space="preserve"> </w:t>
      </w:r>
      <w:r w:rsidRPr="008123B0">
        <w:rPr>
          <w:sz w:val="28"/>
          <w:szCs w:val="28"/>
          <w:lang w:val="en-US"/>
        </w:rPr>
        <w:t>Dropout</w:t>
      </w:r>
      <w:r w:rsidRPr="008123B0">
        <w:rPr>
          <w:sz w:val="28"/>
          <w:szCs w:val="28"/>
        </w:rPr>
        <w:t xml:space="preserve">" авторами </w:t>
      </w:r>
      <w:proofErr w:type="spellStart"/>
      <w:r w:rsidRPr="008123B0">
        <w:rPr>
          <w:sz w:val="28"/>
          <w:szCs w:val="28"/>
        </w:rPr>
        <w:t>Дропаутиано</w:t>
      </w:r>
      <w:proofErr w:type="spellEnd"/>
      <w:r w:rsidRPr="008123B0">
        <w:rPr>
          <w:sz w:val="28"/>
          <w:szCs w:val="28"/>
        </w:rPr>
        <w:t xml:space="preserve">, Крисом </w:t>
      </w:r>
      <w:proofErr w:type="spellStart"/>
      <w:r w:rsidRPr="008123B0">
        <w:rPr>
          <w:sz w:val="28"/>
          <w:szCs w:val="28"/>
        </w:rPr>
        <w:t>Капуром</w:t>
      </w:r>
      <w:proofErr w:type="spellEnd"/>
      <w:r w:rsidRPr="008123B0">
        <w:rPr>
          <w:sz w:val="28"/>
          <w:szCs w:val="28"/>
        </w:rPr>
        <w:t xml:space="preserve"> и Юргеном </w:t>
      </w:r>
      <w:proofErr w:type="spellStart"/>
      <w:r w:rsidRPr="008123B0">
        <w:rPr>
          <w:sz w:val="28"/>
          <w:szCs w:val="28"/>
        </w:rPr>
        <w:t>Шмидхубером</w:t>
      </w:r>
      <w:proofErr w:type="spellEnd"/>
      <w:r w:rsidRPr="008123B0">
        <w:rPr>
          <w:sz w:val="28"/>
          <w:szCs w:val="28"/>
        </w:rPr>
        <w:t xml:space="preserve"> в 2018 году.</w:t>
      </w:r>
    </w:p>
    <w:p w14:paraId="52FBC22C" w14:textId="771BE053" w:rsidR="008123B0" w:rsidRPr="008123B0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8123B0"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 работает аналогично </w:t>
      </w:r>
      <w:r w:rsidRPr="008123B0">
        <w:rPr>
          <w:sz w:val="28"/>
          <w:szCs w:val="28"/>
          <w:lang w:val="en-US"/>
        </w:rPr>
        <w:t>Dropout</w:t>
      </w:r>
      <w:r w:rsidRPr="008123B0">
        <w:rPr>
          <w:sz w:val="28"/>
          <w:szCs w:val="28"/>
        </w:rPr>
        <w:t>-регуляризации, но вместо простого обнуления случайно выбранной доли нейронов во время обучения, она обнуляет сэмплы из случайно выбранных признаков на каждом слое сети</w:t>
      </w:r>
      <w:r>
        <w:rPr>
          <w:sz w:val="28"/>
          <w:szCs w:val="28"/>
        </w:rPr>
        <w:t xml:space="preserve"> таким образом, что среднее значений данных на текущем слое становится равным 0, а стандартное отклонение – 1</w:t>
      </w:r>
      <w:r w:rsidRPr="008123B0">
        <w:rPr>
          <w:sz w:val="28"/>
          <w:szCs w:val="28"/>
        </w:rPr>
        <w:t>.</w:t>
      </w:r>
    </w:p>
    <w:p w14:paraId="1746D692" w14:textId="03DDF4C6" w:rsidR="008123B0" w:rsidRPr="008123B0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8123B0">
        <w:rPr>
          <w:sz w:val="28"/>
          <w:szCs w:val="28"/>
        </w:rPr>
        <w:t xml:space="preserve">При обнулении случайных признаков </w:t>
      </w:r>
      <w:proofErr w:type="spellStart"/>
      <w:r w:rsidRPr="008123B0"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 генерирует случайную маску из распределения Гаусса с параметрами, которые вычисляются на основе статистических свойств признаков</w:t>
      </w:r>
      <w:r>
        <w:rPr>
          <w:sz w:val="28"/>
          <w:szCs w:val="28"/>
        </w:rPr>
        <w:t xml:space="preserve"> сети</w:t>
      </w:r>
      <w:r w:rsidRPr="008123B0">
        <w:rPr>
          <w:sz w:val="28"/>
          <w:szCs w:val="28"/>
        </w:rPr>
        <w:t xml:space="preserve">. Таким образом, </w:t>
      </w:r>
      <w:proofErr w:type="spellStart"/>
      <w:r w:rsidRPr="008123B0"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 способна адаптироваться к данным, которые имеют разные характеристики и различную корреляцию между признаками.</w:t>
      </w:r>
    </w:p>
    <w:p w14:paraId="554A235E" w14:textId="77777777" w:rsidR="008123B0" w:rsidRPr="008123B0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8123B0"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 позволяет эффективно справляться с проблемой переобучения, снижая вероятность переобучения и улучшая обобщающую способность модели. Она может быть применена к </w:t>
      </w:r>
      <w:r w:rsidRPr="008123B0">
        <w:rPr>
          <w:sz w:val="28"/>
          <w:szCs w:val="28"/>
        </w:rPr>
        <w:lastRenderedPageBreak/>
        <w:t>различным архитектурам нейронных сетей и применяется в различных задачах машинного обучения, включая обработку изображений, распознавание речи и обработку естественного языка.</w:t>
      </w:r>
    </w:p>
    <w:p w14:paraId="69B3F130" w14:textId="42349896" w:rsidR="008123B0" w:rsidRPr="0062353B" w:rsidRDefault="008123B0" w:rsidP="001C6E72">
      <w:pPr>
        <w:pStyle w:val="a3"/>
        <w:spacing w:line="360" w:lineRule="auto"/>
        <w:jc w:val="both"/>
        <w:rPr>
          <w:sz w:val="28"/>
          <w:szCs w:val="28"/>
        </w:rPr>
      </w:pPr>
      <w:r w:rsidRPr="008123B0">
        <w:rPr>
          <w:sz w:val="28"/>
          <w:szCs w:val="28"/>
        </w:rPr>
        <w:t xml:space="preserve">Однако, как и любая регуляризация, </w:t>
      </w:r>
      <w:proofErr w:type="spellStart"/>
      <w:r w:rsidRPr="008123B0"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 имеет свои недостатки и может привести к ухудшению точности модели, если не подобрать правильные параметры. Кроме того, </w:t>
      </w:r>
      <w:proofErr w:type="spellStart"/>
      <w:r w:rsidRPr="008123B0">
        <w:rPr>
          <w:sz w:val="28"/>
          <w:szCs w:val="28"/>
          <w:lang w:val="en-US"/>
        </w:rPr>
        <w:t>AlphaDropout</w:t>
      </w:r>
      <w:proofErr w:type="spellEnd"/>
      <w:r w:rsidRPr="008123B0">
        <w:rPr>
          <w:sz w:val="28"/>
          <w:szCs w:val="28"/>
        </w:rPr>
        <w:t xml:space="preserve"> требует дополнительных вычислений и, следовательно, может замедлять скорость обучения.</w:t>
      </w:r>
    </w:p>
    <w:p w14:paraId="05F5F072" w14:textId="4E7C56AD" w:rsidR="00132F98" w:rsidRPr="001C6E72" w:rsidRDefault="00132F98" w:rsidP="001C6E72">
      <w:pPr>
        <w:pStyle w:val="1"/>
        <w:jc w:val="both"/>
        <w:rPr>
          <w:b/>
          <w:bCs/>
          <w:color w:val="000000" w:themeColor="text1"/>
          <w:sz w:val="36"/>
          <w:szCs w:val="36"/>
        </w:rPr>
      </w:pPr>
      <w:bookmarkStart w:id="5" w:name="_Toc134447654"/>
      <w:r w:rsidRPr="001C6E72">
        <w:rPr>
          <w:b/>
          <w:bCs/>
          <w:color w:val="000000" w:themeColor="text1"/>
          <w:sz w:val="36"/>
          <w:szCs w:val="36"/>
        </w:rPr>
        <w:t>Многослойный перцептрон</w:t>
      </w:r>
      <w:bookmarkEnd w:id="5"/>
    </w:p>
    <w:p w14:paraId="70FBBC5C" w14:textId="7945CDD2" w:rsidR="00132F98" w:rsidRDefault="00132F9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Первой сетью для проверки был выбран </w:t>
      </w:r>
      <w:proofErr w:type="spellStart"/>
      <w:r>
        <w:rPr>
          <w:sz w:val="28"/>
          <w:szCs w:val="28"/>
        </w:rPr>
        <w:t>многойслойный</w:t>
      </w:r>
      <w:proofErr w:type="spellEnd"/>
      <w:r>
        <w:rPr>
          <w:sz w:val="28"/>
          <w:szCs w:val="28"/>
        </w:rPr>
        <w:t xml:space="preserve"> перцептрон. Его реализации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и без</w:t>
      </w:r>
      <w:r w:rsidRPr="006235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нее принципиально не отличались. Единственным отличием были другие функции активации и </w:t>
      </w:r>
      <w:proofErr w:type="spellStart"/>
      <w:r>
        <w:rPr>
          <w:sz w:val="28"/>
          <w:szCs w:val="28"/>
        </w:rPr>
        <w:t>дропаута</w:t>
      </w:r>
      <w:proofErr w:type="spellEnd"/>
      <w:r>
        <w:rPr>
          <w:sz w:val="28"/>
          <w:szCs w:val="28"/>
        </w:rPr>
        <w:t>.</w:t>
      </w:r>
    </w:p>
    <w:p w14:paraId="472681A2" w14:textId="6FF3A487" w:rsidR="00CD0E15" w:rsidRPr="0062353B" w:rsidRDefault="0062353B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рисунках 9 и 10 приведены архитектуры </w:t>
      </w:r>
      <w:r w:rsidR="008123B0">
        <w:rPr>
          <w:sz w:val="28"/>
          <w:szCs w:val="28"/>
        </w:rPr>
        <w:t xml:space="preserve">многослойных перцептронов без </w:t>
      </w:r>
      <w:proofErr w:type="spellStart"/>
      <w:r w:rsidR="008123B0">
        <w:rPr>
          <w:sz w:val="28"/>
          <w:szCs w:val="28"/>
        </w:rPr>
        <w:t>самонормализации</w:t>
      </w:r>
      <w:proofErr w:type="spellEnd"/>
      <w:r w:rsidR="008123B0">
        <w:rPr>
          <w:sz w:val="28"/>
          <w:szCs w:val="28"/>
        </w:rPr>
        <w:t xml:space="preserve"> и с соответственно.</w:t>
      </w:r>
    </w:p>
    <w:p w14:paraId="4EEB639D" w14:textId="2E3A1116" w:rsidR="00103DC7" w:rsidRDefault="008123B0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5261C" w:rsidRPr="0075261C">
        <w:rPr>
          <w:noProof/>
          <w:sz w:val="28"/>
          <w:szCs w:val="28"/>
        </w:rPr>
        <w:drawing>
          <wp:inline distT="0" distB="0" distL="0" distR="0" wp14:anchorId="04AE47D2" wp14:editId="06A0A4F4">
            <wp:extent cx="5731510" cy="2594610"/>
            <wp:effectExtent l="0" t="0" r="0" b="0"/>
            <wp:docPr id="115200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6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682E" w14:textId="0F96E908" w:rsidR="0075261C" w:rsidRDefault="0075261C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9 – Архитектура многослойного перцептрона без </w:t>
      </w:r>
      <w:proofErr w:type="spellStart"/>
      <w:r>
        <w:rPr>
          <w:sz w:val="28"/>
          <w:szCs w:val="28"/>
        </w:rPr>
        <w:t>самонормализации</w:t>
      </w:r>
      <w:proofErr w:type="spellEnd"/>
      <w:r>
        <w:rPr>
          <w:sz w:val="28"/>
          <w:szCs w:val="28"/>
        </w:rPr>
        <w:t>.</w:t>
      </w:r>
    </w:p>
    <w:p w14:paraId="7FC509A3" w14:textId="52DA541B" w:rsidR="0075261C" w:rsidRDefault="0075261C" w:rsidP="001C6E72">
      <w:pPr>
        <w:spacing w:line="360" w:lineRule="auto"/>
        <w:jc w:val="both"/>
        <w:rPr>
          <w:sz w:val="28"/>
          <w:szCs w:val="28"/>
        </w:rPr>
      </w:pPr>
      <w:r w:rsidRPr="0075261C">
        <w:rPr>
          <w:noProof/>
          <w:sz w:val="28"/>
          <w:szCs w:val="28"/>
        </w:rPr>
        <w:lastRenderedPageBreak/>
        <w:drawing>
          <wp:inline distT="0" distB="0" distL="0" distR="0" wp14:anchorId="1CD9750A" wp14:editId="2DC46577">
            <wp:extent cx="5731510" cy="2604770"/>
            <wp:effectExtent l="0" t="0" r="0" b="0"/>
            <wp:docPr id="89764872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872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E56" w14:textId="40BCAFE0" w:rsidR="0075261C" w:rsidRDefault="0075261C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10 – Архитектура многослойного перцептрона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>.</w:t>
      </w:r>
    </w:p>
    <w:p w14:paraId="10603ED6" w14:textId="28BCCD10" w:rsidR="0075261C" w:rsidRDefault="0075261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 по рисункам 9 и 10, первым слоем сети является слой </w:t>
      </w:r>
      <w:r>
        <w:rPr>
          <w:sz w:val="28"/>
          <w:szCs w:val="28"/>
          <w:lang w:val="en-US"/>
        </w:rPr>
        <w:t>Flatten</w:t>
      </w:r>
      <w:r>
        <w:rPr>
          <w:sz w:val="28"/>
          <w:szCs w:val="28"/>
        </w:rPr>
        <w:t xml:space="preserve">, чьим предназначением является изменение входных данных таким образом, что из </w:t>
      </w:r>
      <w:r>
        <w:rPr>
          <w:sz w:val="28"/>
          <w:szCs w:val="28"/>
          <w:lang w:val="en-US"/>
        </w:rPr>
        <w:t>n</w:t>
      </w:r>
      <w:r w:rsidRPr="0075261C">
        <w:rPr>
          <w:sz w:val="28"/>
          <w:szCs w:val="28"/>
        </w:rPr>
        <w:t>-</w:t>
      </w:r>
      <w:r>
        <w:rPr>
          <w:sz w:val="28"/>
          <w:szCs w:val="28"/>
        </w:rPr>
        <w:t>мерного тензора они становятся одномерным вектором. Данный слой необходим, так</w:t>
      </w:r>
      <w:r w:rsidRPr="00752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слой </w:t>
      </w:r>
      <w:r>
        <w:rPr>
          <w:sz w:val="28"/>
          <w:szCs w:val="28"/>
          <w:lang w:val="en-US"/>
        </w:rPr>
        <w:t>Linear</w:t>
      </w:r>
      <w:r>
        <w:rPr>
          <w:sz w:val="28"/>
          <w:szCs w:val="28"/>
        </w:rPr>
        <w:t xml:space="preserve"> не умеет работать не с одномерными данными.</w:t>
      </w:r>
    </w:p>
    <w:p w14:paraId="033E4BC3" w14:textId="2DA21CA3" w:rsidR="0075261C" w:rsidRDefault="0075261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слоем является слой </w:t>
      </w:r>
      <w:r>
        <w:rPr>
          <w:sz w:val="28"/>
          <w:szCs w:val="28"/>
          <w:lang w:val="en-US"/>
        </w:rPr>
        <w:t>Linear</w:t>
      </w:r>
      <w:r>
        <w:rPr>
          <w:sz w:val="28"/>
          <w:szCs w:val="28"/>
        </w:rPr>
        <w:t xml:space="preserve"> из 784 признака в 512. Число 784 выбрано не случайно. Так как для многослойного перцептрона используется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MNIST</w:t>
      </w:r>
      <w:r>
        <w:rPr>
          <w:sz w:val="28"/>
          <w:szCs w:val="28"/>
        </w:rPr>
        <w:t xml:space="preserve">, на вход ему подается изображение размером </w:t>
      </w:r>
      <w:r w:rsidRPr="0075261C">
        <w:rPr>
          <w:sz w:val="28"/>
          <w:szCs w:val="28"/>
        </w:rPr>
        <w:t>28</w:t>
      </w:r>
      <w:r>
        <w:rPr>
          <w:sz w:val="28"/>
          <w:szCs w:val="28"/>
          <w:lang w:val="en-US"/>
        </w:rPr>
        <w:t>x</w:t>
      </w:r>
      <w:r w:rsidRPr="0075261C">
        <w:rPr>
          <w:sz w:val="28"/>
          <w:szCs w:val="28"/>
        </w:rPr>
        <w:t>28</w:t>
      </w:r>
      <w:r>
        <w:rPr>
          <w:sz w:val="28"/>
          <w:szCs w:val="28"/>
        </w:rPr>
        <w:t xml:space="preserve">, которые после слоя </w:t>
      </w:r>
      <w:r>
        <w:rPr>
          <w:sz w:val="28"/>
          <w:szCs w:val="28"/>
          <w:lang w:val="en-US"/>
        </w:rPr>
        <w:t>Flatten</w:t>
      </w:r>
      <w:r>
        <w:rPr>
          <w:sz w:val="28"/>
          <w:szCs w:val="28"/>
        </w:rPr>
        <w:t xml:space="preserve"> становится одномерным тензором размером 28*28=784.</w:t>
      </w:r>
    </w:p>
    <w:p w14:paraId="623DE9A0" w14:textId="3C7FD20E" w:rsidR="0075261C" w:rsidRDefault="0075261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идет слой с функцией активации: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 w:rsidRPr="00752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обычного многослойного перцептрона и </w:t>
      </w:r>
      <w:r>
        <w:rPr>
          <w:sz w:val="28"/>
          <w:szCs w:val="28"/>
          <w:lang w:val="en-US"/>
        </w:rPr>
        <w:t>SELU</w:t>
      </w:r>
      <w:r w:rsidRPr="0075261C">
        <w:rPr>
          <w:sz w:val="28"/>
          <w:szCs w:val="28"/>
        </w:rPr>
        <w:t xml:space="preserve"> </w:t>
      </w:r>
      <w:r>
        <w:rPr>
          <w:sz w:val="28"/>
          <w:szCs w:val="28"/>
        </w:rPr>
        <w:t>для многослойного перцептрона.</w:t>
      </w:r>
    </w:p>
    <w:p w14:paraId="6A65EF2A" w14:textId="4E801929" w:rsidR="0075261C" w:rsidRDefault="0075261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следует с </w:t>
      </w:r>
      <w:proofErr w:type="spellStart"/>
      <w:r>
        <w:rPr>
          <w:sz w:val="28"/>
          <w:szCs w:val="28"/>
        </w:rPr>
        <w:t>дропаутом</w:t>
      </w:r>
      <w:proofErr w:type="spellEnd"/>
      <w:r>
        <w:rPr>
          <w:sz w:val="28"/>
          <w:szCs w:val="28"/>
        </w:rPr>
        <w:t xml:space="preserve">. Аналогично предыдущему – </w:t>
      </w:r>
      <w:r>
        <w:rPr>
          <w:sz w:val="28"/>
          <w:szCs w:val="28"/>
          <w:lang w:val="en-US"/>
        </w:rPr>
        <w:t>Dropout</w:t>
      </w:r>
      <w:r w:rsidRPr="00752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обычного многослойного перцептрона и </w:t>
      </w:r>
      <w:proofErr w:type="spellStart"/>
      <w:r>
        <w:rPr>
          <w:sz w:val="28"/>
          <w:szCs w:val="28"/>
          <w:lang w:val="en-US"/>
        </w:rPr>
        <w:t>AlphaDropout</w:t>
      </w:r>
      <w:proofErr w:type="spellEnd"/>
      <w:r w:rsidRPr="0075261C">
        <w:rPr>
          <w:sz w:val="28"/>
          <w:szCs w:val="28"/>
        </w:rPr>
        <w:t xml:space="preserve"> </w:t>
      </w:r>
      <w:r>
        <w:rPr>
          <w:sz w:val="28"/>
          <w:szCs w:val="28"/>
        </w:rPr>
        <w:t>для многослойного перцептрона.</w:t>
      </w:r>
    </w:p>
    <w:p w14:paraId="1F3EDFCC" w14:textId="5A37396A" w:rsidR="0075261C" w:rsidRDefault="0075261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Предыдущие три слоя повторяются еще один раз</w:t>
      </w:r>
      <w:r w:rsidR="009C444C">
        <w:rPr>
          <w:sz w:val="28"/>
          <w:szCs w:val="28"/>
        </w:rPr>
        <w:t xml:space="preserve">. Единственным отличием являются параметры слоя </w:t>
      </w:r>
      <w:r w:rsidR="009C444C">
        <w:rPr>
          <w:sz w:val="28"/>
          <w:szCs w:val="28"/>
          <w:lang w:val="en-US"/>
        </w:rPr>
        <w:t>Linear</w:t>
      </w:r>
      <w:r w:rsidR="009C444C">
        <w:rPr>
          <w:sz w:val="28"/>
          <w:szCs w:val="28"/>
        </w:rPr>
        <w:t>, которые переводит уже 512 признаков в 256.</w:t>
      </w:r>
    </w:p>
    <w:p w14:paraId="5D167025" w14:textId="232A1CFD" w:rsidR="009C444C" w:rsidRDefault="009C444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Последним слоем является слой </w:t>
      </w:r>
      <w:r>
        <w:rPr>
          <w:sz w:val="28"/>
          <w:szCs w:val="28"/>
          <w:lang w:val="en-US"/>
        </w:rPr>
        <w:t>Linear</w:t>
      </w:r>
      <w:r>
        <w:rPr>
          <w:sz w:val="28"/>
          <w:szCs w:val="28"/>
        </w:rPr>
        <w:t>, который переводит 256 признаков в 10, которые по сути равны вероятностям принадлежности данного сэмпла к одному из 10 классов.</w:t>
      </w:r>
    </w:p>
    <w:p w14:paraId="1BCFAFDB" w14:textId="13336DEC" w:rsidR="009C444C" w:rsidRDefault="009C444C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длительного подбора и анализа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и других параметров были выбраны следующие значения:</w:t>
      </w:r>
    </w:p>
    <w:p w14:paraId="7A721C3A" w14:textId="2C6A97BA" w:rsidR="009C444C" w:rsidRDefault="009C444C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 – 0.001</w:t>
      </w:r>
    </w:p>
    <w:p w14:paraId="5C6B0EAE" w14:textId="554A52DA" w:rsidR="009C444C" w:rsidRDefault="009C444C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эпох – 50.</w:t>
      </w:r>
    </w:p>
    <w:p w14:paraId="43C914F2" w14:textId="2DF7E0F8" w:rsidR="009C444C" w:rsidRDefault="009C444C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</w:t>
      </w:r>
      <w:proofErr w:type="spellStart"/>
      <w:r>
        <w:rPr>
          <w:sz w:val="28"/>
          <w:szCs w:val="28"/>
        </w:rPr>
        <w:t>дропаута</w:t>
      </w:r>
      <w:proofErr w:type="spellEnd"/>
      <w:r>
        <w:rPr>
          <w:sz w:val="28"/>
          <w:szCs w:val="28"/>
        </w:rPr>
        <w:t xml:space="preserve"> – 0.05.</w:t>
      </w:r>
    </w:p>
    <w:p w14:paraId="1D31E303" w14:textId="6911DC3B" w:rsidR="009C444C" w:rsidRDefault="009C444C" w:rsidP="001C6E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Таким же образом были выбраны оптимизатор и функция ошибки.</w:t>
      </w:r>
    </w:p>
    <w:p w14:paraId="018A203D" w14:textId="08A6E679" w:rsidR="009C444C" w:rsidRPr="007A7334" w:rsidRDefault="009C444C" w:rsidP="001C6E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первого выступает оптимизатор, реализующий алгоритм </w:t>
      </w:r>
      <w:r>
        <w:rPr>
          <w:sz w:val="28"/>
          <w:szCs w:val="28"/>
          <w:lang w:val="en-US"/>
        </w:rPr>
        <w:t>Adam</w:t>
      </w:r>
      <w:r w:rsidRPr="009C44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в качестве второй – категориальная </w:t>
      </w:r>
      <w:proofErr w:type="spellStart"/>
      <w:r>
        <w:rPr>
          <w:sz w:val="28"/>
          <w:szCs w:val="28"/>
          <w:lang w:val="en-US"/>
        </w:rPr>
        <w:t>CrossEntropyLoss</w:t>
      </w:r>
      <w:proofErr w:type="spellEnd"/>
      <w:r w:rsidRPr="007A7334">
        <w:rPr>
          <w:sz w:val="28"/>
          <w:szCs w:val="28"/>
        </w:rPr>
        <w:t>.</w:t>
      </w:r>
    </w:p>
    <w:p w14:paraId="245A5B6C" w14:textId="1884E3A6" w:rsidR="009C444C" w:rsidRDefault="009C444C" w:rsidP="001C6E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сетей представлены на график, изображенных на рисунке 11 ниже. Как можно заметить, эффективность работы многослойного перцептрона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превышает таковую у обычного примерно на 10%. Более того, судя по кривым значения функции ошибки, темпы обучения сети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заметно превышают таковые у обычной сети: </w:t>
      </w:r>
      <w:r w:rsidR="00132F98">
        <w:rPr>
          <w:sz w:val="28"/>
          <w:szCs w:val="28"/>
        </w:rPr>
        <w:t xml:space="preserve">на 15 эпохе обучения перцептрон с </w:t>
      </w:r>
      <w:proofErr w:type="spellStart"/>
      <w:r w:rsidR="00132F98">
        <w:rPr>
          <w:sz w:val="28"/>
          <w:szCs w:val="28"/>
        </w:rPr>
        <w:t>самонормализацией</w:t>
      </w:r>
      <w:proofErr w:type="spellEnd"/>
      <w:r w:rsidR="00132F98">
        <w:rPr>
          <w:sz w:val="28"/>
          <w:szCs w:val="28"/>
        </w:rPr>
        <w:t xml:space="preserve"> был обучен более чем в 2 раза лучше, чем перцептрон без нее.</w:t>
      </w:r>
    </w:p>
    <w:p w14:paraId="39EF2726" w14:textId="282E50E8" w:rsidR="009C444C" w:rsidRDefault="009C444C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A7604" wp14:editId="2E3F0B7C">
            <wp:extent cx="5731510" cy="6178550"/>
            <wp:effectExtent l="0" t="0" r="0" b="0"/>
            <wp:docPr id="20398690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B4F8" w14:textId="34D972C0" w:rsidR="009C444C" w:rsidRPr="009C444C" w:rsidRDefault="009C444C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11 – Графики метрик работы многослойного перцептрона.</w:t>
      </w:r>
    </w:p>
    <w:p w14:paraId="30CE25DA" w14:textId="2D17C9AF" w:rsidR="0075261C" w:rsidRPr="001C6E72" w:rsidRDefault="00132F98" w:rsidP="001C6E72">
      <w:pPr>
        <w:pStyle w:val="1"/>
        <w:jc w:val="both"/>
        <w:rPr>
          <w:b/>
          <w:bCs/>
          <w:color w:val="000000" w:themeColor="text1"/>
          <w:sz w:val="36"/>
          <w:szCs w:val="36"/>
        </w:rPr>
      </w:pPr>
      <w:bookmarkStart w:id="6" w:name="_Toc134447655"/>
      <w:proofErr w:type="spellStart"/>
      <w:r w:rsidRPr="001C6E72">
        <w:rPr>
          <w:b/>
          <w:bCs/>
          <w:color w:val="000000" w:themeColor="text1"/>
          <w:sz w:val="36"/>
          <w:szCs w:val="36"/>
        </w:rPr>
        <w:t>Сверточная</w:t>
      </w:r>
      <w:proofErr w:type="spellEnd"/>
      <w:r w:rsidRPr="001C6E72">
        <w:rPr>
          <w:b/>
          <w:bCs/>
          <w:color w:val="000000" w:themeColor="text1"/>
          <w:sz w:val="36"/>
          <w:szCs w:val="36"/>
        </w:rPr>
        <w:t xml:space="preserve"> сеть</w:t>
      </w:r>
      <w:bookmarkEnd w:id="6"/>
    </w:p>
    <w:p w14:paraId="3B59DB71" w14:textId="41558AD7" w:rsidR="00132F98" w:rsidRDefault="00132F9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сетью для тестирования утверждения эффективности внедрения </w:t>
      </w:r>
      <w:proofErr w:type="spellStart"/>
      <w:r>
        <w:rPr>
          <w:sz w:val="28"/>
          <w:szCs w:val="28"/>
        </w:rPr>
        <w:t>самонормализации</w:t>
      </w:r>
      <w:proofErr w:type="spellEnd"/>
      <w:r>
        <w:rPr>
          <w:sz w:val="28"/>
          <w:szCs w:val="28"/>
        </w:rPr>
        <w:t xml:space="preserve"> была выбрана </w:t>
      </w:r>
      <w:proofErr w:type="spellStart"/>
      <w:r>
        <w:rPr>
          <w:sz w:val="28"/>
          <w:szCs w:val="28"/>
        </w:rPr>
        <w:t>сверточная</w:t>
      </w:r>
      <w:proofErr w:type="spellEnd"/>
      <w:r>
        <w:rPr>
          <w:sz w:val="28"/>
          <w:szCs w:val="28"/>
        </w:rPr>
        <w:t xml:space="preserve"> сеть. Архитектура этих сетей представлены на рисунках 12 и 13, расположенных ниже.</w:t>
      </w:r>
    </w:p>
    <w:p w14:paraId="111F3F40" w14:textId="702D21A7" w:rsidR="00132F98" w:rsidRDefault="00132F98" w:rsidP="001C6E72">
      <w:pPr>
        <w:spacing w:line="360" w:lineRule="auto"/>
        <w:jc w:val="both"/>
        <w:rPr>
          <w:sz w:val="28"/>
          <w:szCs w:val="28"/>
        </w:rPr>
      </w:pPr>
      <w:r w:rsidRPr="00132F98">
        <w:rPr>
          <w:noProof/>
          <w:sz w:val="28"/>
          <w:szCs w:val="28"/>
        </w:rPr>
        <w:lastRenderedPageBreak/>
        <w:drawing>
          <wp:inline distT="0" distB="0" distL="0" distR="0" wp14:anchorId="0E7102E6" wp14:editId="5B769768">
            <wp:extent cx="5731510" cy="2809875"/>
            <wp:effectExtent l="0" t="0" r="0" b="0"/>
            <wp:docPr id="84036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2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0802" w14:textId="1474C5C9" w:rsidR="00132F98" w:rsidRDefault="00132F98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12 – Архитектура </w:t>
      </w:r>
      <w:proofErr w:type="spellStart"/>
      <w:r>
        <w:rPr>
          <w:sz w:val="28"/>
          <w:szCs w:val="28"/>
        </w:rPr>
        <w:t>сверточной</w:t>
      </w:r>
      <w:proofErr w:type="spellEnd"/>
      <w:r>
        <w:rPr>
          <w:sz w:val="28"/>
          <w:szCs w:val="28"/>
        </w:rPr>
        <w:t xml:space="preserve"> сети без </w:t>
      </w:r>
      <w:proofErr w:type="spellStart"/>
      <w:r>
        <w:rPr>
          <w:sz w:val="28"/>
          <w:szCs w:val="28"/>
        </w:rPr>
        <w:t>самонормализации</w:t>
      </w:r>
      <w:proofErr w:type="spellEnd"/>
      <w:r>
        <w:rPr>
          <w:sz w:val="28"/>
          <w:szCs w:val="28"/>
        </w:rPr>
        <w:t>.</w:t>
      </w:r>
    </w:p>
    <w:p w14:paraId="7E720AD6" w14:textId="77777777" w:rsidR="00132F98" w:rsidRDefault="00132F98" w:rsidP="001C6E72">
      <w:pPr>
        <w:spacing w:line="360" w:lineRule="auto"/>
        <w:jc w:val="both"/>
        <w:rPr>
          <w:sz w:val="28"/>
          <w:szCs w:val="28"/>
        </w:rPr>
      </w:pPr>
      <w:r w:rsidRPr="00132F98">
        <w:rPr>
          <w:noProof/>
          <w:sz w:val="28"/>
          <w:szCs w:val="28"/>
        </w:rPr>
        <w:drawing>
          <wp:inline distT="0" distB="0" distL="0" distR="0" wp14:anchorId="57C4FE87" wp14:editId="318CF0D5">
            <wp:extent cx="5731510" cy="2813050"/>
            <wp:effectExtent l="0" t="0" r="0" b="0"/>
            <wp:docPr id="151043740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3740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78E" w14:textId="27FC83AB" w:rsidR="00132F98" w:rsidRDefault="00132F98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13 – Архитектура </w:t>
      </w:r>
      <w:proofErr w:type="spellStart"/>
      <w:r>
        <w:rPr>
          <w:sz w:val="28"/>
          <w:szCs w:val="28"/>
        </w:rPr>
        <w:t>сверточной</w:t>
      </w:r>
      <w:proofErr w:type="spellEnd"/>
      <w:r>
        <w:rPr>
          <w:sz w:val="28"/>
          <w:szCs w:val="28"/>
        </w:rPr>
        <w:t xml:space="preserve"> сети с нормализацией.</w:t>
      </w:r>
    </w:p>
    <w:p w14:paraId="381698D9" w14:textId="2B57DA56" w:rsidR="00132F98" w:rsidRDefault="00132F9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 многослойным перцептронам, которые были рассмотрены ранее, единственными отличиями между двумя </w:t>
      </w:r>
      <w:proofErr w:type="spellStart"/>
      <w:r>
        <w:rPr>
          <w:sz w:val="28"/>
          <w:szCs w:val="28"/>
        </w:rPr>
        <w:t>сверточными</w:t>
      </w:r>
      <w:proofErr w:type="spellEnd"/>
      <w:r>
        <w:rPr>
          <w:sz w:val="28"/>
          <w:szCs w:val="28"/>
        </w:rPr>
        <w:t xml:space="preserve"> сетями являются функции активации и </w:t>
      </w:r>
      <w:proofErr w:type="spellStart"/>
      <w:r>
        <w:rPr>
          <w:sz w:val="28"/>
          <w:szCs w:val="28"/>
        </w:rPr>
        <w:t>дропаута</w:t>
      </w:r>
      <w:proofErr w:type="spellEnd"/>
      <w:r>
        <w:rPr>
          <w:sz w:val="28"/>
          <w:szCs w:val="28"/>
        </w:rPr>
        <w:t>.</w:t>
      </w:r>
    </w:p>
    <w:p w14:paraId="4A6D4376" w14:textId="3E031F4A" w:rsidR="00132F98" w:rsidRDefault="00132F9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слоем сети является двумерный </w:t>
      </w:r>
      <w:proofErr w:type="spellStart"/>
      <w:r>
        <w:rPr>
          <w:sz w:val="28"/>
          <w:szCs w:val="28"/>
        </w:rPr>
        <w:t>сверточный</w:t>
      </w:r>
      <w:proofErr w:type="spellEnd"/>
      <w:r>
        <w:rPr>
          <w:sz w:val="28"/>
          <w:szCs w:val="28"/>
        </w:rPr>
        <w:t xml:space="preserve"> слой </w:t>
      </w:r>
      <w:r>
        <w:rPr>
          <w:sz w:val="28"/>
          <w:szCs w:val="28"/>
          <w:lang w:val="en-US"/>
        </w:rPr>
        <w:t>Conv</w:t>
      </w:r>
      <w:r w:rsidRPr="00132F9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с размером фильтра 5</w:t>
      </w:r>
      <w:r>
        <w:rPr>
          <w:sz w:val="28"/>
          <w:szCs w:val="28"/>
          <w:lang w:val="en-US"/>
        </w:rPr>
        <w:t>x</w:t>
      </w:r>
      <w:r w:rsidRPr="00132F98">
        <w:rPr>
          <w:sz w:val="28"/>
          <w:szCs w:val="28"/>
        </w:rPr>
        <w:t>5</w:t>
      </w:r>
      <w:r>
        <w:rPr>
          <w:sz w:val="28"/>
          <w:szCs w:val="28"/>
        </w:rPr>
        <w:t>, 3 входными признаками, 128 выходными</w:t>
      </w:r>
      <w:r w:rsidRPr="00132F98">
        <w:rPr>
          <w:sz w:val="28"/>
          <w:szCs w:val="28"/>
        </w:rPr>
        <w:t xml:space="preserve"> </w:t>
      </w:r>
      <w:r>
        <w:rPr>
          <w:sz w:val="28"/>
          <w:szCs w:val="28"/>
        </w:rPr>
        <w:t>и шагом 1.</w:t>
      </w:r>
    </w:p>
    <w:p w14:paraId="0FF72DFE" w14:textId="2F75575C" w:rsidR="00132F98" w:rsidRDefault="00132F9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слоем является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pooling</w:t>
      </w:r>
      <w:r w:rsidRPr="00132F98">
        <w:rPr>
          <w:sz w:val="28"/>
          <w:szCs w:val="28"/>
        </w:rPr>
        <w:t xml:space="preserve"> </w:t>
      </w:r>
      <w:r>
        <w:rPr>
          <w:sz w:val="28"/>
          <w:szCs w:val="28"/>
        </w:rPr>
        <w:t>слой с размером фильтра 2</w:t>
      </w:r>
      <w:r>
        <w:rPr>
          <w:sz w:val="28"/>
          <w:szCs w:val="28"/>
          <w:lang w:val="en-US"/>
        </w:rPr>
        <w:t>x</w:t>
      </w:r>
      <w:r w:rsidRPr="00132F98">
        <w:rPr>
          <w:sz w:val="28"/>
          <w:szCs w:val="28"/>
        </w:rPr>
        <w:t>2</w:t>
      </w:r>
      <w:r>
        <w:rPr>
          <w:sz w:val="28"/>
          <w:szCs w:val="28"/>
        </w:rPr>
        <w:t xml:space="preserve"> и шагом 2.</w:t>
      </w:r>
    </w:p>
    <w:p w14:paraId="1D784CE9" w14:textId="2CC252E5" w:rsidR="00132F98" w:rsidRDefault="00132F98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следует функция активации: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 w:rsidRPr="00132F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SELU</w:t>
      </w:r>
      <w:r>
        <w:rPr>
          <w:sz w:val="28"/>
          <w:szCs w:val="28"/>
        </w:rPr>
        <w:t>.</w:t>
      </w:r>
    </w:p>
    <w:p w14:paraId="478D3AE9" w14:textId="0BB772EC" w:rsidR="00134085" w:rsidRPr="00134085" w:rsidRDefault="0013408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три слоя повторяются 2 раза с другими параметрами: размер фильтра </w:t>
      </w:r>
      <w:proofErr w:type="spellStart"/>
      <w:r>
        <w:rPr>
          <w:sz w:val="28"/>
          <w:szCs w:val="28"/>
        </w:rPr>
        <w:t>сверточного</w:t>
      </w:r>
      <w:proofErr w:type="spellEnd"/>
      <w:r>
        <w:rPr>
          <w:sz w:val="28"/>
          <w:szCs w:val="28"/>
        </w:rPr>
        <w:t xml:space="preserve"> слоя – </w:t>
      </w:r>
      <w:r w:rsidRPr="0013408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134085">
        <w:rPr>
          <w:sz w:val="28"/>
          <w:szCs w:val="28"/>
        </w:rPr>
        <w:t>3</w:t>
      </w:r>
      <w:r>
        <w:rPr>
          <w:sz w:val="28"/>
          <w:szCs w:val="28"/>
        </w:rPr>
        <w:t>, а количество входных и выходных признаков равняется 128.</w:t>
      </w:r>
    </w:p>
    <w:p w14:paraId="06FA0C16" w14:textId="2DD2CBD4" w:rsidR="00134085" w:rsidRPr="00134085" w:rsidRDefault="0013408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используется слой </w:t>
      </w:r>
      <w:r>
        <w:rPr>
          <w:sz w:val="28"/>
          <w:szCs w:val="28"/>
          <w:lang w:val="en-US"/>
        </w:rPr>
        <w:t>Flatten</w:t>
      </w:r>
      <w:r>
        <w:rPr>
          <w:sz w:val="28"/>
          <w:szCs w:val="28"/>
        </w:rPr>
        <w:t>, для перевода двумерного сэмпла в одномерный.</w:t>
      </w:r>
    </w:p>
    <w:p w14:paraId="2618502F" w14:textId="38A99A72" w:rsidR="00134085" w:rsidRPr="00134085" w:rsidRDefault="0013408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Затем, подобно многослойному перцептрону, идут слои </w:t>
      </w:r>
      <w:r>
        <w:rPr>
          <w:sz w:val="28"/>
          <w:szCs w:val="28"/>
          <w:lang w:val="en-US"/>
        </w:rPr>
        <w:t>Linear</w:t>
      </w:r>
      <w:r w:rsidRPr="00134085">
        <w:rPr>
          <w:sz w:val="28"/>
          <w:szCs w:val="28"/>
        </w:rPr>
        <w:t xml:space="preserve"> </w:t>
      </w:r>
      <w:r>
        <w:rPr>
          <w:sz w:val="28"/>
          <w:szCs w:val="28"/>
        </w:rPr>
        <w:t>и слои активации, переводящие 128*</w:t>
      </w:r>
      <w:r w:rsidR="001B009A">
        <w:rPr>
          <w:sz w:val="28"/>
          <w:szCs w:val="28"/>
        </w:rPr>
        <w:t>4*4=2048 признаков в 2048, 2048 в 1024, а 1024 в 10.</w:t>
      </w:r>
    </w:p>
    <w:p w14:paraId="158E194B" w14:textId="77777777" w:rsidR="00134085" w:rsidRDefault="00134085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длительного подбора и анализа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и других параметров были выбраны следующие значения:</w:t>
      </w:r>
    </w:p>
    <w:p w14:paraId="076CFF95" w14:textId="77777777" w:rsidR="00134085" w:rsidRDefault="00134085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 – 0.001</w:t>
      </w:r>
    </w:p>
    <w:p w14:paraId="7B95A67B" w14:textId="634EF0FC" w:rsidR="00134085" w:rsidRDefault="00134085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эпох – 20.</w:t>
      </w:r>
    </w:p>
    <w:p w14:paraId="3720B518" w14:textId="53D11447" w:rsidR="00134085" w:rsidRDefault="00134085" w:rsidP="001C6E7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</w:t>
      </w:r>
      <w:proofErr w:type="spellStart"/>
      <w:r>
        <w:rPr>
          <w:sz w:val="28"/>
          <w:szCs w:val="28"/>
        </w:rPr>
        <w:t>дропаута</w:t>
      </w:r>
      <w:proofErr w:type="spellEnd"/>
      <w:r>
        <w:rPr>
          <w:sz w:val="28"/>
          <w:szCs w:val="28"/>
        </w:rPr>
        <w:t xml:space="preserve"> – 0.1.</w:t>
      </w:r>
    </w:p>
    <w:p w14:paraId="7CD02FA8" w14:textId="77777777" w:rsidR="00134085" w:rsidRDefault="00134085" w:rsidP="001C6E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Таким же образом были выбраны оптимизатор и функция ошибки.</w:t>
      </w:r>
    </w:p>
    <w:p w14:paraId="59C14D58" w14:textId="77777777" w:rsidR="00134085" w:rsidRPr="001B009A" w:rsidRDefault="00134085" w:rsidP="001C6E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первого выступает оптимизатор, реализующий алгоритм </w:t>
      </w:r>
      <w:r>
        <w:rPr>
          <w:sz w:val="28"/>
          <w:szCs w:val="28"/>
          <w:lang w:val="en-US"/>
        </w:rPr>
        <w:t>Adam</w:t>
      </w:r>
      <w:r w:rsidRPr="009C44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в качестве второй – категориальная </w:t>
      </w:r>
      <w:proofErr w:type="spellStart"/>
      <w:r>
        <w:rPr>
          <w:sz w:val="28"/>
          <w:szCs w:val="28"/>
          <w:lang w:val="en-US"/>
        </w:rPr>
        <w:t>CrossEntropyLoss</w:t>
      </w:r>
      <w:proofErr w:type="spellEnd"/>
      <w:r w:rsidRPr="001B009A">
        <w:rPr>
          <w:sz w:val="28"/>
          <w:szCs w:val="28"/>
        </w:rPr>
        <w:t>.</w:t>
      </w:r>
    </w:p>
    <w:p w14:paraId="0199BD4A" w14:textId="1C01D35E" w:rsidR="001B009A" w:rsidRDefault="001B009A" w:rsidP="001C6E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сетей представлены на график, изображенных на рисунке 14 ниже. Как можно заметить, эффективность работы </w:t>
      </w:r>
      <w:proofErr w:type="spellStart"/>
      <w:r>
        <w:rPr>
          <w:sz w:val="28"/>
          <w:szCs w:val="28"/>
        </w:rPr>
        <w:t>сверточной</w:t>
      </w:r>
      <w:proofErr w:type="spellEnd"/>
      <w:r>
        <w:rPr>
          <w:sz w:val="28"/>
          <w:szCs w:val="28"/>
        </w:rPr>
        <w:t xml:space="preserve"> сети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стабильно превышает таковую у обычной примерно на 0.3 для </w:t>
      </w:r>
      <w:r>
        <w:rPr>
          <w:sz w:val="28"/>
          <w:szCs w:val="28"/>
          <w:lang w:val="en-US"/>
        </w:rPr>
        <w:t>accuracy</w:t>
      </w:r>
      <w:r w:rsidRPr="001B00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обучающей выборке. Более того, судя по кривым значения функции ошибки, темпы обучения сети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стабильно заметно превышают таковые у обычной сети: на всех эпохах обучения </w:t>
      </w:r>
      <w:proofErr w:type="spellStart"/>
      <w:r>
        <w:rPr>
          <w:sz w:val="28"/>
          <w:szCs w:val="28"/>
        </w:rPr>
        <w:t>сверточаня</w:t>
      </w:r>
      <w:proofErr w:type="spellEnd"/>
      <w:r>
        <w:rPr>
          <w:sz w:val="28"/>
          <w:szCs w:val="28"/>
        </w:rPr>
        <w:t xml:space="preserve"> сеть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была обучена более чем на 0.7 единиц лучше, чем </w:t>
      </w:r>
      <w:proofErr w:type="spellStart"/>
      <w:r>
        <w:rPr>
          <w:sz w:val="28"/>
          <w:szCs w:val="28"/>
        </w:rPr>
        <w:t>сверточная</w:t>
      </w:r>
      <w:proofErr w:type="spellEnd"/>
      <w:r>
        <w:rPr>
          <w:sz w:val="28"/>
          <w:szCs w:val="28"/>
        </w:rPr>
        <w:t xml:space="preserve"> сеть без нее.</w:t>
      </w:r>
    </w:p>
    <w:p w14:paraId="42A9F2E2" w14:textId="630C2CD1" w:rsidR="00134085" w:rsidRDefault="001B009A" w:rsidP="001C6E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можно заметить, что </w:t>
      </w:r>
      <w:r>
        <w:rPr>
          <w:sz w:val="28"/>
          <w:szCs w:val="28"/>
          <w:lang w:val="en-US"/>
        </w:rPr>
        <w:t>accuracy</w:t>
      </w:r>
      <w:r w:rsidRPr="001B00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тестовой выборке у </w:t>
      </w:r>
      <w:proofErr w:type="spellStart"/>
      <w:r>
        <w:rPr>
          <w:sz w:val="28"/>
          <w:szCs w:val="28"/>
        </w:rPr>
        <w:t>сверточной</w:t>
      </w:r>
      <w:proofErr w:type="spellEnd"/>
      <w:r>
        <w:rPr>
          <w:sz w:val="28"/>
          <w:szCs w:val="28"/>
        </w:rPr>
        <w:t xml:space="preserve"> сети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постепенно падает. Это можно объяснить тем, что модель переобучается и «запоминает» все возможные варианты из обучающей выборке и не может подстроиться к таковым из тестовой. Это </w:t>
      </w:r>
      <w:r>
        <w:rPr>
          <w:sz w:val="28"/>
          <w:szCs w:val="28"/>
        </w:rPr>
        <w:lastRenderedPageBreak/>
        <w:t xml:space="preserve">можно исправить подбором других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или архитектуры. Тем не менее, это не было реализовано, так как задачей работы было исследовать эффективность сетей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относительно таких же без нее.</w:t>
      </w:r>
    </w:p>
    <w:p w14:paraId="528AAD4E" w14:textId="15BA55E9" w:rsidR="00134085" w:rsidRDefault="001B009A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7E99C2" wp14:editId="3AFDCC86">
            <wp:extent cx="5731510" cy="6113780"/>
            <wp:effectExtent l="0" t="0" r="0" b="0"/>
            <wp:docPr id="19115356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CE63" w14:textId="0284722D" w:rsidR="001C6E72" w:rsidRPr="001C6E72" w:rsidRDefault="001B009A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14 – Графики метрик работы многослойного перцептрона.</w:t>
      </w:r>
    </w:p>
    <w:p w14:paraId="3A38DC9C" w14:textId="07CAE729" w:rsidR="001B009A" w:rsidRPr="001C6E72" w:rsidRDefault="001B009A" w:rsidP="001C6E72">
      <w:pPr>
        <w:pStyle w:val="1"/>
        <w:jc w:val="both"/>
        <w:rPr>
          <w:b/>
          <w:bCs/>
          <w:color w:val="000000" w:themeColor="text1"/>
          <w:sz w:val="36"/>
          <w:szCs w:val="36"/>
        </w:rPr>
      </w:pPr>
      <w:bookmarkStart w:id="7" w:name="_Toc134447656"/>
      <w:r w:rsidRPr="001C6E72">
        <w:rPr>
          <w:b/>
          <w:bCs/>
          <w:color w:val="000000" w:themeColor="text1"/>
          <w:sz w:val="36"/>
          <w:szCs w:val="36"/>
        </w:rPr>
        <w:t>Неэффективный многослойный перцептрон</w:t>
      </w:r>
      <w:bookmarkEnd w:id="7"/>
    </w:p>
    <w:p w14:paraId="606621A5" w14:textId="0CBEB7BE" w:rsidR="00E50673" w:rsidRDefault="001B009A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стоит заметить, что не всегда </w:t>
      </w:r>
      <w:proofErr w:type="spellStart"/>
      <w:r>
        <w:rPr>
          <w:sz w:val="28"/>
          <w:szCs w:val="28"/>
        </w:rPr>
        <w:t>самонормализации</w:t>
      </w:r>
      <w:proofErr w:type="spellEnd"/>
      <w:r>
        <w:rPr>
          <w:sz w:val="28"/>
          <w:szCs w:val="28"/>
        </w:rPr>
        <w:t xml:space="preserve"> значительно повышает эффективность работы нейронных сетей. При </w:t>
      </w:r>
      <w:r>
        <w:rPr>
          <w:sz w:val="28"/>
          <w:szCs w:val="28"/>
        </w:rPr>
        <w:lastRenderedPageBreak/>
        <w:t xml:space="preserve">подборе </w:t>
      </w:r>
      <w:r w:rsidR="00E50673">
        <w:rPr>
          <w:sz w:val="28"/>
          <w:szCs w:val="28"/>
        </w:rPr>
        <w:t>определенных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или архитектур </w:t>
      </w:r>
      <w:proofErr w:type="spellStart"/>
      <w:r>
        <w:rPr>
          <w:sz w:val="28"/>
          <w:szCs w:val="28"/>
        </w:rPr>
        <w:t>самонормализация</w:t>
      </w:r>
      <w:proofErr w:type="spellEnd"/>
      <w:r>
        <w:rPr>
          <w:sz w:val="28"/>
          <w:szCs w:val="28"/>
        </w:rPr>
        <w:t xml:space="preserve"> может ухудшить показатели эффективности. В качестве примера была взята нейронные сети с архитектурой, указанной на рисунках 15 и 16.</w:t>
      </w:r>
    </w:p>
    <w:p w14:paraId="6ABAF8F0" w14:textId="64A965FA" w:rsidR="001B009A" w:rsidRDefault="001B009A" w:rsidP="001C6E72">
      <w:pPr>
        <w:spacing w:line="360" w:lineRule="auto"/>
        <w:jc w:val="both"/>
        <w:rPr>
          <w:sz w:val="28"/>
          <w:szCs w:val="28"/>
        </w:rPr>
      </w:pPr>
      <w:r w:rsidRPr="001B009A">
        <w:rPr>
          <w:noProof/>
          <w:sz w:val="28"/>
          <w:szCs w:val="28"/>
        </w:rPr>
        <w:drawing>
          <wp:inline distT="0" distB="0" distL="0" distR="0" wp14:anchorId="51BA2241" wp14:editId="34635595">
            <wp:extent cx="5731510" cy="3734435"/>
            <wp:effectExtent l="0" t="0" r="0" b="0"/>
            <wp:docPr id="70929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91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4CD1" w14:textId="14126274" w:rsidR="001B009A" w:rsidRDefault="001B009A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15 – Архитектура</w:t>
      </w:r>
      <w:r w:rsidR="00E50673">
        <w:rPr>
          <w:sz w:val="28"/>
          <w:szCs w:val="28"/>
        </w:rPr>
        <w:t xml:space="preserve"> второго</w:t>
      </w:r>
      <w:r>
        <w:rPr>
          <w:sz w:val="28"/>
          <w:szCs w:val="28"/>
        </w:rPr>
        <w:t xml:space="preserve"> многослойного перцептрона</w:t>
      </w:r>
      <w:r w:rsidR="00E50673">
        <w:rPr>
          <w:sz w:val="28"/>
          <w:szCs w:val="28"/>
        </w:rPr>
        <w:t xml:space="preserve"> без </w:t>
      </w:r>
      <w:proofErr w:type="spellStart"/>
      <w:r w:rsidR="00E50673">
        <w:rPr>
          <w:sz w:val="28"/>
          <w:szCs w:val="28"/>
        </w:rPr>
        <w:t>самонормализации</w:t>
      </w:r>
      <w:proofErr w:type="spellEnd"/>
      <w:r>
        <w:rPr>
          <w:sz w:val="28"/>
          <w:szCs w:val="28"/>
        </w:rPr>
        <w:t>.</w:t>
      </w:r>
    </w:p>
    <w:p w14:paraId="757CA623" w14:textId="66DA77C9" w:rsidR="00E50673" w:rsidRPr="00E50673" w:rsidRDefault="00E50673" w:rsidP="001C6E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заметить, данная архитектура является многослойным перцептроном, состоящим из повторяющихся слоев </w:t>
      </w:r>
      <w:r>
        <w:rPr>
          <w:sz w:val="28"/>
          <w:szCs w:val="28"/>
          <w:lang w:val="en-US"/>
        </w:rPr>
        <w:t>Linear</w:t>
      </w:r>
      <w:r w:rsidRPr="00E5067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слоев активации и слоев </w:t>
      </w:r>
      <w:proofErr w:type="spellStart"/>
      <w:r>
        <w:rPr>
          <w:sz w:val="28"/>
          <w:szCs w:val="28"/>
        </w:rPr>
        <w:t>дропаута</w:t>
      </w:r>
      <w:proofErr w:type="spellEnd"/>
      <w:r>
        <w:rPr>
          <w:sz w:val="28"/>
          <w:szCs w:val="28"/>
        </w:rPr>
        <w:t>.</w:t>
      </w:r>
    </w:p>
    <w:p w14:paraId="5B86F175" w14:textId="78F08A3F" w:rsidR="00E50673" w:rsidRDefault="00E50673" w:rsidP="001C6E72">
      <w:pPr>
        <w:spacing w:line="360" w:lineRule="auto"/>
        <w:jc w:val="both"/>
        <w:rPr>
          <w:sz w:val="28"/>
          <w:szCs w:val="28"/>
        </w:rPr>
      </w:pPr>
      <w:r w:rsidRPr="00E50673">
        <w:rPr>
          <w:noProof/>
          <w:sz w:val="28"/>
          <w:szCs w:val="28"/>
        </w:rPr>
        <w:lastRenderedPageBreak/>
        <w:drawing>
          <wp:inline distT="0" distB="0" distL="0" distR="0" wp14:anchorId="3EF488E6" wp14:editId="7BE795F1">
            <wp:extent cx="5731510" cy="3745865"/>
            <wp:effectExtent l="0" t="0" r="0" b="0"/>
            <wp:docPr id="179654152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152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B802" w14:textId="56A1C092" w:rsidR="00E50673" w:rsidRDefault="00E50673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16 – Архитектура второго многослойного перцептрона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>.</w:t>
      </w:r>
    </w:p>
    <w:p w14:paraId="55F1959C" w14:textId="2EECBAF3" w:rsidR="00E50673" w:rsidRPr="007A7334" w:rsidRDefault="00E50673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17 показаны результаты работы данных двух нейронных сетей. Как можно заметить, эффективность обычной сети исключительно хороша: точность почти равна 1, а значение функции ошибки – 0. Однако такая же сеть с </w:t>
      </w:r>
      <w:proofErr w:type="spellStart"/>
      <w:r>
        <w:rPr>
          <w:sz w:val="28"/>
          <w:szCs w:val="28"/>
        </w:rPr>
        <w:t>самонормализацией</w:t>
      </w:r>
      <w:proofErr w:type="spellEnd"/>
      <w:r>
        <w:rPr>
          <w:sz w:val="28"/>
          <w:szCs w:val="28"/>
        </w:rPr>
        <w:t xml:space="preserve"> имеет немного худшие параметры, и хотя она имеет точно такие же хорошие показатели, относительно обычной сети она работает хуже.</w:t>
      </w:r>
    </w:p>
    <w:p w14:paraId="4A0060CE" w14:textId="077EF3D2" w:rsidR="00E50673" w:rsidRDefault="00E50673" w:rsidP="001C6E7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30D973" wp14:editId="346C99BE">
            <wp:extent cx="5731510" cy="6113780"/>
            <wp:effectExtent l="0" t="0" r="0" b="0"/>
            <wp:docPr id="21389646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B2ED" w14:textId="6913621E" w:rsidR="00E50673" w:rsidRPr="009C444C" w:rsidRDefault="00E50673" w:rsidP="001C6E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17 – Графики метрик работы второго многослойного перцептрона.</w:t>
      </w:r>
    </w:p>
    <w:p w14:paraId="2EADD20E" w14:textId="77777777" w:rsidR="001B009A" w:rsidRPr="00602D2B" w:rsidRDefault="001B009A" w:rsidP="001C6E72">
      <w:pPr>
        <w:spacing w:line="360" w:lineRule="auto"/>
        <w:jc w:val="both"/>
        <w:rPr>
          <w:sz w:val="28"/>
          <w:szCs w:val="28"/>
        </w:rPr>
      </w:pPr>
    </w:p>
    <w:p w14:paraId="35227D9F" w14:textId="77777777" w:rsidR="00103DC7" w:rsidRPr="00103DC7" w:rsidRDefault="00103DC7" w:rsidP="001C6E72">
      <w:pPr>
        <w:spacing w:line="360" w:lineRule="auto"/>
        <w:ind w:firstLine="708"/>
        <w:jc w:val="both"/>
        <w:rPr>
          <w:sz w:val="28"/>
          <w:szCs w:val="28"/>
        </w:rPr>
      </w:pPr>
    </w:p>
    <w:p w14:paraId="47327E3A" w14:textId="084A00AE" w:rsidR="00E21A76" w:rsidRPr="00E21A76" w:rsidRDefault="00E21A76" w:rsidP="001C6E72">
      <w:pPr>
        <w:spacing w:line="360" w:lineRule="auto"/>
        <w:ind w:firstLine="709"/>
        <w:jc w:val="both"/>
        <w:rPr>
          <w:sz w:val="28"/>
          <w:szCs w:val="28"/>
        </w:rPr>
      </w:pPr>
    </w:p>
    <w:p w14:paraId="6536D815" w14:textId="77777777" w:rsidR="005426AE" w:rsidRDefault="005426AE" w:rsidP="001C6E72">
      <w:pPr>
        <w:spacing w:line="360" w:lineRule="auto"/>
        <w:jc w:val="both"/>
        <w:rPr>
          <w:sz w:val="28"/>
          <w:szCs w:val="28"/>
        </w:rPr>
      </w:pPr>
    </w:p>
    <w:p w14:paraId="2C1F7EAE" w14:textId="77777777" w:rsidR="007A7334" w:rsidRDefault="007A7334" w:rsidP="001C6E72">
      <w:pPr>
        <w:spacing w:line="360" w:lineRule="auto"/>
        <w:jc w:val="both"/>
        <w:rPr>
          <w:sz w:val="28"/>
          <w:szCs w:val="28"/>
        </w:rPr>
      </w:pPr>
    </w:p>
    <w:p w14:paraId="22639676" w14:textId="77777777" w:rsidR="007A7334" w:rsidRPr="00FF2F08" w:rsidRDefault="007A7334" w:rsidP="001C6E72">
      <w:pPr>
        <w:spacing w:line="360" w:lineRule="auto"/>
        <w:jc w:val="both"/>
        <w:rPr>
          <w:sz w:val="28"/>
          <w:szCs w:val="28"/>
        </w:rPr>
      </w:pPr>
    </w:p>
    <w:p w14:paraId="4689C052" w14:textId="4EEB4D2F" w:rsidR="00646992" w:rsidRPr="001C6E72" w:rsidRDefault="004F03C0" w:rsidP="001C6E72">
      <w:pPr>
        <w:pStyle w:val="1"/>
        <w:jc w:val="both"/>
        <w:rPr>
          <w:b/>
          <w:bCs/>
          <w:color w:val="000000" w:themeColor="text1"/>
          <w:sz w:val="36"/>
          <w:szCs w:val="36"/>
        </w:rPr>
      </w:pPr>
      <w:bookmarkStart w:id="8" w:name="_Toc134447657"/>
      <w:r w:rsidRPr="001C6E72">
        <w:rPr>
          <w:b/>
          <w:bCs/>
          <w:color w:val="000000" w:themeColor="text1"/>
          <w:sz w:val="36"/>
          <w:szCs w:val="36"/>
        </w:rPr>
        <w:lastRenderedPageBreak/>
        <w:t>Заключение</w:t>
      </w:r>
      <w:bookmarkEnd w:id="8"/>
    </w:p>
    <w:p w14:paraId="6F6CB570" w14:textId="50BAD02B" w:rsidR="004F03C0" w:rsidRPr="004F03C0" w:rsidRDefault="004F03C0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4F03C0">
        <w:rPr>
          <w:sz w:val="28"/>
          <w:szCs w:val="28"/>
        </w:rPr>
        <w:t xml:space="preserve">В заключении можно отметить, что в данной курсовой работе была рассмотрена тема эффективности </w:t>
      </w:r>
      <w:proofErr w:type="spellStart"/>
      <w:r w:rsidRPr="004F03C0">
        <w:rPr>
          <w:sz w:val="28"/>
          <w:szCs w:val="28"/>
        </w:rPr>
        <w:t>самонормализующихся</w:t>
      </w:r>
      <w:proofErr w:type="spellEnd"/>
      <w:r w:rsidRPr="004F03C0">
        <w:rPr>
          <w:sz w:val="28"/>
          <w:szCs w:val="28"/>
        </w:rPr>
        <w:t xml:space="preserve"> нейронных сетей. Была поставлена задача сравнения эффективности обучения нейронных сетей с </w:t>
      </w:r>
      <w:proofErr w:type="spellStart"/>
      <w:r w:rsidRPr="004F03C0">
        <w:rPr>
          <w:sz w:val="28"/>
          <w:szCs w:val="28"/>
        </w:rPr>
        <w:t>самонормализацией</w:t>
      </w:r>
      <w:proofErr w:type="spellEnd"/>
      <w:r w:rsidRPr="004F03C0">
        <w:rPr>
          <w:sz w:val="28"/>
          <w:szCs w:val="28"/>
        </w:rPr>
        <w:t xml:space="preserve"> и без нее. В процессе работы был проведен анализ литературных источников, а также проведен</w:t>
      </w:r>
      <w:r>
        <w:rPr>
          <w:sz w:val="28"/>
          <w:szCs w:val="28"/>
        </w:rPr>
        <w:t xml:space="preserve">о исследование </w:t>
      </w:r>
      <w:r w:rsidRPr="004F03C0">
        <w:rPr>
          <w:sz w:val="28"/>
          <w:szCs w:val="28"/>
        </w:rPr>
        <w:t xml:space="preserve">на </w:t>
      </w:r>
      <w:proofErr w:type="spellStart"/>
      <w:r w:rsidRPr="004F03C0">
        <w:rPr>
          <w:sz w:val="28"/>
          <w:szCs w:val="28"/>
        </w:rPr>
        <w:t>датасет</w:t>
      </w:r>
      <w:r>
        <w:rPr>
          <w:sz w:val="28"/>
          <w:szCs w:val="28"/>
        </w:rPr>
        <w:t>ах</w:t>
      </w:r>
      <w:proofErr w:type="spellEnd"/>
      <w:r w:rsidRPr="004F03C0">
        <w:rPr>
          <w:sz w:val="28"/>
          <w:szCs w:val="28"/>
        </w:rPr>
        <w:t xml:space="preserve"> CIFAR-10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GB"/>
        </w:rPr>
        <w:t>MNIST</w:t>
      </w:r>
      <w:r w:rsidRPr="004F03C0">
        <w:rPr>
          <w:sz w:val="28"/>
          <w:szCs w:val="28"/>
        </w:rPr>
        <w:t xml:space="preserve"> с использованием нейронных сетей с различными типами нормализации.</w:t>
      </w:r>
    </w:p>
    <w:p w14:paraId="3879719D" w14:textId="77777777" w:rsidR="004F03C0" w:rsidRPr="004F03C0" w:rsidRDefault="004F03C0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4F03C0">
        <w:rPr>
          <w:sz w:val="28"/>
          <w:szCs w:val="28"/>
        </w:rPr>
        <w:t xml:space="preserve">Исходя из результатов исследования, можно сделать вывод, что </w:t>
      </w:r>
      <w:proofErr w:type="spellStart"/>
      <w:r w:rsidRPr="004F03C0">
        <w:rPr>
          <w:sz w:val="28"/>
          <w:szCs w:val="28"/>
        </w:rPr>
        <w:t>самонормализующиеся</w:t>
      </w:r>
      <w:proofErr w:type="spellEnd"/>
      <w:r w:rsidRPr="004F03C0">
        <w:rPr>
          <w:sz w:val="28"/>
          <w:szCs w:val="28"/>
        </w:rPr>
        <w:t xml:space="preserve"> нейронные сети показывают более высокую точность и скорость обучения по сравнению с нейронными сетями без нормализации. Это связано с тем, что </w:t>
      </w:r>
      <w:proofErr w:type="spellStart"/>
      <w:r w:rsidRPr="004F03C0">
        <w:rPr>
          <w:sz w:val="28"/>
          <w:szCs w:val="28"/>
        </w:rPr>
        <w:t>самонормализация</w:t>
      </w:r>
      <w:proofErr w:type="spellEnd"/>
      <w:r w:rsidRPr="004F03C0">
        <w:rPr>
          <w:sz w:val="28"/>
          <w:szCs w:val="28"/>
        </w:rPr>
        <w:t xml:space="preserve"> позволяет более стабильно и предсказуемо изменять веса в процессе обучения, что уменьшает проблемы затухания и взрыва градиента.</w:t>
      </w:r>
    </w:p>
    <w:p w14:paraId="26086B7A" w14:textId="77777777" w:rsidR="004F03C0" w:rsidRDefault="004F03C0" w:rsidP="001C6E72">
      <w:pPr>
        <w:spacing w:line="360" w:lineRule="auto"/>
        <w:ind w:firstLine="709"/>
        <w:jc w:val="both"/>
        <w:rPr>
          <w:sz w:val="28"/>
          <w:szCs w:val="28"/>
        </w:rPr>
      </w:pPr>
      <w:r w:rsidRPr="004F03C0">
        <w:rPr>
          <w:sz w:val="28"/>
          <w:szCs w:val="28"/>
        </w:rPr>
        <w:t xml:space="preserve">Таким образом, </w:t>
      </w:r>
      <w:proofErr w:type="spellStart"/>
      <w:r w:rsidRPr="004F03C0">
        <w:rPr>
          <w:sz w:val="28"/>
          <w:szCs w:val="28"/>
        </w:rPr>
        <w:t>самонормализующиеся</w:t>
      </w:r>
      <w:proofErr w:type="spellEnd"/>
      <w:r w:rsidRPr="004F03C0">
        <w:rPr>
          <w:sz w:val="28"/>
          <w:szCs w:val="28"/>
        </w:rPr>
        <w:t xml:space="preserve"> нейронные сети представляют собой эффективный метод решения проблем в процессе обучения и могут применяться в различных областях машинного обучения и искусственного интеллекта. Однако, выбор типа нормализации должен быть сделан исходя из конкретных задач и особенностей данных, а также требует дополнительного анализа и экспериментов.</w:t>
      </w:r>
    </w:p>
    <w:p w14:paraId="47F1DCAA" w14:textId="77777777" w:rsidR="004F03C0" w:rsidRDefault="004F03C0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6BFC8F55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30BF3C59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0C0FC4DD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210C2E74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2F8254E4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2381C3F5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7CB35CD6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204BDBE4" w14:textId="77777777" w:rsidR="007A7334" w:rsidRDefault="007A7334" w:rsidP="004F03C0">
      <w:pPr>
        <w:spacing w:line="360" w:lineRule="auto"/>
        <w:ind w:firstLine="709"/>
        <w:jc w:val="both"/>
        <w:rPr>
          <w:sz w:val="28"/>
          <w:szCs w:val="28"/>
        </w:rPr>
      </w:pPr>
    </w:p>
    <w:p w14:paraId="3F31F830" w14:textId="44F84FD7" w:rsidR="004F03C0" w:rsidRPr="001C6E72" w:rsidRDefault="004F03C0" w:rsidP="001C6E72">
      <w:pPr>
        <w:pStyle w:val="1"/>
        <w:rPr>
          <w:b/>
          <w:bCs/>
          <w:color w:val="000000" w:themeColor="text1"/>
          <w:sz w:val="36"/>
          <w:szCs w:val="36"/>
        </w:rPr>
      </w:pPr>
      <w:bookmarkStart w:id="9" w:name="_Toc134447658"/>
      <w:r w:rsidRPr="001C6E72">
        <w:rPr>
          <w:b/>
          <w:bCs/>
          <w:color w:val="000000" w:themeColor="text1"/>
          <w:sz w:val="36"/>
          <w:szCs w:val="36"/>
        </w:rPr>
        <w:lastRenderedPageBreak/>
        <w:t>Список литературы</w:t>
      </w:r>
      <w:bookmarkEnd w:id="9"/>
    </w:p>
    <w:p w14:paraId="534E3D90" w14:textId="4151257D" w:rsidR="00A90D20" w:rsidRDefault="00A90D20" w:rsidP="0062353B">
      <w:pPr>
        <w:spacing w:line="360" w:lineRule="auto"/>
        <w:jc w:val="both"/>
        <w:rPr>
          <w:b/>
          <w:bCs/>
          <w:sz w:val="28"/>
          <w:szCs w:val="28"/>
        </w:rPr>
      </w:pPr>
    </w:p>
    <w:p w14:paraId="6AC8FF07" w14:textId="637D4A89" w:rsidR="00A90D20" w:rsidRPr="00A90D20" w:rsidRDefault="00A90D20" w:rsidP="00A90D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GB"/>
        </w:rPr>
      </w:pPr>
      <w:r w:rsidRPr="00A90D20">
        <w:rPr>
          <w:sz w:val="28"/>
          <w:szCs w:val="28"/>
          <w:lang w:val="en-GB"/>
        </w:rPr>
        <w:t xml:space="preserve">Effectiveness of Self Normalizing Neural Networks for Text Classification. </w:t>
      </w:r>
    </w:p>
    <w:p w14:paraId="6EFCF637" w14:textId="148FC6C4" w:rsidR="00A90D20" w:rsidRPr="00A90D20" w:rsidRDefault="00A90D20" w:rsidP="00A90D20">
      <w:pPr>
        <w:pStyle w:val="a3"/>
        <w:spacing w:line="360" w:lineRule="auto"/>
        <w:rPr>
          <w:sz w:val="28"/>
          <w:szCs w:val="28"/>
          <w:lang w:val="en-GB"/>
        </w:rPr>
      </w:pPr>
      <w:r w:rsidRPr="00A90D20">
        <w:rPr>
          <w:sz w:val="28"/>
          <w:szCs w:val="28"/>
          <w:lang w:val="en-GB"/>
        </w:rPr>
        <w:t xml:space="preserve">Avinash </w:t>
      </w:r>
      <w:proofErr w:type="spellStart"/>
      <w:r w:rsidRPr="00A90D20">
        <w:rPr>
          <w:sz w:val="28"/>
          <w:szCs w:val="28"/>
          <w:lang w:val="en-GB"/>
        </w:rPr>
        <w:t>Madasu</w:t>
      </w:r>
      <w:proofErr w:type="spellEnd"/>
      <w:r w:rsidRPr="00A90D20">
        <w:rPr>
          <w:sz w:val="28"/>
          <w:szCs w:val="28"/>
          <w:lang w:val="en-GB"/>
        </w:rPr>
        <w:t xml:space="preserve"> and </w:t>
      </w:r>
      <w:proofErr w:type="spellStart"/>
      <w:r w:rsidRPr="00A90D20">
        <w:rPr>
          <w:sz w:val="28"/>
          <w:szCs w:val="28"/>
          <w:lang w:val="en-GB"/>
        </w:rPr>
        <w:t>Vijjini</w:t>
      </w:r>
      <w:proofErr w:type="spellEnd"/>
      <w:r w:rsidRPr="00A90D20">
        <w:rPr>
          <w:sz w:val="28"/>
          <w:szCs w:val="28"/>
          <w:lang w:val="en-GB"/>
        </w:rPr>
        <w:t xml:space="preserve"> Anvesh Rao Samsung R&amp;D Institute, Bangalore:</w:t>
      </w:r>
    </w:p>
    <w:p w14:paraId="611B73FB" w14:textId="7F7B08AA" w:rsidR="003820DE" w:rsidRPr="00A90D20" w:rsidRDefault="00A90D20" w:rsidP="00A90D20">
      <w:pPr>
        <w:spacing w:line="360" w:lineRule="auto"/>
        <w:rPr>
          <w:sz w:val="28"/>
          <w:szCs w:val="28"/>
          <w:lang w:val="en-GB"/>
        </w:rPr>
      </w:pPr>
      <w:r w:rsidRPr="00A90D20">
        <w:rPr>
          <w:sz w:val="28"/>
          <w:szCs w:val="28"/>
          <w:lang w:val="en-GB"/>
        </w:rPr>
        <w:t xml:space="preserve">          </w:t>
      </w:r>
      <w:hyperlink r:id="rId27" w:history="1">
        <w:r w:rsidRPr="005617C0">
          <w:rPr>
            <w:rStyle w:val="a5"/>
            <w:sz w:val="28"/>
            <w:szCs w:val="28"/>
            <w:lang w:val="en-GB"/>
          </w:rPr>
          <w:t>https://arxiv.org/pdf/1905.01338.pdf</w:t>
        </w:r>
      </w:hyperlink>
      <w:r w:rsidR="003820DE" w:rsidRPr="00A90D20">
        <w:rPr>
          <w:sz w:val="28"/>
          <w:szCs w:val="28"/>
          <w:lang w:val="en-GB"/>
        </w:rPr>
        <w:t xml:space="preserve"> </w:t>
      </w:r>
    </w:p>
    <w:p w14:paraId="486CC69D" w14:textId="77777777" w:rsidR="00A90D20" w:rsidRPr="00A90D20" w:rsidRDefault="00A90D20" w:rsidP="00A90D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en-GB"/>
        </w:rPr>
      </w:pPr>
      <w:r w:rsidRPr="00A90D20">
        <w:rPr>
          <w:sz w:val="28"/>
          <w:szCs w:val="28"/>
          <w:lang w:val="en-GB"/>
        </w:rPr>
        <w:t xml:space="preserve">Self-Normalizing Neural Networks </w:t>
      </w:r>
    </w:p>
    <w:p w14:paraId="753D55FF" w14:textId="77A60237" w:rsidR="003820DE" w:rsidRPr="00A90D20" w:rsidRDefault="00A90D20" w:rsidP="00A90D20">
      <w:pPr>
        <w:pStyle w:val="a3"/>
        <w:spacing w:line="360" w:lineRule="auto"/>
        <w:rPr>
          <w:sz w:val="28"/>
          <w:szCs w:val="28"/>
          <w:lang w:val="en-GB"/>
        </w:rPr>
      </w:pPr>
      <w:r w:rsidRPr="00A90D20">
        <w:rPr>
          <w:sz w:val="28"/>
          <w:szCs w:val="28"/>
          <w:lang w:val="en-GB"/>
        </w:rPr>
        <w:t xml:space="preserve">Günter </w:t>
      </w:r>
      <w:proofErr w:type="spellStart"/>
      <w:r w:rsidRPr="00A90D20">
        <w:rPr>
          <w:sz w:val="28"/>
          <w:szCs w:val="28"/>
          <w:lang w:val="en-GB"/>
        </w:rPr>
        <w:t>Klambauer</w:t>
      </w:r>
      <w:proofErr w:type="spellEnd"/>
      <w:r w:rsidRPr="00A90D20">
        <w:rPr>
          <w:sz w:val="28"/>
          <w:szCs w:val="28"/>
          <w:lang w:val="en-GB"/>
        </w:rPr>
        <w:t xml:space="preserve">, Thomas </w:t>
      </w:r>
      <w:proofErr w:type="spellStart"/>
      <w:r w:rsidRPr="00A90D20">
        <w:rPr>
          <w:sz w:val="28"/>
          <w:szCs w:val="28"/>
          <w:lang w:val="en-GB"/>
        </w:rPr>
        <w:t>Unterthiner</w:t>
      </w:r>
      <w:proofErr w:type="spellEnd"/>
      <w:r w:rsidRPr="00A90D20">
        <w:rPr>
          <w:sz w:val="28"/>
          <w:szCs w:val="28"/>
          <w:lang w:val="en-GB"/>
        </w:rPr>
        <w:t>, Andreas Mayr:</w:t>
      </w:r>
    </w:p>
    <w:p w14:paraId="4D191477" w14:textId="68A24538" w:rsidR="003820DE" w:rsidRPr="00A90D20" w:rsidRDefault="00A90D20" w:rsidP="00A90D20">
      <w:pPr>
        <w:spacing w:line="360" w:lineRule="auto"/>
        <w:rPr>
          <w:sz w:val="28"/>
          <w:szCs w:val="28"/>
          <w:lang w:val="en-GB"/>
        </w:rPr>
      </w:pPr>
      <w:r w:rsidRPr="00A90D20">
        <w:rPr>
          <w:sz w:val="28"/>
          <w:szCs w:val="28"/>
          <w:lang w:val="en-GB"/>
        </w:rPr>
        <w:t xml:space="preserve">          </w:t>
      </w:r>
      <w:hyperlink r:id="rId28" w:history="1">
        <w:r w:rsidRPr="005617C0">
          <w:rPr>
            <w:rStyle w:val="a5"/>
            <w:sz w:val="28"/>
            <w:szCs w:val="28"/>
            <w:lang w:val="en-GB"/>
          </w:rPr>
          <w:t>https://arxiv.org/pdf/1706.02515.pdf</w:t>
        </w:r>
      </w:hyperlink>
      <w:r w:rsidR="003820DE" w:rsidRPr="00A90D20">
        <w:rPr>
          <w:sz w:val="28"/>
          <w:szCs w:val="28"/>
          <w:lang w:val="en-GB"/>
        </w:rPr>
        <w:t xml:space="preserve"> </w:t>
      </w:r>
    </w:p>
    <w:p w14:paraId="56330ABF" w14:textId="4708F08E" w:rsidR="003820DE" w:rsidRPr="00A90D20" w:rsidRDefault="00A90D20" w:rsidP="00A90D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0D20">
        <w:rPr>
          <w:sz w:val="28"/>
          <w:szCs w:val="28"/>
        </w:rPr>
        <w:t xml:space="preserve">SELU </w:t>
      </w:r>
      <w:proofErr w:type="spellStart"/>
      <w:r w:rsidRPr="00A90D20">
        <w:rPr>
          <w:sz w:val="28"/>
          <w:szCs w:val="28"/>
        </w:rPr>
        <w:t>vs</w:t>
      </w:r>
      <w:proofErr w:type="spellEnd"/>
      <w:r w:rsidRPr="00A90D20">
        <w:rPr>
          <w:sz w:val="28"/>
          <w:szCs w:val="28"/>
        </w:rPr>
        <w:t xml:space="preserve"> RELU </w:t>
      </w:r>
      <w:proofErr w:type="spellStart"/>
      <w:r w:rsidRPr="00A90D20">
        <w:rPr>
          <w:sz w:val="28"/>
          <w:szCs w:val="28"/>
        </w:rPr>
        <w:t>activation</w:t>
      </w:r>
      <w:proofErr w:type="spellEnd"/>
      <w:r w:rsidRPr="00A90D20">
        <w:rPr>
          <w:sz w:val="28"/>
          <w:szCs w:val="28"/>
        </w:rPr>
        <w:t xml:space="preserve"> </w:t>
      </w:r>
      <w:proofErr w:type="spellStart"/>
      <w:r w:rsidRPr="00A90D20">
        <w:rPr>
          <w:sz w:val="28"/>
          <w:szCs w:val="28"/>
        </w:rPr>
        <w:t>in</w:t>
      </w:r>
      <w:proofErr w:type="spellEnd"/>
      <w:r w:rsidRPr="00A90D20">
        <w:rPr>
          <w:sz w:val="28"/>
          <w:szCs w:val="28"/>
        </w:rPr>
        <w:t xml:space="preserve"> </w:t>
      </w:r>
      <w:proofErr w:type="spellStart"/>
      <w:r w:rsidRPr="00A90D20">
        <w:rPr>
          <w:sz w:val="28"/>
          <w:szCs w:val="28"/>
        </w:rPr>
        <w:t>simple</w:t>
      </w:r>
      <w:proofErr w:type="spellEnd"/>
      <w:r w:rsidRPr="00A90D20">
        <w:rPr>
          <w:sz w:val="28"/>
          <w:szCs w:val="28"/>
        </w:rPr>
        <w:t xml:space="preserve"> NLP </w:t>
      </w:r>
      <w:proofErr w:type="spellStart"/>
      <w:r w:rsidRPr="00A90D20">
        <w:rPr>
          <w:sz w:val="28"/>
          <w:szCs w:val="28"/>
        </w:rPr>
        <w:t>models</w:t>
      </w:r>
      <w:proofErr w:type="spellEnd"/>
    </w:p>
    <w:p w14:paraId="7F302257" w14:textId="544C7CCC" w:rsidR="003820DE" w:rsidRPr="00A90D20" w:rsidRDefault="00A90D20" w:rsidP="00A90D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hyperlink r:id="rId29" w:history="1">
        <w:r w:rsidRPr="005617C0">
          <w:rPr>
            <w:rStyle w:val="a5"/>
            <w:sz w:val="28"/>
            <w:szCs w:val="28"/>
          </w:rPr>
          <w:t>https://www.hardikp.com/2017/07/24/SELU-vs-RELU/</w:t>
        </w:r>
      </w:hyperlink>
      <w:r w:rsidR="003820DE" w:rsidRPr="00A90D20">
        <w:rPr>
          <w:sz w:val="28"/>
          <w:szCs w:val="28"/>
        </w:rPr>
        <w:t xml:space="preserve"> </w:t>
      </w:r>
    </w:p>
    <w:p w14:paraId="74A26574" w14:textId="1ABDBDF3" w:rsidR="003820DE" w:rsidRPr="00A90D20" w:rsidRDefault="00A90D20" w:rsidP="00A90D20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GB"/>
        </w:rPr>
      </w:pPr>
      <w:r w:rsidRPr="00A90D20">
        <w:rPr>
          <w:sz w:val="28"/>
          <w:szCs w:val="28"/>
          <w:lang w:val="en-GB"/>
        </w:rPr>
        <w:t>SELU — Make FNNs Great Again (SNN):</w:t>
      </w:r>
    </w:p>
    <w:p w14:paraId="69307FAB" w14:textId="3A35FA5A" w:rsidR="003820DE" w:rsidRDefault="00000000" w:rsidP="003820DE">
      <w:pPr>
        <w:spacing w:line="360" w:lineRule="auto"/>
        <w:jc w:val="both"/>
        <w:rPr>
          <w:sz w:val="28"/>
          <w:szCs w:val="28"/>
          <w:lang w:val="en-GB"/>
        </w:rPr>
      </w:pPr>
      <w:hyperlink r:id="rId30" w:history="1">
        <w:r w:rsidR="00A90D20" w:rsidRPr="005617C0">
          <w:rPr>
            <w:rStyle w:val="a5"/>
            <w:sz w:val="28"/>
            <w:szCs w:val="28"/>
            <w:lang w:val="en-GB"/>
          </w:rPr>
          <w:t>https://towardsdatascience.com/selu-make-fnns-great-again-snn-8d61526802a9</w:t>
        </w:r>
      </w:hyperlink>
      <w:r w:rsidR="003820DE" w:rsidRPr="00A90D20">
        <w:rPr>
          <w:sz w:val="28"/>
          <w:szCs w:val="28"/>
          <w:lang w:val="en-GB"/>
        </w:rPr>
        <w:t xml:space="preserve"> </w:t>
      </w:r>
    </w:p>
    <w:p w14:paraId="47F1F427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6448DAE7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342B9E28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4816BDA0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544DCCA7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6DBF62C8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6D074CCF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344FE282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6C6657B3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73A2F421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3D2523CC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730CD626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2ED1BFDC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6298B044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51F3D67C" w14:textId="77777777" w:rsidR="002C0D15" w:rsidRDefault="002C0D15" w:rsidP="003820DE">
      <w:pPr>
        <w:spacing w:line="360" w:lineRule="auto"/>
        <w:jc w:val="both"/>
        <w:rPr>
          <w:sz w:val="28"/>
          <w:szCs w:val="28"/>
          <w:lang w:val="en-GB"/>
        </w:rPr>
      </w:pPr>
    </w:p>
    <w:p w14:paraId="2AC5CAF4" w14:textId="106D2C29" w:rsidR="002C0D15" w:rsidRDefault="002C0D15" w:rsidP="002C0D15">
      <w:pPr>
        <w:pStyle w:val="1"/>
        <w:rPr>
          <w:b/>
          <w:bCs/>
          <w:color w:val="000000" w:themeColor="text1"/>
          <w:sz w:val="36"/>
          <w:szCs w:val="36"/>
        </w:rPr>
      </w:pPr>
      <w:bookmarkStart w:id="10" w:name="_Toc134447659"/>
      <w:r w:rsidRPr="002C0D15">
        <w:rPr>
          <w:b/>
          <w:bCs/>
          <w:color w:val="000000" w:themeColor="text1"/>
          <w:sz w:val="36"/>
          <w:szCs w:val="36"/>
        </w:rPr>
        <w:lastRenderedPageBreak/>
        <w:t>Приложение (исходный код)</w:t>
      </w:r>
      <w:bookmarkEnd w:id="10"/>
    </w:p>
    <w:p w14:paraId="38A0B10C" w14:textId="77777777" w:rsidR="002C0D15" w:rsidRDefault="002C0D15" w:rsidP="002C0D15"/>
    <w:p w14:paraId="4FCD2EEA" w14:textId="16FACFEE" w:rsidR="00C77AF3" w:rsidRDefault="00C77AF3" w:rsidP="002C0D15">
      <w:pPr>
        <w:pStyle w:val="a3"/>
        <w:numPr>
          <w:ilvl w:val="0"/>
          <w:numId w:val="7"/>
        </w:numPr>
      </w:pPr>
      <w:r>
        <w:rPr>
          <w:lang w:val="en-GB"/>
        </w:rPr>
        <w:t xml:space="preserve">Google </w:t>
      </w:r>
      <w:proofErr w:type="spellStart"/>
      <w:r>
        <w:rPr>
          <w:lang w:val="en-GB"/>
        </w:rPr>
        <w:t>colab</w:t>
      </w:r>
      <w:proofErr w:type="spellEnd"/>
      <w:r>
        <w:rPr>
          <w:lang w:val="en-GB"/>
        </w:rPr>
        <w:t>:</w:t>
      </w:r>
    </w:p>
    <w:p w14:paraId="44C0133E" w14:textId="1A2D1D63" w:rsidR="002C0D15" w:rsidRPr="002C0D15" w:rsidRDefault="002C0D15" w:rsidP="00C77AF3">
      <w:pPr>
        <w:pStyle w:val="a3"/>
      </w:pPr>
      <w:r w:rsidRPr="002C0D15">
        <w:t>https://colab.research.google.com/drive/1HwpxGPbj9kl9W7qLb26Uv4CbPqzOtNao?usp=sharing</w:t>
      </w:r>
    </w:p>
    <w:p w14:paraId="76C6CF6B" w14:textId="3AFC31B0" w:rsidR="002C0D15" w:rsidRPr="00C77AF3" w:rsidRDefault="00C77AF3" w:rsidP="002C0D15">
      <w:pPr>
        <w:pStyle w:val="a3"/>
        <w:numPr>
          <w:ilvl w:val="0"/>
          <w:numId w:val="7"/>
        </w:numPr>
      </w:pPr>
      <w:r>
        <w:rPr>
          <w:lang w:val="en-GB"/>
        </w:rPr>
        <w:t>GitHub:</w:t>
      </w:r>
    </w:p>
    <w:p w14:paraId="586F04B7" w14:textId="3904FBFE" w:rsidR="00C77AF3" w:rsidRPr="002C0D15" w:rsidRDefault="00C77AF3" w:rsidP="00C77AF3">
      <w:pPr>
        <w:pStyle w:val="a3"/>
      </w:pPr>
      <w:r w:rsidRPr="00C77AF3">
        <w:t>https://github.com/GlebKulikov/Self-normalizing-neural-networks</w:t>
      </w:r>
    </w:p>
    <w:sectPr w:rsidR="00C77AF3" w:rsidRPr="002C0D15" w:rsidSect="00BD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1BEA" w14:textId="77777777" w:rsidR="00982AD6" w:rsidRDefault="00982AD6" w:rsidP="00693191">
      <w:r>
        <w:separator/>
      </w:r>
    </w:p>
  </w:endnote>
  <w:endnote w:type="continuationSeparator" w:id="0">
    <w:p w14:paraId="749BECEC" w14:textId="77777777" w:rsidR="00982AD6" w:rsidRDefault="00982AD6" w:rsidP="0069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007170"/>
      <w:docPartObj>
        <w:docPartGallery w:val="Page Numbers (Bottom of Page)"/>
        <w:docPartUnique/>
      </w:docPartObj>
    </w:sdtPr>
    <w:sdtContent>
      <w:p w14:paraId="0FBF42A2" w14:textId="77777777" w:rsidR="00BA0A35" w:rsidRDefault="00BA0A3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08E99A" w14:textId="77777777" w:rsidR="00693191" w:rsidRDefault="0069319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5030" w14:textId="59A415C0" w:rsidR="00BA0A35" w:rsidRDefault="00BA0A35" w:rsidP="00BA0A35">
    <w:pPr>
      <w:pStyle w:val="aa"/>
    </w:pPr>
  </w:p>
  <w:p w14:paraId="7403F985" w14:textId="77777777" w:rsidR="00BA0A35" w:rsidRDefault="00BA0A35" w:rsidP="00BA0A35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CF1E" w14:textId="77777777" w:rsidR="00982AD6" w:rsidRDefault="00982AD6" w:rsidP="00693191">
      <w:r>
        <w:separator/>
      </w:r>
    </w:p>
  </w:footnote>
  <w:footnote w:type="continuationSeparator" w:id="0">
    <w:p w14:paraId="27FD663C" w14:textId="77777777" w:rsidR="00982AD6" w:rsidRDefault="00982AD6" w:rsidP="00693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F0A"/>
    <w:multiLevelType w:val="hybridMultilevel"/>
    <w:tmpl w:val="6C08E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82FC7"/>
    <w:multiLevelType w:val="hybridMultilevel"/>
    <w:tmpl w:val="55B6B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6F16"/>
    <w:multiLevelType w:val="hybridMultilevel"/>
    <w:tmpl w:val="0EE85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43267"/>
    <w:multiLevelType w:val="hybridMultilevel"/>
    <w:tmpl w:val="F86CF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352"/>
    <w:multiLevelType w:val="hybridMultilevel"/>
    <w:tmpl w:val="F27C1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11B30"/>
    <w:multiLevelType w:val="multilevel"/>
    <w:tmpl w:val="84E6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26DFF"/>
    <w:multiLevelType w:val="multilevel"/>
    <w:tmpl w:val="CC849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20427040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9560940">
    <w:abstractNumId w:val="5"/>
  </w:num>
  <w:num w:numId="3" w16cid:durableId="1104108260">
    <w:abstractNumId w:val="0"/>
  </w:num>
  <w:num w:numId="4" w16cid:durableId="839583378">
    <w:abstractNumId w:val="4"/>
  </w:num>
  <w:num w:numId="5" w16cid:durableId="1264605166">
    <w:abstractNumId w:val="3"/>
  </w:num>
  <w:num w:numId="6" w16cid:durableId="1419599971">
    <w:abstractNumId w:val="2"/>
  </w:num>
  <w:num w:numId="7" w16cid:durableId="31152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92"/>
    <w:rsid w:val="000B5322"/>
    <w:rsid w:val="00103DC7"/>
    <w:rsid w:val="00132F98"/>
    <w:rsid w:val="00134085"/>
    <w:rsid w:val="001B009A"/>
    <w:rsid w:val="001C6E72"/>
    <w:rsid w:val="001F27BB"/>
    <w:rsid w:val="00212DB0"/>
    <w:rsid w:val="002533E4"/>
    <w:rsid w:val="002C0D15"/>
    <w:rsid w:val="00320A14"/>
    <w:rsid w:val="00363E56"/>
    <w:rsid w:val="003820DE"/>
    <w:rsid w:val="003A7AB6"/>
    <w:rsid w:val="003E0EAA"/>
    <w:rsid w:val="004F03C0"/>
    <w:rsid w:val="00506413"/>
    <w:rsid w:val="00537DC8"/>
    <w:rsid w:val="005426AE"/>
    <w:rsid w:val="0055614D"/>
    <w:rsid w:val="00587977"/>
    <w:rsid w:val="005B37C0"/>
    <w:rsid w:val="00602D2B"/>
    <w:rsid w:val="0062353B"/>
    <w:rsid w:val="00627141"/>
    <w:rsid w:val="00646992"/>
    <w:rsid w:val="00657259"/>
    <w:rsid w:val="00693191"/>
    <w:rsid w:val="00746760"/>
    <w:rsid w:val="0075261C"/>
    <w:rsid w:val="00765420"/>
    <w:rsid w:val="0078159F"/>
    <w:rsid w:val="0078563C"/>
    <w:rsid w:val="007A7334"/>
    <w:rsid w:val="00805EE0"/>
    <w:rsid w:val="008123B0"/>
    <w:rsid w:val="00851E2A"/>
    <w:rsid w:val="00982AD6"/>
    <w:rsid w:val="009C444C"/>
    <w:rsid w:val="009D07AE"/>
    <w:rsid w:val="00A119B8"/>
    <w:rsid w:val="00A64EB6"/>
    <w:rsid w:val="00A707DF"/>
    <w:rsid w:val="00A86A5F"/>
    <w:rsid w:val="00A90D20"/>
    <w:rsid w:val="00AD7009"/>
    <w:rsid w:val="00B5638C"/>
    <w:rsid w:val="00BA0A35"/>
    <w:rsid w:val="00BD4C16"/>
    <w:rsid w:val="00BF4996"/>
    <w:rsid w:val="00C77AF3"/>
    <w:rsid w:val="00CD0E15"/>
    <w:rsid w:val="00D06157"/>
    <w:rsid w:val="00D34218"/>
    <w:rsid w:val="00E21A76"/>
    <w:rsid w:val="00E50673"/>
    <w:rsid w:val="00F102A7"/>
    <w:rsid w:val="00F6790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3AB37"/>
  <w15:chartTrackingRefBased/>
  <w15:docId w15:val="{41D2DA70-9DFC-4D93-9D2A-DA409684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6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7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9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07DF"/>
    <w:rPr>
      <w:color w:val="808080"/>
    </w:rPr>
  </w:style>
  <w:style w:type="character" w:styleId="a5">
    <w:name w:val="Hyperlink"/>
    <w:basedOn w:val="a0"/>
    <w:uiPriority w:val="99"/>
    <w:unhideWhenUsed/>
    <w:rsid w:val="003820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20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A733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7A7334"/>
    <w:pPr>
      <w:spacing w:line="259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B37C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5B37C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37C0"/>
    <w:pPr>
      <w:spacing w:after="100"/>
      <w:ind w:left="240"/>
    </w:pPr>
  </w:style>
  <w:style w:type="paragraph" w:styleId="a8">
    <w:name w:val="header"/>
    <w:basedOn w:val="a"/>
    <w:link w:val="a9"/>
    <w:uiPriority w:val="99"/>
    <w:unhideWhenUsed/>
    <w:rsid w:val="00693191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3191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93191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3191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A90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hardikp.com/2017/07/24/SELU-vs-REL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arxiv.org/pdf/1706.02515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arxiv.org/pdf/1905.01338.pdf" TargetMode="External"/><Relationship Id="rId30" Type="http://schemas.openxmlformats.org/officeDocument/2006/relationships/hyperlink" Target="https://towardsdatascience.com/selu-make-fnns-great-again-snn-8d61526802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20285-72D3-43F0-8CB5-CD4B9605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31</Pages>
  <Words>4681</Words>
  <Characters>26684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Kulikov</dc:creator>
  <cp:keywords/>
  <dc:description/>
  <cp:lastModifiedBy>Gleb Kulikov</cp:lastModifiedBy>
  <cp:revision>6</cp:revision>
  <dcterms:created xsi:type="dcterms:W3CDTF">2023-05-08T11:06:00Z</dcterms:created>
  <dcterms:modified xsi:type="dcterms:W3CDTF">2023-05-08T12:25:00Z</dcterms:modified>
</cp:coreProperties>
</file>