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ОТЧЁТ</w:t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по лабораторной работе № 4</w:t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по курсу «Разработка кроссплатформенных приложений»</w:t>
      </w:r>
    </w:p>
    <w:p w:rsidR="009B2EC4" w:rsidRPr="009B2EC4" w:rsidRDefault="009B2EC4" w:rsidP="009B2EC4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9B2EC4">
        <w:rPr>
          <w:sz w:val="28"/>
          <w:szCs w:val="28"/>
        </w:rPr>
        <w:t>на тему «</w:t>
      </w:r>
      <w:r w:rsidRPr="009B2EC4">
        <w:rPr>
          <w:bCs/>
          <w:color w:val="000000"/>
          <w:sz w:val="28"/>
          <w:szCs w:val="28"/>
        </w:rPr>
        <w:t>Работа с файлами</w:t>
      </w:r>
      <w:r w:rsidRPr="009B2EC4">
        <w:rPr>
          <w:sz w:val="28"/>
          <w:szCs w:val="28"/>
        </w:rPr>
        <w:t>»</w:t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Выполнили ст. гр. 22ВВВ1:</w:t>
      </w: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Лосяков Г.С.</w:t>
      </w: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B2EC4">
        <w:rPr>
          <w:rFonts w:ascii="Times New Roman" w:hAnsi="Times New Roman" w:cs="Times New Roman"/>
          <w:sz w:val="28"/>
          <w:szCs w:val="28"/>
        </w:rPr>
        <w:t>Осмаев</w:t>
      </w:r>
      <w:proofErr w:type="spellEnd"/>
      <w:r w:rsidRPr="009B2EC4">
        <w:rPr>
          <w:rFonts w:ascii="Times New Roman" w:hAnsi="Times New Roman" w:cs="Times New Roman"/>
          <w:sz w:val="28"/>
          <w:szCs w:val="28"/>
        </w:rPr>
        <w:t xml:space="preserve"> М-А.Х.</w:t>
      </w: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Чубаров И.В.</w:t>
      </w: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Принял:</w:t>
      </w:r>
    </w:p>
    <w:p w:rsidR="009B2EC4" w:rsidRPr="009B2EC4" w:rsidRDefault="009B2EC4" w:rsidP="009B2EC4">
      <w:pPr>
        <w:jc w:val="right"/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Юрова О.В.</w:t>
      </w: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2EC4">
        <w:rPr>
          <w:rFonts w:ascii="Times New Roman" w:hAnsi="Times New Roman" w:cs="Times New Roman"/>
          <w:sz w:val="28"/>
          <w:szCs w:val="28"/>
        </w:rPr>
        <w:t>Пенза 2025</w:t>
      </w:r>
    </w:p>
    <w:p w:rsidR="00004870" w:rsidRPr="009B2EC4" w:rsidRDefault="009B2EC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B2EC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работы:</w:t>
      </w:r>
      <w:r w:rsidRPr="009B2EC4">
        <w:rPr>
          <w:rFonts w:ascii="Times New Roman" w:hAnsi="Times New Roman" w:cs="Times New Roman"/>
          <w:color w:val="000000"/>
          <w:sz w:val="28"/>
          <w:szCs w:val="28"/>
        </w:rPr>
        <w:t xml:space="preserve"> изучить работу с файлами и механизмы </w:t>
      </w:r>
      <w:proofErr w:type="spellStart"/>
      <w:r w:rsidRPr="009B2EC4">
        <w:rPr>
          <w:rFonts w:ascii="Times New Roman" w:hAnsi="Times New Roman" w:cs="Times New Roman"/>
          <w:color w:val="000000"/>
          <w:sz w:val="28"/>
          <w:szCs w:val="28"/>
        </w:rPr>
        <w:t>сериализации</w:t>
      </w:r>
      <w:proofErr w:type="spellEnd"/>
      <w:r w:rsidRPr="009B2EC4">
        <w:rPr>
          <w:rFonts w:ascii="Times New Roman" w:hAnsi="Times New Roman" w:cs="Times New Roman"/>
          <w:color w:val="000000"/>
          <w:sz w:val="28"/>
          <w:szCs w:val="28"/>
        </w:rPr>
        <w:t xml:space="preserve"> данных.</w:t>
      </w:r>
    </w:p>
    <w:p w:rsidR="009B2EC4" w:rsidRPr="009B2EC4" w:rsidRDefault="009B2EC4" w:rsidP="009B2EC4">
      <w:pPr>
        <w:spacing w:before="120" w:after="200" w:line="240" w:lineRule="auto"/>
        <w:ind w:right="-6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на лабораторную работу</w:t>
      </w:r>
    </w:p>
    <w:p w:rsidR="009B2EC4" w:rsidRPr="009B2EC4" w:rsidRDefault="009B2EC4" w:rsidP="009B2EC4">
      <w:pPr>
        <w:spacing w:before="120" w:after="200" w:line="240" w:lineRule="auto"/>
        <w:ind w:right="-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Модифицировать приложение из предыдущей лабораторной работы, реализовав сохранение в файл и загрузку данных из файла. Предусмотреть сохранение данных, как в текстовом виде, так и в двоичном (с использованием механизма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сериализации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Для этого нужно добавить 4 кнопки для сохранения и загрузки в текстовом и двоичном виде соответственно. Кроме того, в программе нужно предусмотреть использование стандартного диалога открытия файла (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JFileChooser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</w:t>
      </w:r>
    </w:p>
    <w:p w:rsidR="009B2EC4" w:rsidRPr="009B2EC4" w:rsidRDefault="009B2EC4" w:rsidP="009B2EC4">
      <w:pPr>
        <w:spacing w:before="120" w:after="200" w:line="240" w:lineRule="auto"/>
        <w:ind w:right="-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класс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NewJFrame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были добавлены 4 метода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saveT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TextFile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(сохранение в текстовом файле),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loadFromTextFile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(загрузка из текстового файла),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saveToBinaryFile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(сохранение в двоичном виде) и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loadFromBinaryFile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(загрузка из двоичного файла). Их коды представлены на рис. 1, 2, 3 и 4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соответсвенно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B2EC4" w:rsidRPr="009B2EC4" w:rsidRDefault="009B2EC4" w:rsidP="009B2EC4">
      <w:pPr>
        <w:spacing w:before="120" w:after="200" w:line="240" w:lineRule="auto"/>
        <w:ind w:right="-6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E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A64878" wp14:editId="45330A7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C4" w:rsidRPr="009B2EC4" w:rsidRDefault="009B2EC4" w:rsidP="009B2EC4">
      <w:pPr>
        <w:spacing w:before="120" w:after="200" w:line="240" w:lineRule="auto"/>
        <w:ind w:right="-6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1 -  код метода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saveT</w:t>
      </w:r>
      <w:proofErr w:type="spellEnd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TextFile</w:t>
      </w:r>
      <w:proofErr w:type="spellEnd"/>
    </w:p>
    <w:p w:rsidR="009B2EC4" w:rsidRPr="009B2EC4" w:rsidRDefault="009B2EC4">
      <w:pPr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D9F971" wp14:editId="3F88646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C4" w:rsidRP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Код метода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loadFromTextFile</w:t>
      </w:r>
      <w:proofErr w:type="spellEnd"/>
    </w:p>
    <w:p w:rsidR="009B2EC4" w:rsidRDefault="009B2EC4">
      <w:pPr>
        <w:rPr>
          <w:rFonts w:ascii="Times New Roman" w:hAnsi="Times New Roman" w:cs="Times New Roman"/>
          <w:sz w:val="28"/>
          <w:szCs w:val="28"/>
        </w:rPr>
      </w:pPr>
      <w:r w:rsidRPr="009B2E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94CB20" wp14:editId="44524A3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C4" w:rsidRDefault="009B2EC4" w:rsidP="009B2EC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Код метода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saveToBinaryFile</w:t>
      </w:r>
      <w:proofErr w:type="spellEnd"/>
    </w:p>
    <w:p w:rsidR="009B2EC4" w:rsidRDefault="009B2EC4" w:rsidP="009B2EC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9B6D48" wp14:editId="2BBE38E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C4" w:rsidRDefault="009B2EC4" w:rsidP="009B2EC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Код метода </w:t>
      </w:r>
      <w:proofErr w:type="spellStart"/>
      <w:r w:rsidRPr="009B2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loadFromBinaryFile</w:t>
      </w:r>
      <w:proofErr w:type="spellEnd"/>
    </w:p>
    <w:p w:rsidR="009B2EC4" w:rsidRDefault="009B2EC4" w:rsidP="009B2EC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программы на примере сохранения и загрузки из текстового файла представлен на рис. 5.</w:t>
      </w:r>
    </w:p>
    <w:p w:rsid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E549BF" wp14:editId="786E082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Результат работы программы</w:t>
      </w:r>
    </w:p>
    <w:p w:rsidR="009B2EC4" w:rsidRDefault="009B2E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1 </w:t>
      </w:r>
    </w:p>
    <w:p w:rsidR="009B2EC4" w:rsidRDefault="009B2EC4" w:rsidP="009B2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:rsidR="009B2EC4" w:rsidRPr="009B2EC4" w:rsidRDefault="009B2EC4" w:rsidP="009B2E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4C7B7" wp14:editId="22AB5DA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EC4" w:rsidRPr="009B2E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441"/>
    <w:rsid w:val="00004870"/>
    <w:rsid w:val="00162441"/>
    <w:rsid w:val="009B2EC4"/>
    <w:rsid w:val="00EC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86B427-4EC6-4D84-9378-908E50A9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2E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2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5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224</Words>
  <Characters>1281</Characters>
  <Application>Microsoft Office Word</Application>
  <DocSecurity>0</DocSecurity>
  <Lines>10</Lines>
  <Paragraphs>3</Paragraphs>
  <ScaleCrop>false</ScaleCrop>
  <Company>SPecialiST RePack</Company>
  <LinksUpToDate>false</LinksUpToDate>
  <CharactersWithSpaces>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2025-05-22T17:22:00Z</dcterms:created>
  <dcterms:modified xsi:type="dcterms:W3CDTF">2025-05-22T17:31:00Z</dcterms:modified>
</cp:coreProperties>
</file>