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rPr>
          <w:rFonts w:ascii="Times New Roman" w:eastAsiaTheme="minorEastAsia" w:hAnsi="Times New Roman" w:cs="Times New Roman"/>
          <w:bCs w:val="0"/>
          <w:color w:val="auto"/>
          <w:szCs w:val="22"/>
          <w:lang w:eastAsia="ru-RU"/>
        </w:rPr>
        <w:id w:val="39062886"/>
      </w:sdtPr>
      <w:sdtEndPr/>
      <w:sdtContent>
        <w:p w:rsidR="009253B3" w:rsidRPr="00295583" w:rsidRDefault="009253B3" w:rsidP="006C6E41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29558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253B3" w:rsidRPr="00295583" w:rsidRDefault="009253B3" w:rsidP="009253B3">
          <w:pPr>
            <w:rPr>
              <w:lang w:eastAsia="en-US"/>
            </w:rPr>
          </w:pPr>
        </w:p>
        <w:p w:rsidR="006F2236" w:rsidRDefault="00644807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 w:rsidRPr="00295583">
            <w:rPr>
              <w:rFonts w:cs="Times New Roman"/>
              <w:szCs w:val="28"/>
            </w:rPr>
            <w:fldChar w:fldCharType="begin"/>
          </w:r>
          <w:r w:rsidR="009253B3" w:rsidRPr="00295583">
            <w:rPr>
              <w:rFonts w:cs="Times New Roman"/>
              <w:szCs w:val="28"/>
            </w:rPr>
            <w:instrText xml:space="preserve"> TOC \o "1-3" \h \z \u </w:instrText>
          </w:r>
          <w:r w:rsidRPr="00295583">
            <w:rPr>
              <w:rFonts w:cs="Times New Roman"/>
              <w:szCs w:val="28"/>
            </w:rPr>
            <w:fldChar w:fldCharType="separate"/>
          </w:r>
          <w:hyperlink w:anchor="_Toc75189544" w:history="1">
            <w:r w:rsidR="006F2236" w:rsidRPr="00157BE7">
              <w:rPr>
                <w:rStyle w:val="a9"/>
                <w:rFonts w:cs="Times New Roman"/>
                <w:noProof/>
              </w:rPr>
              <w:t>1. Составление списка стейкхолдеров.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_Toc75189544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2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45" w:history="1">
            <w:r w:rsidR="006F2236" w:rsidRPr="00157BE7">
              <w:rPr>
                <w:rStyle w:val="a9"/>
                <w:rFonts w:cs="Times New Roman"/>
                <w:noProof/>
              </w:rPr>
              <w:t>2. Выявление проблемного месива и составление дерева проблем.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_Toc75189545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2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46" w:history="1">
            <w:r w:rsidR="006F2236" w:rsidRPr="00157BE7">
              <w:rPr>
                <w:rStyle w:val="a9"/>
                <w:rFonts w:cs="Times New Roman"/>
                <w:noProof/>
              </w:rPr>
              <w:t>3. Определение конфигуратора.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_Toc75189546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4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47" w:history="1">
            <w:r w:rsidR="006F2236" w:rsidRPr="00157BE7">
              <w:rPr>
                <w:rStyle w:val="a9"/>
                <w:rFonts w:cs="Times New Roman"/>
                <w:noProof/>
              </w:rPr>
              <w:t>4. Выявление целей стейкхолдеров и построение дерева целей.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_Toc75189547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5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48" w:history="1">
            <w:r w:rsidR="006F2236" w:rsidRPr="00157BE7">
              <w:rPr>
                <w:rStyle w:val="a9"/>
                <w:rFonts w:cs="Times New Roman"/>
                <w:noProof/>
              </w:rPr>
              <w:t>5.  Определение критериев.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_Toc75189548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6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49" w:history="1">
            <w:r w:rsidR="006F2236" w:rsidRPr="00157BE7">
              <w:rPr>
                <w:rStyle w:val="a9"/>
                <w:rFonts w:cs="Times New Roman"/>
                <w:noProof/>
              </w:rPr>
              <w:t>6. Альтернативы решения.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_Toc75189549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9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50" w:history="1">
            <w:r w:rsidR="006F2236" w:rsidRPr="00157BE7">
              <w:rPr>
                <w:rStyle w:val="a9"/>
                <w:rFonts w:cs="Times New Roman"/>
                <w:noProof/>
              </w:rPr>
              <w:t>7. Построение модели.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_Toc75189550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9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6F2236" w:rsidRDefault="00591724">
          <w:pPr>
            <w:pStyle w:val="1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75189551" w:history="1">
            <w:r w:rsidR="006F2236" w:rsidRPr="00157BE7">
              <w:rPr>
                <w:rStyle w:val="a9"/>
                <w:rFonts w:cs="Times New Roman"/>
                <w:noProof/>
              </w:rPr>
              <w:t>8. Проведение симуляций на модели.</w:t>
            </w:r>
            <w:r w:rsidR="006F2236">
              <w:rPr>
                <w:noProof/>
                <w:webHidden/>
              </w:rPr>
              <w:tab/>
            </w:r>
            <w:r w:rsidR="006F2236">
              <w:rPr>
                <w:noProof/>
                <w:webHidden/>
              </w:rPr>
              <w:fldChar w:fldCharType="begin"/>
            </w:r>
            <w:r w:rsidR="006F2236">
              <w:rPr>
                <w:noProof/>
                <w:webHidden/>
              </w:rPr>
              <w:instrText xml:space="preserve"> PAGEREF _Toc75189551 \h </w:instrText>
            </w:r>
            <w:r w:rsidR="006F2236">
              <w:rPr>
                <w:noProof/>
                <w:webHidden/>
              </w:rPr>
            </w:r>
            <w:r w:rsidR="006F2236">
              <w:rPr>
                <w:noProof/>
                <w:webHidden/>
              </w:rPr>
              <w:fldChar w:fldCharType="separate"/>
            </w:r>
            <w:r w:rsidR="00D06F2B">
              <w:rPr>
                <w:noProof/>
                <w:webHidden/>
              </w:rPr>
              <w:t>11</w:t>
            </w:r>
            <w:r w:rsidR="006F2236">
              <w:rPr>
                <w:noProof/>
                <w:webHidden/>
              </w:rPr>
              <w:fldChar w:fldCharType="end"/>
            </w:r>
          </w:hyperlink>
        </w:p>
        <w:p w:rsidR="009253B3" w:rsidRPr="00295583" w:rsidRDefault="00644807">
          <w:pPr>
            <w:rPr>
              <w:rFonts w:cs="Times New Roman"/>
              <w:szCs w:val="28"/>
            </w:rPr>
          </w:pPr>
          <w:r w:rsidRPr="00295583">
            <w:rPr>
              <w:rFonts w:cs="Times New Roman"/>
              <w:szCs w:val="28"/>
            </w:rPr>
            <w:fldChar w:fldCharType="end"/>
          </w:r>
        </w:p>
      </w:sdtContent>
    </w:sdt>
    <w:p w:rsidR="009253B3" w:rsidRPr="00295583" w:rsidRDefault="009253B3" w:rsidP="00673A2B">
      <w:pPr>
        <w:pStyle w:val="1"/>
        <w:rPr>
          <w:rFonts w:cs="Times New Roman"/>
          <w:color w:val="auto"/>
          <w:szCs w:val="28"/>
        </w:rPr>
      </w:pPr>
    </w:p>
    <w:p w:rsidR="009253B3" w:rsidRPr="00295583" w:rsidRDefault="009253B3" w:rsidP="009253B3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  <w:r w:rsidRPr="00295583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0" w:name="_Toc75189544"/>
      <w:r w:rsidRPr="00295583">
        <w:rPr>
          <w:rFonts w:cs="Times New Roman"/>
          <w:color w:val="auto"/>
          <w:szCs w:val="28"/>
        </w:rPr>
        <w:lastRenderedPageBreak/>
        <w:t>1. Составление списка стейкхолдеров.</w:t>
      </w:r>
      <w:bookmarkEnd w:id="0"/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Общий список стейкхолдеров: </w:t>
      </w:r>
    </w:p>
    <w:p w:rsidR="004D5ABD" w:rsidRDefault="006C6E41" w:rsidP="004D5AB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Комитет ЖКХ</w:t>
      </w:r>
      <w:r w:rsidR="00635C06" w:rsidRPr="00295583">
        <w:rPr>
          <w:rFonts w:cs="Times New Roman"/>
          <w:szCs w:val="28"/>
        </w:rPr>
        <w:t xml:space="preserve"> г. Волгограда;</w:t>
      </w:r>
    </w:p>
    <w:p w:rsidR="004D5ABD" w:rsidRPr="00CF016A" w:rsidRDefault="004D5ABD" w:rsidP="004D5ABD">
      <w:pPr>
        <w:ind w:firstLine="567"/>
        <w:rPr>
          <w:rFonts w:cs="Times New Roman"/>
          <w:szCs w:val="28"/>
        </w:rPr>
      </w:pPr>
      <w:r w:rsidRPr="00CF016A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Волгоградская областная дума</w:t>
      </w:r>
      <w:r w:rsidRPr="00CF016A">
        <w:rPr>
          <w:rFonts w:cs="Times New Roman"/>
          <w:szCs w:val="28"/>
        </w:rPr>
        <w:t>;</w:t>
      </w:r>
    </w:p>
    <w:p w:rsidR="004D5ABD" w:rsidRPr="004D5ABD" w:rsidRDefault="004D5ABD" w:rsidP="004D5ABD">
      <w:pPr>
        <w:ind w:firstLine="567"/>
        <w:rPr>
          <w:rFonts w:cs="Times New Roman"/>
          <w:szCs w:val="28"/>
        </w:rPr>
      </w:pPr>
      <w:r w:rsidRPr="004D5ABD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Администрация г</w:t>
      </w:r>
      <w:r w:rsidRPr="004D5AB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Волгограда</w:t>
      </w:r>
      <w:r w:rsidRPr="004D5ABD">
        <w:rPr>
          <w:rFonts w:cs="Times New Roman"/>
          <w:szCs w:val="28"/>
        </w:rPr>
        <w:t>;</w:t>
      </w:r>
    </w:p>
    <w:p w:rsidR="0044025A" w:rsidRPr="00CF016A" w:rsidRDefault="0044025A" w:rsidP="004D5AB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CF016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Управляющие компании</w:t>
      </w:r>
      <w:r w:rsidRPr="00CF016A">
        <w:rPr>
          <w:rFonts w:cs="Times New Roman"/>
          <w:szCs w:val="28"/>
        </w:rPr>
        <w:t>;</w:t>
      </w:r>
    </w:p>
    <w:p w:rsidR="006C6E41" w:rsidRPr="00CF016A" w:rsidRDefault="006C6E41" w:rsidP="004D5AB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Жи</w:t>
      </w:r>
      <w:r w:rsidR="004D5ABD">
        <w:rPr>
          <w:rFonts w:cs="Times New Roman"/>
          <w:szCs w:val="28"/>
        </w:rPr>
        <w:t>тели г</w:t>
      </w:r>
      <w:r w:rsidR="004D5ABD" w:rsidRPr="00CF016A">
        <w:rPr>
          <w:rFonts w:cs="Times New Roman"/>
          <w:szCs w:val="28"/>
        </w:rPr>
        <w:t>.</w:t>
      </w:r>
      <w:r w:rsidR="004D5ABD">
        <w:rPr>
          <w:rFonts w:cs="Times New Roman"/>
          <w:szCs w:val="28"/>
        </w:rPr>
        <w:t xml:space="preserve"> Волгограда</w:t>
      </w:r>
      <w:r w:rsidR="0044025A" w:rsidRPr="00CF016A">
        <w:rPr>
          <w:rFonts w:cs="Times New Roman"/>
          <w:szCs w:val="28"/>
        </w:rPr>
        <w:t>;</w:t>
      </w:r>
    </w:p>
    <w:p w:rsidR="0044025A" w:rsidRPr="0044025A" w:rsidRDefault="0044025A" w:rsidP="004D5ABD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Главным в списке стейкхолдеров является администрация г. Волгограда, как основной заказчик.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1" w:name="_Toc75189545"/>
      <w:r w:rsidRPr="00295583">
        <w:rPr>
          <w:rFonts w:cs="Times New Roman"/>
          <w:color w:val="auto"/>
          <w:szCs w:val="28"/>
        </w:rPr>
        <w:t>2. Выявление проблемного месива и составление дерева проблем.</w:t>
      </w:r>
      <w:bookmarkEnd w:id="1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Были выявлены проблемы всех типов стейкхолдеров, см. таблицу 1.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Таблица 1. Проблемы стейкхолдеров.</w:t>
      </w:r>
      <w:bookmarkStart w:id="2" w:name="_GoBack"/>
      <w:bookmarkEnd w:id="2"/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Стейкхолдеры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Проблемы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D5ABD" w:rsidRDefault="004D5ABD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Комитет ЖКХ г</w:t>
            </w:r>
            <w:r w:rsidRPr="004D5AB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не рациональное расходование средств;</w:t>
            </w:r>
          </w:p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- низкое общественное мнение граждан о </w:t>
            </w:r>
            <w:r w:rsidR="004D5ABD">
              <w:rPr>
                <w:rFonts w:cs="Times New Roman"/>
                <w:szCs w:val="28"/>
              </w:rPr>
              <w:t>системе ЖКХ города</w:t>
            </w:r>
            <w:r w:rsidRPr="00295583">
              <w:rPr>
                <w:rFonts w:cs="Times New Roman"/>
                <w:szCs w:val="28"/>
              </w:rPr>
              <w:t>;</w:t>
            </w:r>
          </w:p>
          <w:p w:rsidR="00551AC4" w:rsidRPr="00767F78" w:rsidRDefault="00767F78" w:rsidP="00673A2B">
            <w:pPr>
              <w:ind w:firstLine="567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- </w:t>
            </w:r>
            <w:r>
              <w:rPr>
                <w:rFonts w:cs="Times New Roman"/>
                <w:szCs w:val="28"/>
              </w:rPr>
              <w:t>низкое качество услуг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4D5ABD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Волгоградская областная дума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4025A" w:rsidRDefault="0044025A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недостаточный контроль за</w:t>
            </w:r>
            <w:r w:rsidR="004D5ABD">
              <w:rPr>
                <w:rFonts w:cs="Times New Roman"/>
                <w:szCs w:val="28"/>
              </w:rPr>
              <w:t xml:space="preserve"> ЖКХ сектор</w:t>
            </w:r>
            <w:r>
              <w:rPr>
                <w:rFonts w:cs="Times New Roman"/>
                <w:szCs w:val="28"/>
              </w:rPr>
              <w:t>ом</w:t>
            </w:r>
            <w:r w:rsidR="004D5ABD">
              <w:rPr>
                <w:rFonts w:cs="Times New Roman"/>
                <w:szCs w:val="28"/>
              </w:rPr>
              <w:t xml:space="preserve"> г</w:t>
            </w:r>
            <w:r w:rsidR="004D5ABD" w:rsidRPr="004D5ABD">
              <w:rPr>
                <w:rFonts w:cs="Times New Roman"/>
                <w:szCs w:val="28"/>
              </w:rPr>
              <w:t>.</w:t>
            </w:r>
            <w:r w:rsidR="004D5ABD">
              <w:rPr>
                <w:rFonts w:cs="Times New Roman"/>
                <w:szCs w:val="28"/>
              </w:rPr>
              <w:t xml:space="preserve"> Волгограда</w:t>
            </w:r>
            <w:r w:rsidRPr="0044025A">
              <w:rPr>
                <w:rFonts w:cs="Times New Roman"/>
                <w:szCs w:val="28"/>
              </w:rPr>
              <w:t>.</w:t>
            </w:r>
          </w:p>
        </w:tc>
      </w:tr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4025A" w:rsidRDefault="0044025A" w:rsidP="0044025A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Администрация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Default="0044025A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поднятие ставок по тарифам управляющих компаний</w:t>
            </w:r>
            <w:r w:rsidR="004C44FD" w:rsidRPr="004C44FD">
              <w:rPr>
                <w:rFonts w:cs="Times New Roman"/>
                <w:szCs w:val="28"/>
              </w:rPr>
              <w:t>;</w:t>
            </w:r>
          </w:p>
          <w:p w:rsidR="004C44FD" w:rsidRPr="004C44FD" w:rsidRDefault="004C44FD" w:rsidP="0044025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- нарушение рекомендаций правительства при установлении тарифов</w:t>
            </w:r>
            <w:r w:rsidRPr="004C44FD">
              <w:rPr>
                <w:rFonts w:cs="Times New Roman"/>
                <w:szCs w:val="28"/>
              </w:rPr>
              <w:t>.</w:t>
            </w:r>
          </w:p>
        </w:tc>
      </w:tr>
      <w:tr w:rsidR="0044025A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Pr="0044025A" w:rsidRDefault="0044025A" w:rsidP="004402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Управляющие компании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Default="0044025A" w:rsidP="0044025A">
            <w:pPr>
              <w:pStyle w:val="ae"/>
              <w:numPr>
                <w:ilvl w:val="0"/>
                <w:numId w:val="2"/>
              </w:num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отказ от выплаты облигаций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:rsidR="004C44FD" w:rsidRDefault="004C44FD" w:rsidP="004C44FD">
            <w:pPr>
              <w:pStyle w:val="HTML"/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t>спользование средств фонда капремонта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4025A" w:rsidRPr="004C44FD" w:rsidRDefault="004C44FD" w:rsidP="004C44FD">
            <w:pPr>
              <w:pStyle w:val="HTML"/>
              <w:numPr>
                <w:ilvl w:val="0"/>
                <w:numId w:val="2"/>
              </w:numPr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монополизация</w:t>
            </w:r>
            <w:proofErr w:type="spellEnd"/>
            <w:r w:rsidR="00702271">
              <w:rPr>
                <w:rFonts w:ascii="Times New Roman" w:hAnsi="Times New Roman" w:cs="Times New Roman"/>
                <w:sz w:val="28"/>
                <w:szCs w:val="28"/>
              </w:rPr>
              <w:t xml:space="preserve"> управляющих компаний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C44FD">
              <w:rPr>
                <w:rFonts w:ascii="Times New Roman" w:hAnsi="Times New Roman" w:cs="Times New Roman"/>
                <w:sz w:val="28"/>
                <w:szCs w:val="28"/>
              </w:rPr>
              <w:br/>
              <w:t> </w:t>
            </w:r>
          </w:p>
        </w:tc>
      </w:tr>
      <w:tr w:rsidR="0044025A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025A" w:rsidRDefault="0044025A" w:rsidP="004402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Жители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4FD" w:rsidRDefault="007C0986" w:rsidP="004C44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Pr="007C0986">
              <w:rPr>
                <w:rFonts w:cs="Times New Roman"/>
                <w:szCs w:val="28"/>
              </w:rPr>
              <w:t xml:space="preserve"> </w:t>
            </w:r>
            <w:r w:rsidR="004C44FD">
              <w:rPr>
                <w:rFonts w:cs="Times New Roman"/>
                <w:szCs w:val="28"/>
              </w:rPr>
              <w:t>рост тарифов на оплату коммунальных услуг</w:t>
            </w:r>
            <w:r w:rsidR="004C44FD" w:rsidRPr="004C44FD">
              <w:rPr>
                <w:rFonts w:cs="Times New Roman"/>
                <w:szCs w:val="28"/>
              </w:rPr>
              <w:t>;</w:t>
            </w:r>
          </w:p>
          <w:p w:rsidR="0044025A" w:rsidRPr="00702271" w:rsidRDefault="007C0986" w:rsidP="004C44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02271">
              <w:rPr>
                <w:rFonts w:cs="Times New Roman"/>
                <w:szCs w:val="28"/>
              </w:rPr>
              <w:t>высокая степень коммунальных аварий без участия жильцов</w:t>
            </w:r>
            <w:r w:rsidR="004C44FD" w:rsidRPr="00702271">
              <w:rPr>
                <w:rFonts w:cs="Times New Roman"/>
                <w:szCs w:val="28"/>
              </w:rPr>
              <w:t>;</w:t>
            </w:r>
          </w:p>
          <w:p w:rsidR="004C44FD" w:rsidRPr="00767F78" w:rsidRDefault="004C44FD" w:rsidP="004C44FD">
            <w:pPr>
              <w:rPr>
                <w:rFonts w:cs="Times New Roman"/>
                <w:szCs w:val="28"/>
              </w:rPr>
            </w:pPr>
            <w:r w:rsidRPr="00767F78">
              <w:rPr>
                <w:rFonts w:cs="Times New Roman"/>
                <w:szCs w:val="28"/>
              </w:rPr>
              <w:t xml:space="preserve">- </w:t>
            </w:r>
            <w:r w:rsidR="00767F78">
              <w:rPr>
                <w:rFonts w:cs="Times New Roman"/>
                <w:szCs w:val="28"/>
              </w:rPr>
              <w:t>отсутствие горячей</w:t>
            </w:r>
            <w:r w:rsidR="00767F78" w:rsidRPr="00767F78">
              <w:rPr>
                <w:rFonts w:cs="Times New Roman"/>
                <w:szCs w:val="28"/>
              </w:rPr>
              <w:t>/</w:t>
            </w:r>
            <w:r w:rsidR="00767F78">
              <w:rPr>
                <w:rFonts w:cs="Times New Roman"/>
                <w:szCs w:val="28"/>
              </w:rPr>
              <w:t>холодной воды и отопления</w:t>
            </w:r>
            <w:r w:rsidR="00767F78" w:rsidRPr="00767F78">
              <w:rPr>
                <w:rFonts w:cs="Times New Roman"/>
                <w:szCs w:val="28"/>
              </w:rPr>
              <w:t>;</w:t>
            </w:r>
          </w:p>
          <w:p w:rsidR="00767F78" w:rsidRPr="00702271" w:rsidRDefault="00767F78" w:rsidP="004C44FD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 “</w:t>
            </w:r>
            <w:r>
              <w:rPr>
                <w:rFonts w:cs="Times New Roman"/>
                <w:szCs w:val="28"/>
              </w:rPr>
              <w:t>свалки</w:t>
            </w:r>
            <w:r>
              <w:rPr>
                <w:rFonts w:cs="Times New Roman"/>
                <w:szCs w:val="28"/>
                <w:lang w:val="en-US"/>
              </w:rPr>
              <w:t>”</w:t>
            </w:r>
            <w:r>
              <w:rPr>
                <w:rFonts w:cs="Times New Roman"/>
                <w:szCs w:val="28"/>
              </w:rPr>
              <w:t xml:space="preserve"> на улицах</w:t>
            </w:r>
            <w:r w:rsidR="0070227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4C44FD" w:rsidRPr="00767F78" w:rsidRDefault="004C44FD" w:rsidP="004C44FD">
            <w:pPr>
              <w:rPr>
                <w:rFonts w:cs="Times New Roman"/>
                <w:szCs w:val="28"/>
              </w:rPr>
            </w:pPr>
          </w:p>
        </w:tc>
      </w:tr>
    </w:tbl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После анализа мнения стейкхолдеров получаем список проблем, который отсортирован по важности, с учетом мнения заказчика</w:t>
      </w:r>
      <w:r w:rsidR="00673A2B" w:rsidRPr="00295583">
        <w:rPr>
          <w:rFonts w:cs="Times New Roman"/>
          <w:szCs w:val="28"/>
        </w:rPr>
        <w:t xml:space="preserve"> </w:t>
      </w:r>
      <w:r w:rsidRPr="00295583">
        <w:rPr>
          <w:rFonts w:cs="Times New Roman"/>
          <w:szCs w:val="28"/>
        </w:rPr>
        <w:t>(администрация города Волгограда</w:t>
      </w:r>
      <w:proofErr w:type="gramStart"/>
      <w:r w:rsidRPr="00295583">
        <w:rPr>
          <w:rFonts w:cs="Times New Roman"/>
          <w:szCs w:val="28"/>
        </w:rPr>
        <w:t>) :</w:t>
      </w:r>
      <w:proofErr w:type="gramEnd"/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 Низкая эф</w:t>
      </w:r>
      <w:r w:rsidR="00673A2B" w:rsidRPr="00295583">
        <w:rPr>
          <w:rFonts w:cs="Times New Roman"/>
          <w:szCs w:val="28"/>
        </w:rPr>
        <w:t>ф</w:t>
      </w:r>
      <w:r w:rsidRPr="00295583">
        <w:rPr>
          <w:rFonts w:cs="Times New Roman"/>
          <w:szCs w:val="28"/>
        </w:rPr>
        <w:t xml:space="preserve">ективность </w:t>
      </w:r>
      <w:r w:rsidR="00767F78">
        <w:rPr>
          <w:rFonts w:cs="Times New Roman"/>
          <w:szCs w:val="28"/>
        </w:rPr>
        <w:t>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 Не соответствие нормам</w:t>
      </w:r>
      <w:r w:rsidR="002867B5">
        <w:rPr>
          <w:rFonts w:cs="Times New Roman"/>
          <w:szCs w:val="28"/>
        </w:rPr>
        <w:t xml:space="preserve"> управляющих компаний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</w:t>
      </w:r>
      <w:r w:rsidR="002867B5">
        <w:rPr>
          <w:rFonts w:cs="Times New Roman"/>
          <w:szCs w:val="28"/>
        </w:rPr>
        <w:t>1 Высокая аварийность</w:t>
      </w:r>
      <w:r w:rsidRPr="00295583">
        <w:rPr>
          <w:rFonts w:cs="Times New Roman"/>
          <w:szCs w:val="28"/>
        </w:rPr>
        <w:t>.</w:t>
      </w:r>
    </w:p>
    <w:p w:rsidR="006C241D" w:rsidRDefault="002867B5" w:rsidP="006C24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1.1.2 Низкая надежность инфраструктуры</w:t>
      </w:r>
      <w:r w:rsidR="00635C06" w:rsidRPr="00295583">
        <w:rPr>
          <w:rFonts w:cs="Times New Roman"/>
          <w:szCs w:val="28"/>
        </w:rPr>
        <w:t>.</w:t>
      </w:r>
    </w:p>
    <w:p w:rsidR="006C241D" w:rsidRPr="006C241D" w:rsidRDefault="006C241D" w:rsidP="006C241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6C241D">
        <w:rPr>
          <w:rFonts w:cs="Times New Roman"/>
          <w:szCs w:val="28"/>
        </w:rPr>
        <w:t xml:space="preserve">.1.3 </w:t>
      </w:r>
      <w:r>
        <w:rPr>
          <w:rFonts w:cs="Times New Roman"/>
          <w:szCs w:val="28"/>
        </w:rPr>
        <w:t>Высокие тарифы на услуги ЖКХ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35C06" w:rsidRPr="00295583">
        <w:rPr>
          <w:rFonts w:cs="Times New Roman"/>
          <w:szCs w:val="28"/>
        </w:rPr>
        <w:t>.1 Не рациона</w:t>
      </w:r>
      <w:r w:rsidR="002867B5">
        <w:rPr>
          <w:rFonts w:cs="Times New Roman"/>
          <w:szCs w:val="28"/>
        </w:rPr>
        <w:t>льное использование бюджета</w:t>
      </w:r>
      <w:r w:rsidR="00635C06" w:rsidRPr="00295583">
        <w:rPr>
          <w:rFonts w:cs="Times New Roman"/>
          <w:szCs w:val="28"/>
        </w:rPr>
        <w:t>.</w:t>
      </w:r>
    </w:p>
    <w:p w:rsidR="00551AC4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15006">
        <w:rPr>
          <w:rFonts w:cs="Times New Roman"/>
          <w:szCs w:val="28"/>
        </w:rPr>
        <w:t>.2 Низкое качество услуг</w:t>
      </w:r>
      <w:r w:rsidR="00635C06" w:rsidRPr="00295583">
        <w:rPr>
          <w:rFonts w:cs="Times New Roman"/>
          <w:szCs w:val="28"/>
        </w:rPr>
        <w:t>.</w:t>
      </w:r>
    </w:p>
    <w:p w:rsidR="00071604" w:rsidRPr="00071604" w:rsidRDefault="00071604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</w:t>
      </w:r>
      <w:r w:rsidR="006C241D">
        <w:rPr>
          <w:rFonts w:cs="Times New Roman"/>
          <w:szCs w:val="28"/>
        </w:rPr>
        <w:t>.1.4</w:t>
      </w:r>
      <w:r w:rsidRPr="00071604">
        <w:rPr>
          <w:rFonts w:cs="Times New Roman"/>
          <w:szCs w:val="28"/>
        </w:rPr>
        <w:t xml:space="preserve">.3 </w:t>
      </w:r>
      <w:r>
        <w:rPr>
          <w:rFonts w:cs="Times New Roman"/>
          <w:szCs w:val="28"/>
        </w:rPr>
        <w:t>Низкое качество водопровода</w:t>
      </w:r>
      <w:r w:rsidRPr="00071604">
        <w:rPr>
          <w:rFonts w:cs="Times New Roman"/>
          <w:szCs w:val="28"/>
        </w:rPr>
        <w:t>.</w:t>
      </w:r>
    </w:p>
    <w:p w:rsidR="00071604" w:rsidRPr="006C241D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071604" w:rsidRPr="00071604">
        <w:rPr>
          <w:rFonts w:cs="Times New Roman"/>
          <w:szCs w:val="28"/>
        </w:rPr>
        <w:t>.4</w:t>
      </w:r>
      <w:r w:rsidR="00071604" w:rsidRPr="006C241D">
        <w:rPr>
          <w:rFonts w:cs="Times New Roman"/>
          <w:szCs w:val="28"/>
        </w:rPr>
        <w:t xml:space="preserve"> </w:t>
      </w:r>
      <w:r w:rsidR="00071604">
        <w:rPr>
          <w:rFonts w:cs="Times New Roman"/>
          <w:szCs w:val="28"/>
        </w:rPr>
        <w:t>Низкое качество теплопровода</w:t>
      </w:r>
      <w:r w:rsidR="00071604" w:rsidRPr="006C241D">
        <w:rPr>
          <w:rFonts w:cs="Times New Roman"/>
          <w:szCs w:val="28"/>
        </w:rPr>
        <w:t>.</w:t>
      </w:r>
    </w:p>
    <w:p w:rsidR="00551AC4" w:rsidRPr="00615006" w:rsidRDefault="006C241D" w:rsidP="00615006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071604">
        <w:rPr>
          <w:rFonts w:cs="Times New Roman"/>
          <w:szCs w:val="28"/>
        </w:rPr>
        <w:t>.</w:t>
      </w:r>
      <w:r w:rsidR="00071604" w:rsidRPr="00071604">
        <w:rPr>
          <w:rFonts w:cs="Times New Roman"/>
          <w:szCs w:val="28"/>
        </w:rPr>
        <w:t>5</w:t>
      </w:r>
      <w:r w:rsidR="00615006">
        <w:rPr>
          <w:rFonts w:cs="Times New Roman"/>
          <w:szCs w:val="28"/>
        </w:rPr>
        <w:t xml:space="preserve"> Отказ управляющих компаний принимать ответственность.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Основная проблема, которую выделяет заказчик - низкая эф</w:t>
      </w:r>
      <w:r w:rsidR="00615006">
        <w:rPr>
          <w:rFonts w:cs="Times New Roman"/>
          <w:szCs w:val="28"/>
        </w:rPr>
        <w:t>фективность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3" w:name="_Toc75189546"/>
      <w:r w:rsidRPr="00295583">
        <w:rPr>
          <w:rFonts w:cs="Times New Roman"/>
          <w:color w:val="auto"/>
          <w:szCs w:val="28"/>
        </w:rPr>
        <w:t>3. Определение конфигуратора.</w:t>
      </w:r>
      <w:bookmarkEnd w:id="3"/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615006" w:rsidRPr="00615006" w:rsidRDefault="00615006" w:rsidP="00673A2B">
      <w:pPr>
        <w:ind w:firstLine="567"/>
        <w:rPr>
          <w:rFonts w:cs="Times New Roman"/>
          <w:szCs w:val="28"/>
        </w:rPr>
      </w:pPr>
      <w:r w:rsidRPr="00615006">
        <w:rPr>
          <w:rFonts w:cs="Times New Roman"/>
          <w:bCs/>
          <w:color w:val="202122"/>
          <w:szCs w:val="28"/>
          <w:shd w:val="clear" w:color="auto" w:fill="FFFFFF"/>
        </w:rPr>
        <w:t>Жилищно-коммунальное</w:t>
      </w:r>
      <w:r w:rsidRPr="00615006">
        <w:rPr>
          <w:rFonts w:cs="Times New Roman"/>
          <w:b/>
          <w:bCs/>
          <w:color w:val="202122"/>
          <w:szCs w:val="28"/>
          <w:shd w:val="clear" w:color="auto" w:fill="FFFFFF"/>
        </w:rPr>
        <w:t xml:space="preserve"> </w:t>
      </w:r>
      <w:r w:rsidRPr="00615006">
        <w:rPr>
          <w:rFonts w:cs="Times New Roman"/>
          <w:bCs/>
          <w:color w:val="202122"/>
          <w:szCs w:val="28"/>
          <w:shd w:val="clear" w:color="auto" w:fill="FFFFFF"/>
        </w:rPr>
        <w:t>хозяйство</w:t>
      </w:r>
      <w:r w:rsidRPr="00615006">
        <w:rPr>
          <w:rFonts w:cs="Times New Roman"/>
          <w:color w:val="202122"/>
          <w:szCs w:val="28"/>
          <w:shd w:val="clear" w:color="auto" w:fill="FFFFFF"/>
        </w:rPr>
        <w:t> (ЖКХ) — форма самоорганизации общества, ориентированная на создание для людей жизнеобеспечивающей среды в условиях градостроительства.</w:t>
      </w:r>
      <w:r w:rsidRPr="00615006">
        <w:rPr>
          <w:rFonts w:cs="Times New Roman"/>
          <w:szCs w:val="28"/>
        </w:rPr>
        <w:t xml:space="preserve"> 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Эффективность </w:t>
      </w:r>
      <w:r w:rsidR="00702271">
        <w:rPr>
          <w:rFonts w:cs="Times New Roman"/>
          <w:szCs w:val="28"/>
        </w:rPr>
        <w:t>жилищно-коммунального хозяйства</w:t>
      </w:r>
      <w:r w:rsidRPr="00295583">
        <w:rPr>
          <w:rFonts w:cs="Times New Roman"/>
          <w:szCs w:val="28"/>
        </w:rPr>
        <w:t xml:space="preserve">- разница между </w:t>
      </w:r>
      <w:r w:rsidR="00702271">
        <w:rPr>
          <w:rFonts w:cs="Times New Roman"/>
          <w:szCs w:val="28"/>
        </w:rPr>
        <w:t>качеством услуг ЖКХ</w:t>
      </w:r>
      <w:r w:rsidRPr="00295583">
        <w:rPr>
          <w:rFonts w:cs="Times New Roman"/>
          <w:szCs w:val="28"/>
        </w:rPr>
        <w:t xml:space="preserve"> и общественным мнением.</w:t>
      </w:r>
    </w:p>
    <w:p w:rsidR="00702271" w:rsidRPr="00295583" w:rsidRDefault="00702271" w:rsidP="00673A2B">
      <w:pPr>
        <w:ind w:firstLine="567"/>
        <w:rPr>
          <w:rFonts w:cs="Times New Roman"/>
          <w:szCs w:val="28"/>
        </w:rPr>
      </w:pPr>
      <w:r w:rsidRPr="00702271">
        <w:rPr>
          <w:rFonts w:cs="Times New Roman"/>
          <w:szCs w:val="28"/>
        </w:rPr>
        <w:t>Тариф</w:t>
      </w:r>
      <w:r>
        <w:rPr>
          <w:rFonts w:cs="Times New Roman"/>
          <w:szCs w:val="28"/>
        </w:rPr>
        <w:t xml:space="preserve"> ЖКХ</w:t>
      </w:r>
      <w:r w:rsidRPr="00702271">
        <w:rPr>
          <w:rFonts w:cs="Times New Roman"/>
          <w:szCs w:val="28"/>
        </w:rPr>
        <w:t xml:space="preserve"> – это стоимость единицы коммунального ресурса (кубометра воды (сточных вод), газа, киловатта электрической энергии, </w:t>
      </w:r>
      <w:proofErr w:type="spellStart"/>
      <w:r w:rsidRPr="00702271">
        <w:rPr>
          <w:rFonts w:cs="Times New Roman"/>
          <w:szCs w:val="28"/>
        </w:rPr>
        <w:t>гигакалории</w:t>
      </w:r>
      <w:proofErr w:type="spellEnd"/>
      <w:r w:rsidRPr="00702271">
        <w:rPr>
          <w:rFonts w:cs="Times New Roman"/>
          <w:szCs w:val="28"/>
        </w:rPr>
        <w:t xml:space="preserve"> тепловой энергии) в денежном выражении.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Аварийность - количество аварий и катастроф при эксплуатации </w:t>
      </w:r>
      <w:r w:rsidR="00702271">
        <w:rPr>
          <w:rFonts w:cs="Times New Roman"/>
          <w:szCs w:val="28"/>
        </w:rPr>
        <w:t>услуг ЖКХ</w:t>
      </w:r>
      <w:r w:rsidRPr="00295583">
        <w:rPr>
          <w:rFonts w:cs="Times New Roman"/>
          <w:szCs w:val="28"/>
        </w:rPr>
        <w:t>, за определённый период времени.</w:t>
      </w:r>
    </w:p>
    <w:p w:rsidR="00702271" w:rsidRPr="00702271" w:rsidRDefault="00702271" w:rsidP="00702271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Монополия – организация</w:t>
      </w:r>
      <w:r w:rsidRPr="0070227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которая осуществляет контроль над ценой и объемом предложения на рынке.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Аварийность без участия </w:t>
      </w:r>
      <w:r w:rsidR="00702271">
        <w:rPr>
          <w:rFonts w:cs="Times New Roman"/>
          <w:szCs w:val="28"/>
        </w:rPr>
        <w:t>жителей</w:t>
      </w:r>
      <w:r w:rsidRPr="00295583">
        <w:rPr>
          <w:rFonts w:cs="Times New Roman"/>
          <w:szCs w:val="28"/>
        </w:rPr>
        <w:t xml:space="preserve"> – количество аварий и катастроф без участия </w:t>
      </w:r>
      <w:r w:rsidR="00702271">
        <w:rPr>
          <w:rFonts w:cs="Times New Roman"/>
          <w:szCs w:val="28"/>
        </w:rPr>
        <w:t>жителей</w:t>
      </w:r>
      <w:r w:rsidRPr="00295583">
        <w:rPr>
          <w:rFonts w:cs="Times New Roman"/>
          <w:szCs w:val="28"/>
        </w:rPr>
        <w:t xml:space="preserve">, при </w:t>
      </w:r>
      <w:r w:rsidR="00702271">
        <w:rPr>
          <w:rFonts w:cs="Times New Roman"/>
          <w:szCs w:val="28"/>
        </w:rPr>
        <w:t>эксплуатации услуг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Аварийность</w:t>
      </w:r>
      <w:r w:rsidR="00702271">
        <w:rPr>
          <w:rFonts w:cs="Times New Roman"/>
          <w:szCs w:val="28"/>
        </w:rPr>
        <w:t xml:space="preserve"> с участием жителей</w:t>
      </w:r>
      <w:r w:rsidRPr="00295583">
        <w:rPr>
          <w:rFonts w:cs="Times New Roman"/>
          <w:szCs w:val="28"/>
        </w:rPr>
        <w:t xml:space="preserve"> – аналогично предыдущему, только с учетом количество аварий </w:t>
      </w:r>
      <w:r w:rsidR="00702271">
        <w:rPr>
          <w:rFonts w:cs="Times New Roman"/>
          <w:szCs w:val="28"/>
        </w:rPr>
        <w:t>и катастроф с участием жителей</w:t>
      </w:r>
      <w:r w:rsidRPr="00295583">
        <w:rPr>
          <w:rFonts w:cs="Times New Roman"/>
          <w:szCs w:val="28"/>
        </w:rPr>
        <w:t>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  <w:r w:rsidR="007C0986">
        <w:rPr>
          <w:rFonts w:cs="Times New Roman"/>
          <w:szCs w:val="28"/>
        </w:rPr>
        <w:t>Качество водопровода – регулируемый уровень качества водопроводной сети</w:t>
      </w:r>
      <w:r w:rsidR="007C0986" w:rsidRPr="00295583">
        <w:rPr>
          <w:rFonts w:cs="Times New Roman"/>
          <w:szCs w:val="28"/>
        </w:rPr>
        <w:t xml:space="preserve">, для предотвращения разных видов аварий </w:t>
      </w:r>
      <w:r w:rsidR="007C0986">
        <w:rPr>
          <w:rFonts w:cs="Times New Roman"/>
          <w:szCs w:val="28"/>
        </w:rPr>
        <w:t>и катастроф</w:t>
      </w:r>
      <w:r w:rsidR="007C0986" w:rsidRPr="007C0986">
        <w:rPr>
          <w:rFonts w:cs="Times New Roman"/>
          <w:szCs w:val="28"/>
        </w:rPr>
        <w:t>.</w:t>
      </w:r>
    </w:p>
    <w:p w:rsidR="00611D18" w:rsidRDefault="00611D18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Качество теплопровода – регулируемый уровень качества теплопроводной сети</w:t>
      </w:r>
      <w:r w:rsidRPr="00295583">
        <w:rPr>
          <w:rFonts w:cs="Times New Roman"/>
          <w:szCs w:val="28"/>
        </w:rPr>
        <w:t xml:space="preserve">, для предотвращения разных видов аварий </w:t>
      </w:r>
      <w:r>
        <w:rPr>
          <w:rFonts w:cs="Times New Roman"/>
          <w:szCs w:val="28"/>
        </w:rPr>
        <w:t>и катастроф</w:t>
      </w:r>
    </w:p>
    <w:p w:rsidR="00551AC4" w:rsidRPr="00295583" w:rsidRDefault="00635C06" w:rsidP="000A689E">
      <w:pPr>
        <w:pStyle w:val="1"/>
        <w:ind w:firstLine="567"/>
        <w:rPr>
          <w:rFonts w:cs="Times New Roman"/>
          <w:color w:val="auto"/>
          <w:szCs w:val="28"/>
        </w:rPr>
      </w:pPr>
      <w:bookmarkStart w:id="4" w:name="_Toc75189547"/>
      <w:r w:rsidRPr="00295583">
        <w:rPr>
          <w:rFonts w:cs="Times New Roman"/>
          <w:color w:val="auto"/>
          <w:szCs w:val="28"/>
        </w:rPr>
        <w:lastRenderedPageBreak/>
        <w:t>4. Выявление целей стейкхолдеров и построение дерева целей.</w:t>
      </w:r>
      <w:bookmarkEnd w:id="4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Были определены цели каждого стейкхолдера, см. таблицу 2.</w:t>
      </w:r>
    </w:p>
    <w:p w:rsidR="00295583" w:rsidRPr="002D7C8A" w:rsidRDefault="00295583" w:rsidP="00295583">
      <w:pPr>
        <w:rPr>
          <w:rFonts w:cs="Times New Roman"/>
          <w:szCs w:val="28"/>
        </w:rPr>
      </w:pPr>
    </w:p>
    <w:p w:rsidR="00551AC4" w:rsidRPr="00295583" w:rsidRDefault="00673A2B" w:rsidP="00295583">
      <w:pPr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Таблица 2. Цели стейк</w:t>
      </w:r>
      <w:r w:rsidR="00635C06" w:rsidRPr="00295583">
        <w:rPr>
          <w:rFonts w:cs="Times New Roman"/>
          <w:szCs w:val="28"/>
        </w:rPr>
        <w:t>холдеров.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51AC4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Стейкхолдеры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D5ABD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Комитет ЖКХ г</w:t>
            </w:r>
            <w:r w:rsidRPr="004D5ABD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повысить рациональность использования средств;</w:t>
            </w:r>
          </w:p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улучшить общественное мнение гражд</w:t>
            </w:r>
            <w:r>
              <w:rPr>
                <w:rFonts w:cs="Times New Roman"/>
                <w:szCs w:val="28"/>
              </w:rPr>
              <w:t>ан о системе ЖКХ города</w:t>
            </w:r>
            <w:r w:rsidRPr="00295583">
              <w:rPr>
                <w:rFonts w:cs="Times New Roman"/>
                <w:szCs w:val="28"/>
              </w:rPr>
              <w:t>;</w:t>
            </w:r>
          </w:p>
          <w:p w:rsidR="000A689E" w:rsidRPr="00295583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- сни</w:t>
            </w:r>
            <w:r>
              <w:rPr>
                <w:rFonts w:cs="Times New Roman"/>
                <w:szCs w:val="28"/>
              </w:rPr>
              <w:t>зить травматизм в результате аварий.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295583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Волгоградская областная дума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повышение контроля над сферой ЖКХ г</w:t>
            </w:r>
            <w:r w:rsidRPr="000A689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  <w:r w:rsidRPr="000A689E">
              <w:rPr>
                <w:rFonts w:cs="Times New Roman"/>
                <w:szCs w:val="28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4025A" w:rsidRDefault="000A689E" w:rsidP="000A689E">
            <w:pPr>
              <w:ind w:firstLine="567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Администрация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фиксация ставок по тарифам управляющих компаний</w:t>
            </w:r>
            <w:r w:rsidRPr="000A689E">
              <w:rPr>
                <w:rFonts w:cs="Times New Roman"/>
                <w:szCs w:val="28"/>
              </w:rPr>
              <w:t>;</w:t>
            </w:r>
          </w:p>
          <w:p w:rsidR="000A689E" w:rsidRP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0A689E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следование рекомендациям правительства при установлении тарифов</w:t>
            </w:r>
            <w:r w:rsidRPr="000A689E">
              <w:rPr>
                <w:rFonts w:cs="Times New Roman"/>
                <w:szCs w:val="28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4025A" w:rsidRDefault="000A689E" w:rsidP="000A68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Управляющие компании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Default="000A689E" w:rsidP="000A689E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выплата облигаций</w:t>
            </w:r>
            <w:r w:rsidRPr="00CF016A">
              <w:rPr>
                <w:rFonts w:cs="Times New Roman"/>
                <w:szCs w:val="28"/>
              </w:rPr>
              <w:t>;</w:t>
            </w:r>
          </w:p>
          <w:p w:rsidR="000A689E" w:rsidRPr="004B13FD" w:rsidRDefault="000A689E" w:rsidP="000A689E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 xml:space="preserve"> </w:t>
            </w:r>
            <w:r w:rsidR="004B13FD">
              <w:rPr>
                <w:rFonts w:cs="Times New Roman"/>
                <w:szCs w:val="28"/>
              </w:rPr>
              <w:t>улучшение качества услуг</w:t>
            </w:r>
            <w:r w:rsidR="004B13FD" w:rsidRPr="004B13FD">
              <w:rPr>
                <w:rFonts w:cs="Times New Roman"/>
                <w:szCs w:val="28"/>
              </w:rPr>
              <w:t>;</w:t>
            </w:r>
          </w:p>
          <w:p w:rsidR="004B13FD" w:rsidRDefault="004B13FD" w:rsidP="000A689E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отказ от использования средств фонда капремонта;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оплата жителями тарифов</w:t>
            </w:r>
            <w:r w:rsidRPr="00CF016A">
              <w:rPr>
                <w:rFonts w:cs="Times New Roman"/>
                <w:szCs w:val="28"/>
              </w:rPr>
              <w:t>;</w:t>
            </w:r>
          </w:p>
          <w:p w:rsidR="004B13FD" w:rsidRP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снижение монополизации</w:t>
            </w:r>
            <w:r w:rsidRPr="00CF016A">
              <w:rPr>
                <w:rFonts w:cs="Times New Roman"/>
                <w:szCs w:val="28"/>
              </w:rPr>
              <w:t>.</w:t>
            </w:r>
          </w:p>
        </w:tc>
      </w:tr>
      <w:tr w:rsidR="000A689E" w:rsidRPr="00295583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Default="000A689E" w:rsidP="000A68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Жители г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 xml:space="preserve"> Волгограда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89E" w:rsidRPr="004B13FD" w:rsidRDefault="000A689E" w:rsidP="004B13FD">
            <w:pPr>
              <w:ind w:firstLine="567"/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- </w:t>
            </w:r>
            <w:r w:rsidR="004B13FD">
              <w:rPr>
                <w:rFonts w:cs="Times New Roman"/>
                <w:szCs w:val="28"/>
              </w:rPr>
              <w:t>снижение или фиксация тарифов на оплату коммунальных услуг</w:t>
            </w:r>
            <w:r w:rsidR="004B13FD" w:rsidRPr="004B13FD">
              <w:rPr>
                <w:rFonts w:cs="Times New Roman"/>
                <w:szCs w:val="28"/>
              </w:rPr>
              <w:t>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 w:rsidRPr="004B13FD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снижение количества коммунальных аварий;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повышение качества услуг</w:t>
            </w:r>
            <w:r w:rsidRPr="00CF016A">
              <w:rPr>
                <w:rFonts w:cs="Times New Roman"/>
                <w:szCs w:val="28"/>
              </w:rPr>
              <w:t>;</w:t>
            </w:r>
          </w:p>
          <w:p w:rsidR="004B13FD" w:rsidRDefault="004B13FD" w:rsidP="004B13FD">
            <w:pPr>
              <w:ind w:firstLine="567"/>
              <w:rPr>
                <w:rFonts w:cs="Times New Roman"/>
                <w:szCs w:val="28"/>
              </w:rPr>
            </w:pPr>
            <w:r w:rsidRPr="00CF016A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повышение качества водопровода</w:t>
            </w:r>
            <w:r w:rsidRPr="00CF016A">
              <w:rPr>
                <w:rFonts w:cs="Times New Roman"/>
                <w:szCs w:val="28"/>
              </w:rPr>
              <w:t>;</w:t>
            </w:r>
          </w:p>
          <w:p w:rsidR="004B13FD" w:rsidRPr="00CF016A" w:rsidRDefault="004B13FD" w:rsidP="004B13FD">
            <w:pPr>
              <w:ind w:firstLine="567"/>
              <w:rPr>
                <w:rFonts w:cs="Times New Roman"/>
                <w:szCs w:val="28"/>
              </w:rPr>
            </w:pPr>
            <w:r w:rsidRPr="00CF016A">
              <w:rPr>
                <w:rFonts w:cs="Times New Roman"/>
                <w:szCs w:val="28"/>
              </w:rPr>
              <w:t xml:space="preserve">- </w:t>
            </w:r>
            <w:r>
              <w:rPr>
                <w:rFonts w:cs="Times New Roman"/>
                <w:szCs w:val="28"/>
              </w:rPr>
              <w:t>повышение качества теплопровода</w:t>
            </w:r>
            <w:r w:rsidRPr="00CF016A">
              <w:rPr>
                <w:rFonts w:cs="Times New Roman"/>
                <w:szCs w:val="28"/>
              </w:rPr>
              <w:t>.</w:t>
            </w:r>
          </w:p>
        </w:tc>
      </w:tr>
    </w:tbl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На основе выделенных ранее проблем и целей стейкхолдеров выделим дерево целей: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 Эффективность </w:t>
      </w:r>
      <w:r w:rsidR="004B13FD">
        <w:rPr>
          <w:rFonts w:cs="Times New Roman"/>
          <w:szCs w:val="28"/>
        </w:rPr>
        <w:t>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 </w:t>
      </w:r>
      <w:r w:rsidR="004B13FD">
        <w:rPr>
          <w:rFonts w:cs="Times New Roman"/>
          <w:szCs w:val="28"/>
        </w:rPr>
        <w:t>Качество оказываемых услуг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1.1.1 Аварийность.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1.1.1.1 Аварийность без участия</w:t>
      </w:r>
      <w:r w:rsidR="004B13FD">
        <w:rPr>
          <w:rFonts w:cs="Times New Roman"/>
          <w:szCs w:val="28"/>
        </w:rPr>
        <w:t xml:space="preserve"> жильцов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1.1.1.2 </w:t>
      </w:r>
      <w:r w:rsidR="004B13FD">
        <w:rPr>
          <w:rFonts w:cs="Times New Roman"/>
          <w:szCs w:val="28"/>
        </w:rPr>
        <w:t>Аварийность с участием жильцов</w:t>
      </w:r>
      <w:r w:rsidRPr="00295583">
        <w:rPr>
          <w:rFonts w:cs="Times New Roman"/>
          <w:szCs w:val="28"/>
        </w:rPr>
        <w:t>.</w:t>
      </w:r>
    </w:p>
    <w:p w:rsidR="00551AC4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1.1.2 </w:t>
      </w:r>
      <w:r w:rsidR="004B13FD">
        <w:rPr>
          <w:rFonts w:cs="Times New Roman"/>
          <w:szCs w:val="28"/>
        </w:rPr>
        <w:t>Уровень услуг управляющих компаний</w:t>
      </w:r>
      <w:r w:rsidR="004B13FD" w:rsidRPr="004B13FD">
        <w:rPr>
          <w:rFonts w:cs="Times New Roman"/>
          <w:szCs w:val="28"/>
        </w:rPr>
        <w:t>.</w:t>
      </w:r>
    </w:p>
    <w:p w:rsidR="006C241D" w:rsidRPr="006C241D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6C241D">
        <w:rPr>
          <w:rFonts w:cs="Times New Roman"/>
          <w:szCs w:val="28"/>
        </w:rPr>
        <w:t xml:space="preserve">.1.3 </w:t>
      </w:r>
      <w:r>
        <w:rPr>
          <w:rFonts w:cs="Times New Roman"/>
          <w:szCs w:val="28"/>
        </w:rPr>
        <w:t>Цена на тарифы ЖКХ</w:t>
      </w:r>
      <w:r w:rsidRPr="006C241D">
        <w:rPr>
          <w:rFonts w:cs="Times New Roman"/>
          <w:szCs w:val="28"/>
        </w:rPr>
        <w:t>.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</w:t>
      </w:r>
      <w:r w:rsidRPr="006C241D">
        <w:rPr>
          <w:rFonts w:cs="Times New Roman"/>
          <w:szCs w:val="28"/>
        </w:rPr>
        <w:t>4</w:t>
      </w:r>
      <w:r w:rsidR="00635C06" w:rsidRPr="00295583">
        <w:rPr>
          <w:rFonts w:cs="Times New Roman"/>
          <w:szCs w:val="28"/>
        </w:rPr>
        <w:t xml:space="preserve"> Безопасность </w:t>
      </w:r>
      <w:r w:rsidR="004B13FD">
        <w:rPr>
          <w:rFonts w:cs="Times New Roman"/>
          <w:szCs w:val="28"/>
        </w:rPr>
        <w:t>узлов ЖКХ</w:t>
      </w:r>
      <w:r w:rsidR="00635C06" w:rsidRPr="00295583">
        <w:rPr>
          <w:rFonts w:cs="Times New Roman"/>
          <w:szCs w:val="28"/>
        </w:rPr>
        <w:t>.</w:t>
      </w:r>
    </w:p>
    <w:p w:rsidR="00551AC4" w:rsidRPr="00295583" w:rsidRDefault="006C241D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635C06" w:rsidRPr="00295583">
        <w:rPr>
          <w:rFonts w:cs="Times New Roman"/>
          <w:szCs w:val="28"/>
        </w:rPr>
        <w:t>.1</w:t>
      </w:r>
      <w:r w:rsidR="004B13FD" w:rsidRPr="004B13FD">
        <w:rPr>
          <w:rFonts w:cs="Times New Roman"/>
          <w:szCs w:val="28"/>
        </w:rPr>
        <w:t xml:space="preserve"> </w:t>
      </w:r>
      <w:r w:rsidR="00635C06" w:rsidRPr="00295583">
        <w:rPr>
          <w:rFonts w:cs="Times New Roman"/>
          <w:szCs w:val="28"/>
        </w:rPr>
        <w:t>Кач</w:t>
      </w:r>
      <w:r w:rsidR="004B13FD">
        <w:rPr>
          <w:rFonts w:cs="Times New Roman"/>
          <w:szCs w:val="28"/>
        </w:rPr>
        <w:t>ество услуг водопровода</w:t>
      </w:r>
      <w:r w:rsidR="00635C06" w:rsidRPr="00295583">
        <w:rPr>
          <w:rFonts w:cs="Times New Roman"/>
          <w:szCs w:val="28"/>
        </w:rPr>
        <w:t>.</w:t>
      </w:r>
    </w:p>
    <w:p w:rsidR="00551AC4" w:rsidRDefault="006C241D" w:rsidP="004B13F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1.1.4</w:t>
      </w:r>
      <w:r w:rsidR="004B13FD">
        <w:rPr>
          <w:rFonts w:cs="Times New Roman"/>
          <w:szCs w:val="28"/>
        </w:rPr>
        <w:t>.2 Качество услуг теплопровода</w:t>
      </w:r>
      <w:r w:rsidR="00635C06" w:rsidRPr="00295583">
        <w:rPr>
          <w:rFonts w:cs="Times New Roman"/>
          <w:szCs w:val="28"/>
        </w:rPr>
        <w:t>.</w:t>
      </w:r>
    </w:p>
    <w:p w:rsidR="00194211" w:rsidRPr="00194211" w:rsidRDefault="00194211" w:rsidP="004B13FD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CF016A">
        <w:rPr>
          <w:rFonts w:cs="Times New Roman"/>
          <w:szCs w:val="28"/>
        </w:rPr>
        <w:t xml:space="preserve">.5 </w:t>
      </w:r>
      <w:r>
        <w:rPr>
          <w:rFonts w:cs="Times New Roman"/>
          <w:szCs w:val="28"/>
        </w:rPr>
        <w:t>Контроль над бюджетом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D7C8A" w:rsidRDefault="00635C06" w:rsidP="00673A2B">
      <w:pPr>
        <w:pStyle w:val="1"/>
        <w:rPr>
          <w:rFonts w:cs="Times New Roman"/>
          <w:color w:val="auto"/>
          <w:szCs w:val="28"/>
        </w:rPr>
      </w:pPr>
      <w:bookmarkStart w:id="5" w:name="_Toc75189548"/>
      <w:r w:rsidRPr="00295583">
        <w:rPr>
          <w:rFonts w:cs="Times New Roman"/>
          <w:color w:val="auto"/>
          <w:szCs w:val="28"/>
        </w:rPr>
        <w:t>5.  Определение критериев</w:t>
      </w:r>
      <w:r w:rsidR="00673A2B" w:rsidRPr="00295583">
        <w:rPr>
          <w:rFonts w:cs="Times New Roman"/>
          <w:color w:val="auto"/>
          <w:szCs w:val="28"/>
        </w:rPr>
        <w:t>.</w:t>
      </w:r>
      <w:bookmarkEnd w:id="5"/>
    </w:p>
    <w:p w:rsidR="00295583" w:rsidRPr="002D7C8A" w:rsidRDefault="00295583" w:rsidP="00295583">
      <w:pPr>
        <w:pStyle w:val="10"/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Выделенные цели будем оценивать по следующим критериям, см. таблицу 3: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Таблица 3. Критерии оценки целей.</w:t>
      </w:r>
    </w:p>
    <w:tbl>
      <w:tblPr>
        <w:tblW w:w="950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4678"/>
      </w:tblGrid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Критерии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Эффективность ЖКХ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оказываемых услуг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</w:tr>
      <w:tr w:rsidR="00551AC4" w:rsidRPr="00295583" w:rsidTr="00673A2B">
        <w:trPr>
          <w:trHeight w:val="2940"/>
        </w:trPr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4B13FD" w:rsidP="004B13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Аварийность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 w:rsidR="006C241D">
              <w:rPr>
                <w:rFonts w:cs="Times New Roman"/>
                <w:szCs w:val="28"/>
              </w:rPr>
              <w:t>- количество аварий</w:t>
            </w:r>
            <w:r w:rsidRPr="00295583">
              <w:rPr>
                <w:rFonts w:cs="Times New Roman"/>
                <w:szCs w:val="28"/>
              </w:rPr>
              <w:t xml:space="preserve"> со смертельным исходом, </w:t>
            </w:r>
            <w:proofErr w:type="spellStart"/>
            <w:r w:rsidRPr="00295583">
              <w:rPr>
                <w:rFonts w:cs="Times New Roman"/>
                <w:szCs w:val="28"/>
              </w:rPr>
              <w:t>шт</w:t>
            </w:r>
            <w:proofErr w:type="spellEnd"/>
            <w:r w:rsidRPr="00295583">
              <w:rPr>
                <w:rFonts w:cs="Times New Roman"/>
                <w:szCs w:val="28"/>
              </w:rPr>
              <w:t>;</w:t>
            </w:r>
          </w:p>
          <w:p w:rsidR="00551AC4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- качество теплопровода</w:t>
            </w:r>
            <w:r w:rsidR="00635C06" w:rsidRPr="00295583">
              <w:rPr>
                <w:rFonts w:cs="Times New Roman"/>
                <w:szCs w:val="28"/>
              </w:rPr>
              <w:t xml:space="preserve"> полотна,0-1;</w:t>
            </w:r>
          </w:p>
          <w:p w:rsidR="00551AC4" w:rsidRPr="00CF016A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качество водопровода</w:t>
            </w:r>
            <w:r w:rsidRPr="006C241D">
              <w:rPr>
                <w:rFonts w:cs="Times New Roman"/>
                <w:szCs w:val="28"/>
              </w:rPr>
              <w:t>,</w:t>
            </w:r>
            <w:r w:rsidRPr="00CF016A">
              <w:rPr>
                <w:rFonts w:cs="Times New Roman"/>
                <w:szCs w:val="28"/>
              </w:rPr>
              <w:t xml:space="preserve"> 0-1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 w:rsidR="004B13FD" w:rsidRPr="00295583">
              <w:rPr>
                <w:rFonts w:cs="Times New Roman"/>
                <w:szCs w:val="28"/>
              </w:rPr>
              <w:t xml:space="preserve">Аварийность </w:t>
            </w:r>
            <w:r w:rsidR="004B13FD">
              <w:rPr>
                <w:rFonts w:cs="Times New Roman"/>
                <w:szCs w:val="28"/>
              </w:rPr>
              <w:t>без участия жильцов</w:t>
            </w:r>
          </w:p>
        </w:tc>
        <w:tc>
          <w:tcPr>
            <w:tcW w:w="4678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 без</w:t>
            </w:r>
            <w:r w:rsidR="00635C06" w:rsidRPr="00295583">
              <w:rPr>
                <w:rFonts w:cs="Times New Roman"/>
                <w:szCs w:val="28"/>
              </w:rPr>
              <w:t xml:space="preserve"> у</w:t>
            </w:r>
            <w:r>
              <w:rPr>
                <w:rFonts w:cs="Times New Roman"/>
                <w:szCs w:val="28"/>
              </w:rPr>
              <w:t>частия жильцов</w:t>
            </w:r>
            <w:r w:rsidR="00635C06" w:rsidRPr="00295583">
              <w:rPr>
                <w:rFonts w:cs="Times New Roman"/>
                <w:szCs w:val="28"/>
              </w:rPr>
              <w:t xml:space="preserve">, </w:t>
            </w:r>
            <w:proofErr w:type="spellStart"/>
            <w:r w:rsidR="00635C06" w:rsidRPr="00295583">
              <w:rPr>
                <w:rFonts w:cs="Times New Roman"/>
                <w:szCs w:val="28"/>
              </w:rPr>
              <w:t>шт</w:t>
            </w:r>
            <w:proofErr w:type="spellEnd"/>
            <w:r w:rsidR="00635C06" w:rsidRPr="00295583">
              <w:rPr>
                <w:rFonts w:cs="Times New Roman"/>
                <w:szCs w:val="28"/>
              </w:rPr>
              <w:t>;</w:t>
            </w:r>
          </w:p>
          <w:p w:rsidR="00551AC4" w:rsidRPr="00295583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</w:t>
            </w:r>
            <w:r w:rsidR="00635C06" w:rsidRPr="00295583">
              <w:rPr>
                <w:rFonts w:cs="Times New Roman"/>
                <w:szCs w:val="28"/>
              </w:rPr>
              <w:t xml:space="preserve"> со смертельным исходом, </w:t>
            </w:r>
            <w:proofErr w:type="spellStart"/>
            <w:r w:rsidR="00635C06" w:rsidRPr="00295583">
              <w:rPr>
                <w:rFonts w:cs="Times New Roman"/>
                <w:szCs w:val="28"/>
              </w:rPr>
              <w:t>шт</w:t>
            </w:r>
            <w:proofErr w:type="spellEnd"/>
            <w:r w:rsidR="00635C06" w:rsidRPr="00295583">
              <w:rPr>
                <w:rFonts w:cs="Times New Roman"/>
                <w:szCs w:val="28"/>
              </w:rPr>
              <w:t>;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4B13FD" w:rsidRDefault="004B13FD" w:rsidP="00673A2B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Аварийность с участием жильцов</w:t>
            </w:r>
          </w:p>
          <w:p w:rsidR="00551AC4" w:rsidRPr="00295583" w:rsidRDefault="00551AC4" w:rsidP="00673A2B">
            <w:pPr>
              <w:rPr>
                <w:rFonts w:cs="Times New Roman"/>
                <w:szCs w:val="28"/>
              </w:rPr>
            </w:pP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 с</w:t>
            </w:r>
            <w:r w:rsidRPr="00295583">
              <w:rPr>
                <w:rFonts w:cs="Times New Roman"/>
                <w:szCs w:val="28"/>
              </w:rPr>
              <w:t xml:space="preserve"> у</w:t>
            </w:r>
            <w:r>
              <w:rPr>
                <w:rFonts w:cs="Times New Roman"/>
                <w:szCs w:val="28"/>
              </w:rPr>
              <w:t>частием жильцов</w:t>
            </w:r>
            <w:r w:rsidRPr="00295583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295583">
              <w:rPr>
                <w:rFonts w:cs="Times New Roman"/>
                <w:szCs w:val="28"/>
              </w:rPr>
              <w:t>шт</w:t>
            </w:r>
            <w:proofErr w:type="spellEnd"/>
            <w:r w:rsidRPr="00295583">
              <w:rPr>
                <w:rFonts w:cs="Times New Roman"/>
                <w:szCs w:val="28"/>
              </w:rPr>
              <w:t>;</w:t>
            </w:r>
          </w:p>
          <w:p w:rsidR="00551AC4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количество аварий</w:t>
            </w:r>
            <w:r w:rsidRPr="00295583">
              <w:rPr>
                <w:rFonts w:cs="Times New Roman"/>
                <w:szCs w:val="28"/>
              </w:rPr>
              <w:t xml:space="preserve"> со смертельным исходом, </w:t>
            </w:r>
            <w:proofErr w:type="spellStart"/>
            <w:r w:rsidRPr="00295583">
              <w:rPr>
                <w:rFonts w:cs="Times New Roman"/>
                <w:szCs w:val="28"/>
              </w:rPr>
              <w:t>шт</w:t>
            </w:r>
            <w:proofErr w:type="spellEnd"/>
            <w:r w:rsidRPr="00295583">
              <w:rPr>
                <w:rFonts w:cs="Times New Roman"/>
                <w:szCs w:val="28"/>
              </w:rPr>
              <w:t>;</w:t>
            </w:r>
          </w:p>
        </w:tc>
      </w:tr>
      <w:tr w:rsidR="00551AC4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4B13F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Уровень услуг управляющих компаний</w:t>
            </w: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</w:t>
            </w:r>
            <w:r w:rsidR="006C241D">
              <w:rPr>
                <w:rFonts w:cs="Times New Roman"/>
                <w:szCs w:val="28"/>
              </w:rPr>
              <w:t>–</w:t>
            </w:r>
            <w:r w:rsidRPr="00295583">
              <w:rPr>
                <w:rFonts w:cs="Times New Roman"/>
                <w:szCs w:val="28"/>
              </w:rPr>
              <w:t xml:space="preserve"> плохо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 на тарифы ЖКХ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Безопасность </w:t>
            </w:r>
            <w:r>
              <w:rPr>
                <w:rFonts w:cs="Times New Roman"/>
                <w:szCs w:val="28"/>
              </w:rPr>
              <w:t>узлов ЖКХ</w:t>
            </w: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Кач</w:t>
            </w:r>
            <w:r>
              <w:rPr>
                <w:rFonts w:cs="Times New Roman"/>
                <w:szCs w:val="28"/>
              </w:rPr>
              <w:t>ество услуг водопровода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6C241D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Качество услуг теплопровода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6C241D" w:rsidRPr="00295583" w:rsidRDefault="006C241D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  <w:tr w:rsidR="00194211" w:rsidRPr="00295583" w:rsidTr="00673A2B"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211" w:rsidRPr="00295583" w:rsidRDefault="00194211" w:rsidP="00194211">
            <w:pPr>
              <w:tabs>
                <w:tab w:val="left" w:pos="177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Контроль над бюджетом</w:t>
            </w:r>
          </w:p>
        </w:tc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0.0 - 0.3 - плохо</w:t>
            </w:r>
          </w:p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0.3 - 0.6 - удовлетворительно</w:t>
            </w:r>
          </w:p>
          <w:p w:rsidR="00194211" w:rsidRPr="00295583" w:rsidRDefault="00194211" w:rsidP="00194211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0.6 - 0.8 - хорошо</w:t>
            </w:r>
          </w:p>
          <w:p w:rsidR="00194211" w:rsidRDefault="00194211" w:rsidP="00194211">
            <w:pPr>
              <w:rPr>
                <w:rFonts w:cs="Times New Roman"/>
                <w:szCs w:val="28"/>
                <w:lang w:val="en-US"/>
              </w:rPr>
            </w:pPr>
            <w:r w:rsidRPr="00295583">
              <w:rPr>
                <w:rFonts w:cs="Times New Roman"/>
                <w:szCs w:val="28"/>
              </w:rPr>
              <w:t xml:space="preserve"> 0.8 - 1.0 - отлично</w:t>
            </w:r>
          </w:p>
        </w:tc>
      </w:tr>
    </w:tbl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6" w:name="_Toc75189549"/>
      <w:r w:rsidRPr="00295583">
        <w:rPr>
          <w:rFonts w:cs="Times New Roman"/>
          <w:color w:val="auto"/>
          <w:szCs w:val="28"/>
        </w:rPr>
        <w:lastRenderedPageBreak/>
        <w:t>6. Альтернативы решения.</w:t>
      </w:r>
      <w:bookmarkEnd w:id="6"/>
    </w:p>
    <w:p w:rsidR="00673A2B" w:rsidRPr="00295583" w:rsidRDefault="00673A2B" w:rsidP="00673A2B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Были предложены следующие альтернативы, для решения поставленных целей, см. таблицу 4: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Таблица 4. Альтернативы решения.</w:t>
      </w:r>
    </w:p>
    <w:tbl>
      <w:tblPr>
        <w:tblW w:w="9508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3402"/>
        <w:gridCol w:w="3969"/>
      </w:tblGrid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Цели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Альтернативы</w:t>
            </w:r>
            <w:r w:rsidRPr="00295583">
              <w:rPr>
                <w:rFonts w:cs="Times New Roman"/>
                <w:szCs w:val="28"/>
              </w:rPr>
              <w:tab/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Возможные решения</w:t>
            </w:r>
          </w:p>
        </w:tc>
      </w:tr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1.1 </w:t>
            </w:r>
            <w:r w:rsidR="006C241D">
              <w:rPr>
                <w:rFonts w:cs="Times New Roman"/>
                <w:szCs w:val="28"/>
              </w:rPr>
              <w:t>Низкая эффективность ЖКХ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Снижение частоты возникновения </w:t>
            </w:r>
            <w:r w:rsidR="006C241D">
              <w:rPr>
                <w:rFonts w:cs="Times New Roman"/>
                <w:szCs w:val="28"/>
              </w:rPr>
              <w:t>аварий</w:t>
            </w:r>
            <w:r w:rsidRPr="00295583">
              <w:rPr>
                <w:rFonts w:cs="Times New Roman"/>
                <w:szCs w:val="28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064D22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1) </w:t>
            </w:r>
            <w:r w:rsidR="006C241D">
              <w:rPr>
                <w:rFonts w:cs="Times New Roman"/>
                <w:szCs w:val="28"/>
              </w:rPr>
              <w:t>эффективное использование бюджета</w:t>
            </w:r>
          </w:p>
          <w:p w:rsid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2) повышение качества водопровода</w:t>
            </w:r>
            <w:r w:rsidRPr="006C241D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теплопровода в аварийных домах</w:t>
            </w:r>
          </w:p>
          <w:p w:rsidR="006C241D" w:rsidRP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3) увеличение финансирования</w:t>
            </w:r>
          </w:p>
        </w:tc>
      </w:tr>
      <w:tr w:rsidR="00551AC4" w:rsidRPr="00295583" w:rsidTr="00673A2B">
        <w:tc>
          <w:tcPr>
            <w:tcW w:w="2137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3402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6C241D" w:rsidRDefault="006C241D" w:rsidP="00673A2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Урегулирование тарифов на услуги ЖКХ</w:t>
            </w:r>
          </w:p>
        </w:tc>
        <w:tc>
          <w:tcPr>
            <w:tcW w:w="3969" w:type="dxa"/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551AC4" w:rsidRPr="00295583" w:rsidRDefault="00635C06" w:rsidP="00673A2B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>1) изменение размера штрафов</w:t>
            </w:r>
          </w:p>
          <w:p w:rsidR="00551AC4" w:rsidRPr="00295583" w:rsidRDefault="00635C06" w:rsidP="006C241D">
            <w:pPr>
              <w:rPr>
                <w:rFonts w:cs="Times New Roman"/>
                <w:szCs w:val="28"/>
              </w:rPr>
            </w:pPr>
            <w:r w:rsidRPr="00295583">
              <w:rPr>
                <w:rFonts w:cs="Times New Roman"/>
                <w:szCs w:val="28"/>
              </w:rPr>
              <w:t xml:space="preserve">2) </w:t>
            </w:r>
            <w:r w:rsidR="006C241D">
              <w:rPr>
                <w:rFonts w:cs="Times New Roman"/>
                <w:szCs w:val="28"/>
              </w:rPr>
              <w:t>открытие новых управляющих компаний</w:t>
            </w:r>
          </w:p>
        </w:tc>
      </w:tr>
    </w:tbl>
    <w:p w:rsidR="00295583" w:rsidRPr="002D7C8A" w:rsidRDefault="00295583" w:rsidP="00673A2B">
      <w:pPr>
        <w:pStyle w:val="1"/>
        <w:rPr>
          <w:rFonts w:cs="Times New Roman"/>
          <w:color w:val="auto"/>
          <w:szCs w:val="28"/>
        </w:rPr>
      </w:pPr>
    </w:p>
    <w:p w:rsidR="00551AC4" w:rsidRPr="00295583" w:rsidRDefault="00635C06" w:rsidP="00673A2B">
      <w:pPr>
        <w:pStyle w:val="1"/>
        <w:rPr>
          <w:rFonts w:cs="Times New Roman"/>
          <w:color w:val="auto"/>
          <w:szCs w:val="28"/>
        </w:rPr>
      </w:pPr>
      <w:bookmarkStart w:id="7" w:name="_Toc75189550"/>
      <w:r w:rsidRPr="00295583">
        <w:rPr>
          <w:rFonts w:cs="Times New Roman"/>
          <w:color w:val="auto"/>
          <w:szCs w:val="28"/>
        </w:rPr>
        <w:t>7. Построение модели</w:t>
      </w:r>
      <w:r w:rsidR="00673A2B" w:rsidRPr="00295583">
        <w:rPr>
          <w:rFonts w:cs="Times New Roman"/>
          <w:color w:val="auto"/>
          <w:szCs w:val="28"/>
        </w:rPr>
        <w:t>.</w:t>
      </w:r>
      <w:bookmarkEnd w:id="7"/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По выше выделенным целям, критериям и альтернативам была построена модель.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Срок симуляции модели 30 лет.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Накопителями системы являются: 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</w:t>
      </w:r>
      <w:r w:rsidR="00064D22">
        <w:rPr>
          <w:rFonts w:cs="Times New Roman"/>
          <w:szCs w:val="28"/>
        </w:rPr>
        <w:t xml:space="preserve"> эффективность ЖКХ</w:t>
      </w:r>
      <w:r w:rsidRPr="00295583">
        <w:rPr>
          <w:rFonts w:cs="Times New Roman"/>
          <w:szCs w:val="28"/>
        </w:rPr>
        <w:t>;</w:t>
      </w:r>
    </w:p>
    <w:p w:rsidR="00551AC4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качество оказываемых услуг</w:t>
      </w:r>
      <w:r w:rsidR="00635C06" w:rsidRPr="00295583">
        <w:rPr>
          <w:rFonts w:cs="Times New Roman"/>
          <w:szCs w:val="28"/>
        </w:rPr>
        <w:t>;</w:t>
      </w:r>
    </w:p>
    <w:p w:rsidR="00BE2C06" w:rsidRPr="00BE2C06" w:rsidRDefault="00BE2C06" w:rsidP="00673A2B">
      <w:pPr>
        <w:ind w:firstLine="567"/>
        <w:rPr>
          <w:rFonts w:cs="Times New Roman"/>
          <w:szCs w:val="28"/>
        </w:rPr>
      </w:pPr>
      <w:r w:rsidRPr="00BE2C06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качество услуг водопровода</w:t>
      </w:r>
      <w:r w:rsidRPr="00BE2C06">
        <w:rPr>
          <w:rFonts w:cs="Times New Roman"/>
          <w:szCs w:val="28"/>
        </w:rPr>
        <w:t>;</w:t>
      </w:r>
    </w:p>
    <w:p w:rsidR="00BE2C06" w:rsidRPr="00CF016A" w:rsidRDefault="00BE2C06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BE2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качество услуг теплопровода</w:t>
      </w:r>
      <w:r w:rsidRPr="00CF016A">
        <w:rPr>
          <w:rFonts w:cs="Times New Roman"/>
          <w:szCs w:val="28"/>
        </w:rPr>
        <w:t>;</w:t>
      </w:r>
    </w:p>
    <w:p w:rsidR="00551AC4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уровень услуг управляющих компаний</w:t>
      </w:r>
      <w:r w:rsidR="00635C06" w:rsidRPr="00295583">
        <w:rPr>
          <w:rFonts w:cs="Times New Roman"/>
          <w:szCs w:val="28"/>
        </w:rPr>
        <w:t>;</w:t>
      </w:r>
    </w:p>
    <w:p w:rsidR="00064D22" w:rsidRPr="00064D22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 цены на тарифы</w:t>
      </w:r>
      <w:r w:rsidRPr="00064D22">
        <w:rPr>
          <w:rFonts w:cs="Times New Roman"/>
          <w:szCs w:val="28"/>
        </w:rPr>
        <w:t>;</w:t>
      </w:r>
    </w:p>
    <w:p w:rsidR="00064D22" w:rsidRPr="00064D22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контроль над бюджетом</w:t>
      </w:r>
      <w:r w:rsidRPr="00064D22">
        <w:rPr>
          <w:rFonts w:cs="Times New Roman"/>
          <w:szCs w:val="28"/>
        </w:rPr>
        <w:t>;</w:t>
      </w:r>
    </w:p>
    <w:p w:rsidR="00551AC4" w:rsidRPr="00CF016A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- </w:t>
      </w:r>
      <w:r w:rsidR="00064D22">
        <w:rPr>
          <w:rFonts w:cs="Times New Roman"/>
          <w:szCs w:val="28"/>
        </w:rPr>
        <w:t>аварийность</w:t>
      </w:r>
      <w:r w:rsidR="00064D22" w:rsidRPr="00CF016A">
        <w:rPr>
          <w:rFonts w:cs="Times New Roman"/>
          <w:szCs w:val="28"/>
        </w:rPr>
        <w:t>;</w:t>
      </w:r>
    </w:p>
    <w:p w:rsidR="00551AC4" w:rsidRPr="00295583" w:rsidRDefault="00064D22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аварийность без участия жильцов</w:t>
      </w:r>
      <w:r w:rsidR="00635C06" w:rsidRPr="00295583">
        <w:rPr>
          <w:rFonts w:cs="Times New Roman"/>
          <w:szCs w:val="28"/>
        </w:rPr>
        <w:t>;</w:t>
      </w:r>
    </w:p>
    <w:p w:rsidR="00064D22" w:rsidRPr="00064D22" w:rsidRDefault="00064D22" w:rsidP="00064D22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аварийность с участием жильцов;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Выходом системы является общественное мнение о </w:t>
      </w:r>
      <w:r w:rsidR="00064D22">
        <w:rPr>
          <w:rFonts w:cs="Times New Roman"/>
          <w:szCs w:val="28"/>
        </w:rPr>
        <w:t>системе ЖКХ</w:t>
      </w:r>
      <w:r w:rsidRPr="00295583">
        <w:rPr>
          <w:rFonts w:cs="Times New Roman"/>
          <w:szCs w:val="28"/>
        </w:rPr>
        <w:t xml:space="preserve"> Волгоградской области.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064D22" w:rsidP="00673A2B">
      <w:pPr>
        <w:ind w:firstLine="567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30524048" wp14:editId="5E78D59C">
            <wp:extent cx="5943600" cy="6372225"/>
            <wp:effectExtent l="0" t="0" r="0" b="0"/>
            <wp:docPr id="9" name="Рисунок 9" descr="C:\Users\ПК\Downloads\Untitled Worksp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ownloads\Untitled Workspa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 xml:space="preserve">Рисунок 1. Модель </w:t>
      </w:r>
      <w:r w:rsidR="00BE2C06">
        <w:rPr>
          <w:rFonts w:cs="Times New Roman"/>
          <w:szCs w:val="28"/>
        </w:rPr>
        <w:t>качества услуг</w:t>
      </w:r>
      <w:r w:rsidR="00064D22">
        <w:rPr>
          <w:rFonts w:cs="Times New Roman"/>
          <w:szCs w:val="28"/>
        </w:rPr>
        <w:t xml:space="preserve"> ЖКХ</w:t>
      </w:r>
      <w:r w:rsidRPr="00295583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 </w:t>
      </w:r>
    </w:p>
    <w:p w:rsidR="00551AC4" w:rsidRPr="00295583" w:rsidRDefault="00673A2B" w:rsidP="00673A2B">
      <w:pPr>
        <w:pStyle w:val="1"/>
        <w:rPr>
          <w:rFonts w:cs="Times New Roman"/>
          <w:color w:val="auto"/>
          <w:szCs w:val="28"/>
        </w:rPr>
      </w:pPr>
      <w:bookmarkStart w:id="8" w:name="_Toc75189551"/>
      <w:r w:rsidRPr="00295583">
        <w:rPr>
          <w:rFonts w:cs="Times New Roman"/>
          <w:color w:val="auto"/>
          <w:szCs w:val="28"/>
        </w:rPr>
        <w:t>8. Проведение си</w:t>
      </w:r>
      <w:r w:rsidR="00635C06" w:rsidRPr="00295583">
        <w:rPr>
          <w:rFonts w:cs="Times New Roman"/>
          <w:color w:val="auto"/>
          <w:szCs w:val="28"/>
        </w:rPr>
        <w:t>муляций на модели.</w:t>
      </w:r>
      <w:bookmarkEnd w:id="8"/>
    </w:p>
    <w:p w:rsidR="00673A2B" w:rsidRPr="00295583" w:rsidRDefault="00673A2B" w:rsidP="00673A2B">
      <w:pPr>
        <w:pStyle w:val="10"/>
        <w:rPr>
          <w:rFonts w:ascii="Times New Roman" w:hAnsi="Times New Roman" w:cs="Times New Roman"/>
          <w:color w:val="auto"/>
          <w:sz w:val="28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Эксперимент 1.</w:t>
      </w:r>
    </w:p>
    <w:p w:rsidR="00551AC4" w:rsidRPr="00295583" w:rsidRDefault="00673A2B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Сначала проведем сим</w:t>
      </w:r>
      <w:r w:rsidR="00635C06" w:rsidRPr="00295583">
        <w:rPr>
          <w:rFonts w:cs="Times New Roman"/>
          <w:szCs w:val="28"/>
        </w:rPr>
        <w:t>уляцию, со следующими условиями: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период 1 год;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улучшающие воздействия (альтернативы решения) равны 0;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- количество </w:t>
      </w:r>
      <w:r w:rsidR="00BE2C06">
        <w:rPr>
          <w:rFonts w:cs="Times New Roman"/>
          <w:szCs w:val="28"/>
        </w:rPr>
        <w:t>потребителей услуг</w:t>
      </w:r>
      <w:r w:rsidRPr="00295583">
        <w:rPr>
          <w:rFonts w:cs="Times New Roman"/>
          <w:szCs w:val="28"/>
        </w:rPr>
        <w:t xml:space="preserve"> каждый год увеличивается.</w:t>
      </w:r>
    </w:p>
    <w:p w:rsidR="00551AC4" w:rsidRPr="00FF5F7C" w:rsidRDefault="006F2236" w:rsidP="00673A2B">
      <w:pPr>
        <w:ind w:firstLine="567"/>
        <w:jc w:val="center"/>
        <w:rPr>
          <w:rFonts w:cs="Times New Roman"/>
          <w:szCs w:val="28"/>
        </w:rPr>
      </w:pPr>
      <w:r w:rsidRPr="006F2236">
        <w:rPr>
          <w:rFonts w:cs="Times New Roman"/>
          <w:noProof/>
          <w:szCs w:val="28"/>
        </w:rPr>
        <w:drawing>
          <wp:inline distT="0" distB="0" distL="0" distR="0" wp14:anchorId="0F71DE7C" wp14:editId="5038262D">
            <wp:extent cx="5943600" cy="1793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Рисунок 2. </w:t>
      </w:r>
      <w:r w:rsidR="00FF5F7C">
        <w:rPr>
          <w:rFonts w:cs="Times New Roman"/>
          <w:szCs w:val="28"/>
        </w:rPr>
        <w:t>Качество услуг ЖКХ</w:t>
      </w:r>
      <w:r w:rsidRPr="00295583">
        <w:rPr>
          <w:rFonts w:cs="Times New Roman"/>
          <w:szCs w:val="28"/>
        </w:rPr>
        <w:t xml:space="preserve"> - эксперимент 1.</w:t>
      </w:r>
    </w:p>
    <w:p w:rsidR="00551AC4" w:rsidRPr="00295583" w:rsidRDefault="006F2236" w:rsidP="00673A2B">
      <w:pPr>
        <w:ind w:firstLine="567"/>
        <w:jc w:val="center"/>
        <w:rPr>
          <w:rFonts w:cs="Times New Roman"/>
          <w:szCs w:val="28"/>
        </w:rPr>
      </w:pPr>
      <w:r w:rsidRPr="006F2236">
        <w:rPr>
          <w:rFonts w:cs="Times New Roman"/>
          <w:noProof/>
          <w:szCs w:val="28"/>
        </w:rPr>
        <w:drawing>
          <wp:inline distT="0" distB="0" distL="0" distR="0" wp14:anchorId="0991F81C" wp14:editId="4073AC91">
            <wp:extent cx="5868219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673A2B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Рисунок 3. Показатели подцелей - эксперимент 1.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 xml:space="preserve">По графикам мы видим, что все показатели немного ухудшаются. 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Эксперимент 2.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Теперь попробуем ввест</w:t>
      </w:r>
      <w:r w:rsidR="00BE2C06">
        <w:rPr>
          <w:rFonts w:cs="Times New Roman"/>
          <w:szCs w:val="28"/>
        </w:rPr>
        <w:t>и улучшающ</w:t>
      </w:r>
      <w:r w:rsidRPr="00295583">
        <w:rPr>
          <w:rFonts w:cs="Times New Roman"/>
          <w:szCs w:val="28"/>
        </w:rPr>
        <w:t>ие воздействия: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- с 1</w:t>
      </w:r>
      <w:r w:rsidR="0080028B">
        <w:rPr>
          <w:rFonts w:cs="Times New Roman"/>
          <w:szCs w:val="28"/>
        </w:rPr>
        <w:t>50000</w:t>
      </w:r>
      <w:r w:rsidRPr="00295583">
        <w:rPr>
          <w:rFonts w:cs="Times New Roman"/>
          <w:szCs w:val="28"/>
        </w:rPr>
        <w:t>-</w:t>
      </w:r>
      <w:r w:rsidR="0080028B">
        <w:rPr>
          <w:rFonts w:cs="Times New Roman"/>
          <w:szCs w:val="28"/>
        </w:rPr>
        <w:t>2</w:t>
      </w:r>
      <w:r w:rsidR="009322E0">
        <w:rPr>
          <w:rFonts w:cs="Times New Roman"/>
          <w:szCs w:val="28"/>
        </w:rPr>
        <w:t>25</w:t>
      </w:r>
      <w:r w:rsidR="0080028B">
        <w:rPr>
          <w:rFonts w:cs="Times New Roman"/>
          <w:szCs w:val="28"/>
        </w:rPr>
        <w:t>000</w:t>
      </w:r>
      <w:r w:rsidR="00BE0F51">
        <w:rPr>
          <w:rFonts w:cs="Times New Roman"/>
          <w:szCs w:val="28"/>
        </w:rPr>
        <w:t xml:space="preserve"> потребителей</w:t>
      </w:r>
      <w:r w:rsidR="009322E0">
        <w:rPr>
          <w:rFonts w:cs="Times New Roman"/>
          <w:szCs w:val="28"/>
        </w:rPr>
        <w:t xml:space="preserve"> </w:t>
      </w:r>
      <w:r w:rsidR="00BE0F51">
        <w:rPr>
          <w:rFonts w:cs="Times New Roman"/>
          <w:szCs w:val="28"/>
        </w:rPr>
        <w:t>увеличиваем контроль над бюджетом</w:t>
      </w:r>
      <w:r w:rsidRPr="00295583">
        <w:rPr>
          <w:rFonts w:cs="Times New Roman"/>
          <w:szCs w:val="28"/>
        </w:rPr>
        <w:t>;</w:t>
      </w:r>
    </w:p>
    <w:p w:rsidR="00551AC4" w:rsidRPr="00BE0F51" w:rsidRDefault="00BE2C06" w:rsidP="00673A2B">
      <w:pPr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- с</w:t>
      </w:r>
      <w:r w:rsidR="0080028B">
        <w:rPr>
          <w:rFonts w:cs="Times New Roman"/>
          <w:szCs w:val="28"/>
        </w:rPr>
        <w:t xml:space="preserve"> 2</w:t>
      </w:r>
      <w:r w:rsidR="009322E0">
        <w:rPr>
          <w:rFonts w:cs="Times New Roman"/>
          <w:szCs w:val="28"/>
        </w:rPr>
        <w:t>25</w:t>
      </w:r>
      <w:r w:rsidR="0080028B">
        <w:rPr>
          <w:rFonts w:cs="Times New Roman"/>
          <w:szCs w:val="28"/>
        </w:rPr>
        <w:t>000</w:t>
      </w:r>
      <w:r>
        <w:rPr>
          <w:rFonts w:cs="Times New Roman"/>
          <w:szCs w:val="28"/>
        </w:rPr>
        <w:t>-2</w:t>
      </w:r>
      <w:r w:rsidR="00BE0F51">
        <w:rPr>
          <w:rFonts w:cs="Times New Roman"/>
          <w:szCs w:val="28"/>
        </w:rPr>
        <w:t>75</w:t>
      </w:r>
      <w:r w:rsidR="0080028B">
        <w:rPr>
          <w:rFonts w:cs="Times New Roman"/>
          <w:szCs w:val="28"/>
        </w:rPr>
        <w:t>000</w:t>
      </w:r>
      <w:r w:rsidR="00BE0F51">
        <w:rPr>
          <w:rFonts w:cs="Times New Roman"/>
          <w:szCs w:val="28"/>
        </w:rPr>
        <w:t xml:space="preserve"> потребителей</w:t>
      </w:r>
      <w:r w:rsidR="008002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уве</w:t>
      </w:r>
      <w:r w:rsidR="00635C06" w:rsidRPr="00295583">
        <w:rPr>
          <w:rFonts w:cs="Times New Roman"/>
          <w:szCs w:val="28"/>
        </w:rPr>
        <w:t xml:space="preserve">личиваем финансирование на развитие </w:t>
      </w:r>
      <w:r w:rsidR="00BE0F51">
        <w:rPr>
          <w:rFonts w:cs="Times New Roman"/>
          <w:szCs w:val="28"/>
        </w:rPr>
        <w:t>сферы ЖКХ</w:t>
      </w:r>
      <w:r w:rsidR="00BE0F51" w:rsidRPr="00BE0F51">
        <w:rPr>
          <w:rFonts w:cs="Times New Roman"/>
          <w:szCs w:val="28"/>
        </w:rPr>
        <w:t>;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- с </w:t>
      </w:r>
      <w:r w:rsidR="00BE0F51">
        <w:rPr>
          <w:rFonts w:cs="Times New Roman"/>
          <w:szCs w:val="28"/>
        </w:rPr>
        <w:t>300000</w:t>
      </w:r>
      <w:r w:rsidRPr="00295583">
        <w:rPr>
          <w:rFonts w:cs="Times New Roman"/>
          <w:szCs w:val="28"/>
        </w:rPr>
        <w:t>-</w:t>
      </w:r>
      <w:r w:rsidR="00BE0F51">
        <w:rPr>
          <w:rFonts w:cs="Times New Roman"/>
          <w:szCs w:val="28"/>
        </w:rPr>
        <w:t>375000</w:t>
      </w:r>
      <w:r w:rsidRPr="00295583">
        <w:rPr>
          <w:rFonts w:cs="Times New Roman"/>
          <w:szCs w:val="28"/>
        </w:rPr>
        <w:t xml:space="preserve"> </w:t>
      </w:r>
      <w:r w:rsidR="00BE0F51">
        <w:rPr>
          <w:rFonts w:cs="Times New Roman"/>
          <w:szCs w:val="28"/>
        </w:rPr>
        <w:t>инициируем открытие новых управляющих компаний</w:t>
      </w:r>
      <w:r w:rsidRPr="00295583">
        <w:rPr>
          <w:rFonts w:cs="Times New Roman"/>
          <w:szCs w:val="28"/>
        </w:rPr>
        <w:t>;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A567B4" w:rsidP="009253B3">
      <w:pPr>
        <w:jc w:val="center"/>
        <w:rPr>
          <w:rFonts w:cs="Times New Roman"/>
          <w:szCs w:val="28"/>
        </w:rPr>
      </w:pPr>
      <w:r w:rsidRPr="00A567B4">
        <w:rPr>
          <w:rFonts w:cs="Times New Roman"/>
          <w:noProof/>
          <w:szCs w:val="28"/>
        </w:rPr>
        <w:drawing>
          <wp:inline distT="0" distB="0" distL="0" distR="0" wp14:anchorId="7ADAE66A" wp14:editId="0D5466CB">
            <wp:extent cx="5943600" cy="17837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AC4" w:rsidRPr="00295583" w:rsidRDefault="00635C06" w:rsidP="009253B3">
      <w:pPr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Рисунок 4. Показатели безопасности дорожного движения - эксперимент 2.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551AC4" w:rsidP="009253B3">
      <w:pPr>
        <w:ind w:firstLine="567"/>
        <w:jc w:val="center"/>
        <w:rPr>
          <w:rFonts w:cs="Times New Roman"/>
          <w:szCs w:val="28"/>
        </w:rPr>
      </w:pPr>
    </w:p>
    <w:p w:rsidR="00551AC4" w:rsidRPr="00295583" w:rsidRDefault="00635C06" w:rsidP="009253B3">
      <w:pPr>
        <w:ind w:firstLine="567"/>
        <w:jc w:val="center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lastRenderedPageBreak/>
        <w:t>Рисунок 5. Показатели подцелей -</w:t>
      </w:r>
      <w:r w:rsidR="00A567B4" w:rsidRPr="00A567B4">
        <w:rPr>
          <w:rFonts w:cs="Times New Roman"/>
          <w:noProof/>
          <w:szCs w:val="28"/>
        </w:rPr>
        <w:drawing>
          <wp:inline distT="0" distB="0" distL="0" distR="0" wp14:anchorId="613751AF" wp14:editId="5F539491">
            <wp:extent cx="5896798" cy="325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583">
        <w:rPr>
          <w:rFonts w:cs="Times New Roman"/>
          <w:szCs w:val="28"/>
        </w:rPr>
        <w:t xml:space="preserve"> эксперимент 2.</w:t>
      </w:r>
    </w:p>
    <w:p w:rsidR="00551AC4" w:rsidRPr="00295583" w:rsidRDefault="00551AC4" w:rsidP="00673A2B">
      <w:pPr>
        <w:ind w:firstLine="567"/>
        <w:rPr>
          <w:rFonts w:cs="Times New Roman"/>
          <w:szCs w:val="28"/>
        </w:rPr>
      </w:pP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В результате 2 эксперимента, м</w:t>
      </w:r>
      <w:r w:rsidR="009253B3" w:rsidRPr="00295583">
        <w:rPr>
          <w:rFonts w:cs="Times New Roman"/>
          <w:szCs w:val="28"/>
        </w:rPr>
        <w:t>ы</w:t>
      </w:r>
      <w:r w:rsidRPr="00295583">
        <w:rPr>
          <w:rFonts w:cs="Times New Roman"/>
          <w:szCs w:val="28"/>
        </w:rPr>
        <w:t xml:space="preserve"> видим, что кривая </w:t>
      </w:r>
      <w:r w:rsidR="00A567B4">
        <w:rPr>
          <w:rFonts w:cs="Times New Roman"/>
          <w:szCs w:val="28"/>
        </w:rPr>
        <w:t xml:space="preserve">аварийности уже </w:t>
      </w:r>
      <w:r w:rsidRPr="00295583">
        <w:rPr>
          <w:rFonts w:cs="Times New Roman"/>
          <w:szCs w:val="28"/>
        </w:rPr>
        <w:t>изменяется более значительно, чем после первого.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С 1</w:t>
      </w:r>
      <w:r w:rsidR="0081779C">
        <w:rPr>
          <w:rFonts w:cs="Times New Roman"/>
          <w:szCs w:val="28"/>
        </w:rPr>
        <w:t>50000</w:t>
      </w:r>
      <w:r w:rsidRPr="00295583">
        <w:rPr>
          <w:rFonts w:cs="Times New Roman"/>
          <w:szCs w:val="28"/>
        </w:rPr>
        <w:t xml:space="preserve"> по </w:t>
      </w:r>
      <w:r w:rsidR="0081779C">
        <w:rPr>
          <w:rFonts w:cs="Times New Roman"/>
          <w:szCs w:val="28"/>
        </w:rPr>
        <w:t>225000</w:t>
      </w:r>
      <w:r w:rsidRPr="00295583">
        <w:rPr>
          <w:rFonts w:cs="Times New Roman"/>
          <w:szCs w:val="28"/>
        </w:rPr>
        <w:t xml:space="preserve"> </w:t>
      </w:r>
      <w:r w:rsidR="0081779C">
        <w:rPr>
          <w:rFonts w:cs="Times New Roman"/>
          <w:szCs w:val="28"/>
        </w:rPr>
        <w:t>потребителей</w:t>
      </w:r>
      <w:r w:rsidRPr="00295583">
        <w:rPr>
          <w:rFonts w:cs="Times New Roman"/>
          <w:szCs w:val="28"/>
        </w:rPr>
        <w:t xml:space="preserve"> положительно </w:t>
      </w:r>
      <w:r w:rsidR="0081779C">
        <w:rPr>
          <w:rFonts w:cs="Times New Roman"/>
          <w:szCs w:val="28"/>
        </w:rPr>
        <w:t>идет медленный спад уровня аварийности и фиксация качества водопровода и теплопровода</w:t>
      </w:r>
      <w:r w:rsidRPr="00295583">
        <w:rPr>
          <w:rFonts w:cs="Times New Roman"/>
          <w:szCs w:val="28"/>
        </w:rPr>
        <w:t>.</w:t>
      </w:r>
    </w:p>
    <w:p w:rsidR="00551AC4" w:rsidRPr="0081779C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С </w:t>
      </w:r>
      <w:r w:rsidR="0081779C">
        <w:rPr>
          <w:rFonts w:cs="Times New Roman"/>
          <w:szCs w:val="28"/>
        </w:rPr>
        <w:t>225000</w:t>
      </w:r>
      <w:r w:rsidRPr="00295583">
        <w:rPr>
          <w:rFonts w:cs="Times New Roman"/>
          <w:szCs w:val="28"/>
        </w:rPr>
        <w:t xml:space="preserve"> по </w:t>
      </w:r>
      <w:r w:rsidR="0081779C">
        <w:rPr>
          <w:rFonts w:cs="Times New Roman"/>
          <w:szCs w:val="28"/>
        </w:rPr>
        <w:t>27500</w:t>
      </w:r>
      <w:r w:rsidR="0081779C" w:rsidRPr="0081779C">
        <w:rPr>
          <w:rFonts w:cs="Times New Roman"/>
          <w:szCs w:val="28"/>
        </w:rPr>
        <w:t>0</w:t>
      </w:r>
      <w:r w:rsidR="0081779C">
        <w:rPr>
          <w:rFonts w:cs="Times New Roman"/>
          <w:szCs w:val="28"/>
        </w:rPr>
        <w:t xml:space="preserve"> потребителей</w:t>
      </w:r>
      <w:r w:rsidRPr="00295583">
        <w:rPr>
          <w:rFonts w:cs="Times New Roman"/>
          <w:szCs w:val="28"/>
        </w:rPr>
        <w:t xml:space="preserve"> </w:t>
      </w:r>
      <w:r w:rsidR="0081779C">
        <w:rPr>
          <w:rFonts w:cs="Times New Roman"/>
          <w:szCs w:val="28"/>
        </w:rPr>
        <w:t>мы имеем сильное падение уровня аварийности и снижение качества теплопровода из-за строительства и налаживания новых линий теплопровода после этого происходит сильное поднятие</w:t>
      </w:r>
      <w:r w:rsidR="0081779C" w:rsidRPr="0081779C">
        <w:rPr>
          <w:rFonts w:cs="Times New Roman"/>
          <w:szCs w:val="28"/>
        </w:rPr>
        <w:t>.</w:t>
      </w:r>
    </w:p>
    <w:p w:rsidR="00551AC4" w:rsidRPr="0081779C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С </w:t>
      </w:r>
      <w:r w:rsidR="0081779C" w:rsidRPr="0081779C">
        <w:rPr>
          <w:rFonts w:cs="Times New Roman"/>
          <w:szCs w:val="28"/>
        </w:rPr>
        <w:t xml:space="preserve">300000 </w:t>
      </w:r>
      <w:r w:rsidRPr="00295583">
        <w:rPr>
          <w:rFonts w:cs="Times New Roman"/>
          <w:szCs w:val="28"/>
        </w:rPr>
        <w:t xml:space="preserve">по </w:t>
      </w:r>
      <w:r w:rsidR="0081779C" w:rsidRPr="0081779C">
        <w:rPr>
          <w:rFonts w:cs="Times New Roman"/>
          <w:szCs w:val="28"/>
        </w:rPr>
        <w:t>350000</w:t>
      </w:r>
      <w:r w:rsidRPr="00295583">
        <w:rPr>
          <w:rFonts w:cs="Times New Roman"/>
          <w:szCs w:val="28"/>
        </w:rPr>
        <w:t xml:space="preserve"> </w:t>
      </w:r>
      <w:r w:rsidR="0081779C">
        <w:rPr>
          <w:rFonts w:cs="Times New Roman"/>
          <w:szCs w:val="28"/>
        </w:rPr>
        <w:t>потребителей</w:t>
      </w:r>
      <w:r w:rsidRPr="00295583">
        <w:rPr>
          <w:rFonts w:cs="Times New Roman"/>
          <w:szCs w:val="28"/>
        </w:rPr>
        <w:t xml:space="preserve"> только фактор </w:t>
      </w:r>
      <w:r w:rsidR="0081779C">
        <w:rPr>
          <w:rFonts w:cs="Times New Roman"/>
          <w:szCs w:val="28"/>
        </w:rPr>
        <w:t>после стабилизации мы видим сильный сдвиг вверх по показателям качества водопровода и теплопровода и продолжение уровня аварийности</w:t>
      </w:r>
      <w:r w:rsidR="0081779C" w:rsidRPr="0081779C">
        <w:rPr>
          <w:rFonts w:cs="Times New Roman"/>
          <w:szCs w:val="28"/>
        </w:rPr>
        <w:t>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>Из проведенного эксперимента мы видим, что самыми “действенными”, являются увеличение финансирования.</w:t>
      </w:r>
    </w:p>
    <w:p w:rsidR="00551AC4" w:rsidRPr="00295583" w:rsidRDefault="00635C06" w:rsidP="00673A2B">
      <w:pPr>
        <w:ind w:firstLine="567"/>
        <w:rPr>
          <w:rFonts w:cs="Times New Roman"/>
          <w:szCs w:val="28"/>
        </w:rPr>
      </w:pPr>
      <w:r w:rsidRPr="00295583">
        <w:rPr>
          <w:rFonts w:cs="Times New Roman"/>
          <w:szCs w:val="28"/>
        </w:rPr>
        <w:t xml:space="preserve">За </w:t>
      </w:r>
      <w:r w:rsidR="0081779C" w:rsidRPr="0081779C">
        <w:rPr>
          <w:rFonts w:cs="Times New Roman"/>
          <w:szCs w:val="28"/>
        </w:rPr>
        <w:t xml:space="preserve">1 </w:t>
      </w:r>
      <w:r w:rsidR="0081779C">
        <w:rPr>
          <w:rFonts w:cs="Times New Roman"/>
          <w:szCs w:val="28"/>
        </w:rPr>
        <w:t>год</w:t>
      </w:r>
      <w:r w:rsidRPr="00295583">
        <w:rPr>
          <w:rFonts w:cs="Times New Roman"/>
          <w:szCs w:val="28"/>
        </w:rPr>
        <w:t xml:space="preserve"> моделирования при заданных параметрах </w:t>
      </w:r>
      <w:r w:rsidR="0081779C">
        <w:rPr>
          <w:rFonts w:cs="Times New Roman"/>
          <w:szCs w:val="28"/>
        </w:rPr>
        <w:t xml:space="preserve">качество услуг ЖКХ сильно увеличилась и была достигнута отметка </w:t>
      </w:r>
      <w:r w:rsidR="0081779C" w:rsidRPr="0081779C">
        <w:rPr>
          <w:rFonts w:cs="Times New Roman"/>
          <w:szCs w:val="28"/>
        </w:rPr>
        <w:t>0.6(</w:t>
      </w:r>
      <w:r w:rsidR="0081779C">
        <w:rPr>
          <w:rFonts w:cs="Times New Roman"/>
          <w:szCs w:val="28"/>
        </w:rPr>
        <w:t xml:space="preserve">оценка </w:t>
      </w:r>
      <w:r w:rsidR="0081779C" w:rsidRPr="0081779C">
        <w:rPr>
          <w:rFonts w:cs="Times New Roman"/>
          <w:szCs w:val="28"/>
        </w:rPr>
        <w:t>“</w:t>
      </w:r>
      <w:r w:rsidR="0081779C">
        <w:rPr>
          <w:rFonts w:cs="Times New Roman"/>
          <w:szCs w:val="28"/>
        </w:rPr>
        <w:t>хорошо</w:t>
      </w:r>
      <w:r w:rsidR="0081779C" w:rsidRPr="0081779C">
        <w:rPr>
          <w:rFonts w:cs="Times New Roman"/>
          <w:szCs w:val="28"/>
        </w:rPr>
        <w:t>”</w:t>
      </w:r>
      <w:r w:rsidR="0081779C">
        <w:rPr>
          <w:rFonts w:cs="Times New Roman"/>
          <w:szCs w:val="28"/>
        </w:rPr>
        <w:t>)</w:t>
      </w:r>
      <w:r w:rsidRPr="00295583">
        <w:rPr>
          <w:rFonts w:cs="Times New Roman"/>
          <w:szCs w:val="28"/>
        </w:rPr>
        <w:t>.</w:t>
      </w:r>
    </w:p>
    <w:sectPr w:rsidR="00551AC4" w:rsidRPr="00295583" w:rsidSect="00CF016A">
      <w:footerReference w:type="default" r:id="rId13"/>
      <w:pgSz w:w="12240" w:h="15840"/>
      <w:pgMar w:top="567" w:right="1440" w:bottom="993" w:left="1440" w:header="426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724" w:rsidRDefault="00591724" w:rsidP="00551AC4">
      <w:pPr>
        <w:spacing w:line="240" w:lineRule="auto"/>
      </w:pPr>
      <w:r>
        <w:separator/>
      </w:r>
    </w:p>
  </w:endnote>
  <w:endnote w:type="continuationSeparator" w:id="0">
    <w:p w:rsidR="00591724" w:rsidRDefault="00591724" w:rsidP="0055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4385948"/>
      <w:docPartObj>
        <w:docPartGallery w:val="Page Numbers (Bottom of Page)"/>
        <w:docPartUnique/>
      </w:docPartObj>
    </w:sdtPr>
    <w:sdtEndPr/>
    <w:sdtContent>
      <w:p w:rsidR="00CF016A" w:rsidRDefault="00CF016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C241D" w:rsidRDefault="006C241D">
    <w:pPr>
      <w:pStyle w:val="1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724" w:rsidRDefault="00591724" w:rsidP="00551AC4">
      <w:pPr>
        <w:spacing w:line="240" w:lineRule="auto"/>
      </w:pPr>
      <w:r>
        <w:separator/>
      </w:r>
    </w:p>
  </w:footnote>
  <w:footnote w:type="continuationSeparator" w:id="0">
    <w:p w:rsidR="00591724" w:rsidRDefault="00591724" w:rsidP="00551A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5668B"/>
    <w:multiLevelType w:val="hybridMultilevel"/>
    <w:tmpl w:val="0A84C696"/>
    <w:lvl w:ilvl="0" w:tplc="7F2C2274"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7A80513D"/>
    <w:multiLevelType w:val="hybridMultilevel"/>
    <w:tmpl w:val="13982048"/>
    <w:lvl w:ilvl="0" w:tplc="A8B49928">
      <w:numFmt w:val="bullet"/>
      <w:lvlText w:val="-"/>
      <w:lvlJc w:val="left"/>
      <w:pPr>
        <w:ind w:left="43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AC4"/>
    <w:rsid w:val="00064D22"/>
    <w:rsid w:val="00071604"/>
    <w:rsid w:val="000A689E"/>
    <w:rsid w:val="00194211"/>
    <w:rsid w:val="001D7515"/>
    <w:rsid w:val="002867B5"/>
    <w:rsid w:val="00295583"/>
    <w:rsid w:val="002C68D1"/>
    <w:rsid w:val="002D7C8A"/>
    <w:rsid w:val="0044025A"/>
    <w:rsid w:val="004B13FD"/>
    <w:rsid w:val="004C44FD"/>
    <w:rsid w:val="004D5ABD"/>
    <w:rsid w:val="00551AC4"/>
    <w:rsid w:val="00591724"/>
    <w:rsid w:val="00611D18"/>
    <w:rsid w:val="00615006"/>
    <w:rsid w:val="00635C06"/>
    <w:rsid w:val="00644807"/>
    <w:rsid w:val="00673A2B"/>
    <w:rsid w:val="006C241D"/>
    <w:rsid w:val="006C6E41"/>
    <w:rsid w:val="006F2236"/>
    <w:rsid w:val="00702271"/>
    <w:rsid w:val="00767F78"/>
    <w:rsid w:val="007C0986"/>
    <w:rsid w:val="0080028B"/>
    <w:rsid w:val="0081779C"/>
    <w:rsid w:val="008574B4"/>
    <w:rsid w:val="009253B3"/>
    <w:rsid w:val="009322E0"/>
    <w:rsid w:val="00A4009A"/>
    <w:rsid w:val="00A567B4"/>
    <w:rsid w:val="00BE0F51"/>
    <w:rsid w:val="00BE2C06"/>
    <w:rsid w:val="00CB2424"/>
    <w:rsid w:val="00CF016A"/>
    <w:rsid w:val="00D06F2B"/>
    <w:rsid w:val="00D54BB4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FF8D94-387A-419F-AAAD-9C45D468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3A2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10"/>
    <w:rsid w:val="00673A2B"/>
    <w:pPr>
      <w:spacing w:line="360" w:lineRule="auto"/>
      <w:outlineLvl w:val="0"/>
    </w:pPr>
    <w:rPr>
      <w:rFonts w:ascii="Times New Roman" w:hAnsi="Times New Roman"/>
      <w:sz w:val="28"/>
    </w:rPr>
  </w:style>
  <w:style w:type="paragraph" w:styleId="2">
    <w:name w:val="heading 2"/>
    <w:basedOn w:val="10"/>
    <w:next w:val="10"/>
    <w:rsid w:val="00551AC4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10"/>
    <w:next w:val="10"/>
    <w:rsid w:val="00551AC4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10"/>
    <w:next w:val="10"/>
    <w:rsid w:val="00551AC4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10"/>
    <w:next w:val="10"/>
    <w:rsid w:val="00551AC4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10"/>
    <w:next w:val="10"/>
    <w:rsid w:val="00551AC4"/>
    <w:pPr>
      <w:spacing w:before="200" w:after="40"/>
      <w:outlineLvl w:val="5"/>
    </w:pPr>
    <w:rPr>
      <w:i/>
      <w:color w:val="666666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73A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551AC4"/>
    <w:pPr>
      <w:spacing w:after="0"/>
    </w:pPr>
    <w:rPr>
      <w:rFonts w:ascii="Arial" w:eastAsia="Arial" w:hAnsi="Arial" w:cs="Arial"/>
      <w:color w:val="000000"/>
    </w:rPr>
  </w:style>
  <w:style w:type="paragraph" w:styleId="a3">
    <w:name w:val="Title"/>
    <w:basedOn w:val="10"/>
    <w:next w:val="10"/>
    <w:rsid w:val="00551AC4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551AC4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73A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A2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673A2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rsid w:val="00673A2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73A2B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53B3"/>
    <w:pPr>
      <w:spacing w:after="100"/>
    </w:pPr>
  </w:style>
  <w:style w:type="character" w:styleId="a9">
    <w:name w:val="Hyperlink"/>
    <w:basedOn w:val="a0"/>
    <w:uiPriority w:val="99"/>
    <w:unhideWhenUsed/>
    <w:rsid w:val="009253B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2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9558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95583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4402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C4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44B57-B469-4AAE-A235-F707900E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Сисан.docx</vt:lpstr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Сисан.docx</dc:title>
  <dc:creator>ПК</dc:creator>
  <cp:lastModifiedBy>Глеб Шеховцов</cp:lastModifiedBy>
  <cp:revision>4</cp:revision>
  <cp:lastPrinted>2012-12-22T08:22:00Z</cp:lastPrinted>
  <dcterms:created xsi:type="dcterms:W3CDTF">2021-06-21T10:38:00Z</dcterms:created>
  <dcterms:modified xsi:type="dcterms:W3CDTF">2021-06-21T16:21:00Z</dcterms:modified>
</cp:coreProperties>
</file>