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Техническое Задание (ТЗ) на Разработку навыка для Алисы</w:t>
      </w:r>
    </w:p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bookmarkStart w:id="0" w:name="_GoBack"/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Название проекта: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</w:t>
      </w:r>
      <w:r>
        <w:rPr>
          <w:rFonts w:eastAsia="Times New Roman" w:cs="Segoe UI" w:ascii="Segoe UI" w:hAnsi="Segoe UI"/>
          <w:color w:val="auto"/>
          <w:sz w:val="24"/>
          <w:szCs w:val="24"/>
          <w:lang w:val="en-US"/>
        </w:rPr>
        <w:t>Alice</w:t>
      </w:r>
      <w:r>
        <w:rPr>
          <w:rFonts w:eastAsia="Times New Roman" w:cs="Segoe UI" w:ascii="Segoe UI" w:hAnsi="Segoe UI"/>
          <w:color w:val="auto"/>
          <w:sz w:val="24"/>
          <w:szCs w:val="24"/>
        </w:rPr>
        <w:t xml:space="preserve"> </w:t>
      </w:r>
      <w:r>
        <w:rPr>
          <w:rFonts w:eastAsia="Times New Roman" w:cs="Segoe UI" w:ascii="Segoe UI" w:hAnsi="Segoe UI"/>
          <w:color w:val="auto"/>
          <w:sz w:val="24"/>
          <w:szCs w:val="24"/>
          <w:lang w:val="en-US"/>
        </w:rPr>
        <w:t>the</w:t>
      </w:r>
      <w:r>
        <w:rPr>
          <w:rFonts w:eastAsia="Times New Roman" w:cs="Segoe UI" w:ascii="Segoe UI" w:hAnsi="Segoe UI"/>
          <w:color w:val="auto"/>
          <w:sz w:val="24"/>
          <w:szCs w:val="24"/>
        </w:rPr>
        <w:t xml:space="preserve"> </w:t>
      </w:r>
      <w:r>
        <w:rPr>
          <w:rFonts w:eastAsia="Times New Roman" w:cs="Segoe UI" w:ascii="Segoe UI" w:hAnsi="Segoe UI"/>
          <w:color w:val="auto"/>
          <w:sz w:val="24"/>
          <w:szCs w:val="24"/>
          <w:lang w:val="en-US"/>
        </w:rPr>
        <w:t>cook</w:t>
      </w:r>
      <w:bookmarkEnd w:id="0"/>
    </w:p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Цель проекта: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Разработка простого навыка для Алисы для помощи в готовке</w:t>
      </w:r>
    </w:p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MS Gothic" w:cs="MS Gothic" w:ascii="MS Gothic" w:hAnsi="MS Gothic"/>
          <w:b/>
          <w:bCs/>
          <w:color w:val="auto"/>
          <w:sz w:val="24"/>
          <w:szCs w:val="24"/>
        </w:rPr>
        <w:t>▎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1. Общие требования: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Язык программирования:</w:t>
      </w:r>
      <w:r>
        <w:rPr>
          <w:rFonts w:eastAsia="Times New Roman" w:cs="Segoe UI" w:ascii="Segoe UI" w:hAnsi="Segoe UI"/>
          <w:color w:val="auto"/>
          <w:sz w:val="24"/>
          <w:szCs w:val="24"/>
        </w:rPr>
        <w:t xml:space="preserve"> Python 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="0"/>
        <w:ind w:hanging="360" w:left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Библиотека: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 flask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uto" w:line="240" w:before="0" w:afterAutospacing="1"/>
        <w:ind w:hanging="360" w:left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Операционная система: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</w:t>
      </w:r>
      <w:r>
        <w:rPr>
          <w:rFonts w:eastAsia="Times New Roman" w:cs="Segoe UI" w:ascii="Segoe UI" w:hAnsi="Segoe UI"/>
          <w:color w:val="auto"/>
          <w:sz w:val="24"/>
          <w:szCs w:val="24"/>
        </w:rPr>
        <w:t>Яндекс Алиса</w:t>
      </w:r>
    </w:p>
    <w:tbl>
      <w:tblPr>
        <w:tblW w:w="8679" w:type="dxa"/>
        <w:jc w:val="left"/>
        <w:tblInd w:w="60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1" w:noVBand="1" w:lastRow="0" w:firstColumn="1" w:lastColumn="0" w:noHBand="0" w:val="04a0"/>
      </w:tblPr>
      <w:tblGrid>
        <w:gridCol w:w="1383"/>
        <w:gridCol w:w="958"/>
        <w:gridCol w:w="1021"/>
        <w:gridCol w:w="1117"/>
        <w:gridCol w:w="824"/>
        <w:gridCol w:w="612"/>
        <w:gridCol w:w="923"/>
        <w:gridCol w:w="965"/>
        <w:gridCol w:w="875"/>
      </w:tblGrid>
      <w:tr>
        <w:trPr>
          <w:trHeight w:val="1035" w:hRule="atLeast"/>
        </w:trPr>
        <w:tc>
          <w:tcPr>
            <w:tcW w:w="138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requirements.txt</w:t>
            </w:r>
          </w:p>
        </w:tc>
        <w:tc>
          <w:tcPr>
            <w:tcW w:w="958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Стартовое окно</w:t>
            </w:r>
          </w:p>
        </w:tc>
        <w:tc>
          <w:tcPr>
            <w:tcW w:w="1021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Финальное окно</w:t>
            </w:r>
          </w:p>
        </w:tc>
        <w:tc>
          <w:tcPr>
            <w:tcW w:w="1117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Подсчет результатов</w:t>
            </w:r>
          </w:p>
        </w:tc>
        <w:tc>
          <w:tcPr>
            <w:tcW w:w="824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Спрайты</w:t>
            </w:r>
          </w:p>
        </w:tc>
        <w:tc>
          <w:tcPr>
            <w:tcW w:w="612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collide</w:t>
            </w:r>
          </w:p>
        </w:tc>
        <w:tc>
          <w:tcPr>
            <w:tcW w:w="923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Анимация</w:t>
            </w:r>
          </w:p>
        </w:tc>
        <w:tc>
          <w:tcPr>
            <w:tcW w:w="965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Несколько уровней</w:t>
            </w:r>
          </w:p>
        </w:tc>
        <w:tc>
          <w:tcPr>
            <w:tcW w:w="875" w:type="dxa"/>
            <w:tcBorders>
              <w:top w:val="double" w:sz="4" w:space="0" w:color="000000"/>
              <w:left w:val="single" w:sz="6" w:space="0" w:color="CCCCCC"/>
              <w:bottom w:val="double" w:sz="4" w:space="0" w:color="000000"/>
              <w:right w:val="doub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Хранение данных (txt, csv или БД)</w:t>
            </w:r>
          </w:p>
        </w:tc>
      </w:tr>
    </w:tbl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MS Gothic" w:cs="MS Gothic" w:ascii="MS Gothic" w:hAnsi="MS Gothic"/>
          <w:b/>
          <w:bCs/>
          <w:color w:val="auto"/>
          <w:sz w:val="24"/>
          <w:szCs w:val="24"/>
        </w:rPr>
        <w:t>▎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2. Функциональные требования: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Segoe UI" w:hAnsi="Segoe UI" w:cs="Segoe UI"/>
        </w:rPr>
      </w:pPr>
      <w:r>
        <w:rPr>
          <w:rStyle w:val="Strong"/>
          <w:rFonts w:cs="Segoe UI" w:ascii="Segoe UI" w:hAnsi="Segoe UI"/>
        </w:rPr>
        <w:t>Поиск рецептов</w:t>
      </w:r>
    </w:p>
    <w:p>
      <w:pPr>
        <w:pStyle w:val="ds-markdown-paragraph"/>
        <w:numPr>
          <w:ilvl w:val="1"/>
          <w:numId w:val="2"/>
        </w:numPr>
        <w:shd w:val="clear" w:color="auto" w:fill="FFFFFF"/>
        <w:spacing w:beforeAutospacing="0" w:before="0" w:after="280"/>
        <w:rPr>
          <w:rFonts w:ascii="Segoe UI" w:hAnsi="Segoe UI" w:cs="Segoe UI"/>
        </w:rPr>
      </w:pPr>
      <w:r>
        <w:rPr>
          <w:rFonts w:cs="Segoe UI" w:ascii="Segoe UI" w:hAnsi="Segoe UI"/>
        </w:rPr>
        <w:t>Возможность запроса рецепта по названию (например, </w:t>
      </w:r>
      <w:r>
        <w:rPr>
          <w:rStyle w:val="Emphasis"/>
          <w:rFonts w:cs="Segoe UI" w:ascii="Segoe UI" w:hAnsi="Segoe UI"/>
        </w:rPr>
        <w:t>"Как приготовить борщ?"</w:t>
      </w:r>
      <w:r>
        <w:rPr>
          <w:rFonts w:cs="Segoe UI" w:ascii="Segoe UI" w:hAnsi="Segoe UI"/>
        </w:rPr>
        <w:t>).</w:t>
      </w:r>
    </w:p>
    <w:p>
      <w:pPr>
        <w:pStyle w:val="ds-markdown-paragraph"/>
        <w:numPr>
          <w:ilvl w:val="1"/>
          <w:numId w:val="2"/>
        </w:numPr>
        <w:shd w:val="clear" w:color="auto" w:fill="FFFFFF"/>
        <w:spacing w:beforeAutospacing="0" w:before="0" w:after="280"/>
        <w:rPr>
          <w:rFonts w:ascii="Segoe UI" w:hAnsi="Segoe UI" w:cs="Segoe UI"/>
        </w:rPr>
      </w:pPr>
      <w:r>
        <w:rPr>
          <w:rFonts w:cs="Segoe UI" w:ascii="Segoe UI" w:hAnsi="Segoe UI"/>
        </w:rPr>
        <w:t>Поиск по имеющимся ингредиентам (например, </w:t>
      </w:r>
      <w:r>
        <w:rPr>
          <w:rStyle w:val="Emphasis"/>
          <w:rFonts w:cs="Segoe UI" w:ascii="Segoe UI" w:hAnsi="Segoe UI"/>
        </w:rPr>
        <w:t>"Что можно приготовить из курицы и картошки?"</w:t>
      </w:r>
      <w:r>
        <w:rPr>
          <w:rFonts w:cs="Segoe UI" w:ascii="Segoe UI" w:hAnsi="Segoe UI"/>
        </w:rPr>
        <w:t>).</w:t>
      </w:r>
    </w:p>
    <w:p>
      <w:pPr>
        <w:pStyle w:val="ds-markdown-paragraph"/>
        <w:numPr>
          <w:ilvl w:val="1"/>
          <w:numId w:val="2"/>
        </w:numPr>
        <w:shd w:val="clear" w:color="auto" w:fill="FFFFFF"/>
        <w:spacing w:beforeAutospacing="0" w:before="0" w:after="280"/>
        <w:rPr>
          <w:rFonts w:ascii="Segoe UI" w:hAnsi="Segoe UI" w:cs="Segoe UI"/>
        </w:rPr>
      </w:pPr>
      <w:r>
        <w:rPr>
          <w:rFonts w:cs="Segoe UI" w:ascii="Segoe UI" w:hAnsi="Segoe UI"/>
        </w:rPr>
        <w:t>Возможность добавлять/изменять/удалять рецепты</w:t>
      </w:r>
    </w:p>
    <w:p>
      <w:pPr>
        <w:pStyle w:val="ds-markdown-paragraph"/>
        <w:numPr>
          <w:ilvl w:val="0"/>
          <w:numId w:val="2"/>
        </w:numPr>
        <w:shd w:val="clear" w:color="auto" w:fill="FFFFFF"/>
        <w:spacing w:beforeAutospacing="0" w:before="0" w:afterAutospacing="0" w:after="0"/>
        <w:rPr>
          <w:rFonts w:ascii="Segoe UI" w:hAnsi="Segoe UI" w:cs="Segoe UI"/>
        </w:rPr>
      </w:pPr>
      <w:r>
        <w:rPr>
          <w:rStyle w:val="Strong"/>
          <w:rFonts w:cs="Segoe UI" w:ascii="Segoe UI" w:hAnsi="Segoe UI"/>
        </w:rPr>
        <w:t>Инструкция</w:t>
      </w:r>
    </w:p>
    <w:p>
      <w:pPr>
        <w:pStyle w:val="ds-markdown-paragraph"/>
        <w:numPr>
          <w:ilvl w:val="1"/>
          <w:numId w:val="2"/>
        </w:numPr>
        <w:shd w:val="clear" w:color="auto" w:fill="FFFFFF"/>
        <w:spacing w:beforeAutospacing="0" w:before="0" w:after="280"/>
        <w:rPr>
          <w:rFonts w:ascii="Segoe UI" w:hAnsi="Segoe UI" w:cs="Segoe UI"/>
        </w:rPr>
      </w:pPr>
      <w:r>
        <w:rPr>
          <w:rFonts w:cs="Segoe UI" w:ascii="Segoe UI" w:hAnsi="Segoe UI"/>
        </w:rPr>
        <w:t>Озвучивание шагов приготовления.</w:t>
      </w:r>
    </w:p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MS Gothic" w:cs="MS Gothic" w:ascii="MS Gothic" w:hAnsi="MS Gothic"/>
          <w:b/>
          <w:bCs/>
          <w:color w:val="auto"/>
          <w:sz w:val="24"/>
          <w:szCs w:val="24"/>
        </w:rPr>
        <w:t>▎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3. Нефункциональные требования: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Autospacing="1" w:after="0"/>
        <w:ind w:hanging="360" w:left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Удобство использования: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Навык должен быть понятным и легким в использовании для целевой аудитории.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Autospacing="1"/>
        <w:ind w:hanging="360" w:left="0"/>
        <w:rPr>
          <w:rFonts w:ascii="Segoe UI" w:hAnsi="Segoe UI" w:eastAsia="Times New Roman" w:cs="Segoe UI"/>
          <w:b/>
          <w:bCs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Надежность: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Навык должен быть устойчив к ошибкам</w:t>
      </w:r>
    </w:p>
    <w:p>
      <w:pPr>
        <w:pStyle w:val="Normal"/>
        <w:shd w:val="clear" w:color="auto" w:fill="FFFFFF"/>
        <w:spacing w:lineRule="auto" w:line="240" w:beforeAutospacing="1" w:afterAutospacing="1"/>
        <w:rPr>
          <w:rFonts w:ascii="Segoe UI" w:hAnsi="Segoe UI" w:eastAsia="Times New Roman" w:cs="Segoe UI"/>
          <w:b/>
          <w:bCs/>
          <w:color w:val="auto"/>
          <w:sz w:val="24"/>
          <w:szCs w:val="24"/>
        </w:rPr>
      </w:pPr>
      <w:r>
        <w:rPr>
          <w:rFonts w:eastAsia="MS Gothic" w:cs="MS Gothic" w:ascii="MS Gothic" w:hAnsi="MS Gothic"/>
          <w:b/>
          <w:bCs/>
          <w:color w:val="auto"/>
          <w:sz w:val="24"/>
          <w:szCs w:val="24"/>
        </w:rPr>
        <w:t>▎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4. Этапы и сроки выполнения проекта:</w:t>
      </w:r>
    </w:p>
    <w:tbl>
      <w:tblPr>
        <w:tblW w:w="8569" w:type="dxa"/>
        <w:jc w:val="left"/>
        <w:tblInd w:w="67" w:type="dxa"/>
        <w:tblLayout w:type="fixed"/>
        <w:tblCellMar>
          <w:top w:w="30" w:type="dxa"/>
          <w:left w:w="45" w:type="dxa"/>
          <w:bottom w:w="30" w:type="dxa"/>
          <w:right w:w="45" w:type="dxa"/>
        </w:tblCellMar>
        <w:tblLook w:firstRow="1" w:noVBand="1" w:lastRow="0" w:firstColumn="1" w:lastColumn="0" w:noHBand="0" w:val="04a0"/>
      </w:tblPr>
      <w:tblGrid>
        <w:gridCol w:w="1090"/>
        <w:gridCol w:w="7478"/>
      </w:tblGrid>
      <w:tr>
        <w:trPr>
          <w:trHeight w:val="315" w:hRule="atLeast"/>
        </w:trPr>
        <w:tc>
          <w:tcPr>
            <w:tcW w:w="1090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Дата</w:t>
            </w:r>
          </w:p>
        </w:tc>
        <w:tc>
          <w:tcPr>
            <w:tcW w:w="747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Веха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19.4.2025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Создание команд. Описание проекта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22.4.2025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Задание (ТЗ)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26.04.2025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ТЗ+Часть задания выполнена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29.04.2025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Код+Работающая часть проекта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03.05.2025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Код+Работающая часть+Черновик пояснительной записки и презентации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10.05.2025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sz w:val="20"/>
                <w:szCs w:val="20"/>
              </w:rPr>
              <w:t>Код+Пояснительная записка+Презентация+ПочтиВсе работает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i/>
                <w:i/>
                <w:iCs/>
                <w:color w:val="auto"/>
                <w:sz w:val="20"/>
                <w:szCs w:val="20"/>
              </w:rPr>
            </w:pPr>
            <w:r>
              <w:rPr>
                <w:rFonts w:eastAsia="Times New Roman" w:cs="Arial" w:ascii="Arial" w:hAnsi="Arial"/>
                <w:b/>
                <w:bCs/>
                <w:i/>
                <w:iCs/>
                <w:color w:val="auto"/>
                <w:sz w:val="20"/>
                <w:szCs w:val="20"/>
              </w:rPr>
              <w:t>13.05.2025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color="auto" w:fill="FFFF00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</w:rPr>
              <w:t>Всё готово и работает, косметические исправления</w:t>
            </w:r>
          </w:p>
        </w:tc>
      </w:tr>
      <w:tr>
        <w:trPr>
          <w:trHeight w:val="315" w:hRule="atLeast"/>
        </w:trPr>
        <w:tc>
          <w:tcPr>
            <w:tcW w:w="1090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color="auto" w:fill="93C47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</w:rPr>
              <w:t>17.5.2025</w:t>
            </w:r>
          </w:p>
        </w:tc>
        <w:tc>
          <w:tcPr>
            <w:tcW w:w="7478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color="auto" w:fill="93C47D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Arial" w:hAnsi="Arial" w:eastAsia="Times New Roman" w:cs="Arial"/>
                <w:b/>
                <w:bCs/>
                <w:color w:val="auto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</w:rPr>
              <w:t>Защита проекта</w:t>
            </w:r>
          </w:p>
        </w:tc>
      </w:tr>
    </w:tbl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b/>
          <w:bCs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</w:r>
    </w:p>
    <w:p>
      <w:pPr>
        <w:pStyle w:val="Normal"/>
        <w:shd w:val="clear" w:color="auto" w:fill="FFFFFF"/>
        <w:spacing w:lineRule="auto" w:line="240" w:before="288" w:after="288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MS Gothic" w:cs="MS Gothic" w:ascii="MS Gothic" w:hAnsi="MS Gothic"/>
          <w:b/>
          <w:bCs/>
          <w:color w:val="auto"/>
          <w:sz w:val="24"/>
          <w:szCs w:val="24"/>
        </w:rPr>
        <w:t>▎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5. Ожидаемые результаты: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Удобный кухонный помощник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color w:val="auto"/>
          <w:sz w:val="24"/>
          <w:szCs w:val="24"/>
        </w:rPr>
        <w:t>Быстрый поиск рецептов.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="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color w:val="auto"/>
          <w:sz w:val="24"/>
          <w:szCs w:val="24"/>
        </w:rPr>
        <w:t>Четкие инструкции.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uto" w:line="240" w:before="0" w:after="60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Понятный и полезный навык</w:t>
      </w:r>
    </w:p>
    <w:p>
      <w:pPr>
        <w:pStyle w:val="Normal"/>
        <w:numPr>
          <w:ilvl w:val="1"/>
          <w:numId w:val="4"/>
        </w:numPr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color w:val="auto"/>
          <w:sz w:val="24"/>
          <w:szCs w:val="24"/>
        </w:rPr>
        <w:t>Простое управление.</w:t>
      </w:r>
    </w:p>
    <w:p>
      <w:pPr>
        <w:pStyle w:val="Normal"/>
        <w:shd w:val="clear" w:color="auto" w:fill="FFFFFF"/>
        <w:spacing w:lineRule="auto" w:line="240" w:before="0" w:afterAutospacing="1"/>
        <w:rPr>
          <w:rFonts w:ascii="Segoe UI" w:hAnsi="Segoe UI" w:eastAsia="Times New Roman" w:cs="Segoe UI"/>
          <w:color w:val="auto"/>
          <w:sz w:val="24"/>
          <w:szCs w:val="24"/>
        </w:rPr>
      </w:pP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 xml:space="preserve"> </w:t>
      </w:r>
      <w:r>
        <w:rPr>
          <w:rFonts w:eastAsia="Times New Roman" w:cs="Segoe UI" w:ascii="Segoe UI" w:hAnsi="Segoe UI"/>
          <w:b/>
          <w:bCs/>
          <w:color w:val="auto"/>
          <w:sz w:val="24"/>
          <w:szCs w:val="24"/>
        </w:rPr>
        <w:t>Итог:</w:t>
      </w:r>
      <w:r>
        <w:rPr>
          <w:rFonts w:eastAsia="Times New Roman" w:cs="Segoe UI" w:ascii="Segoe UI" w:hAnsi="Segoe UI"/>
          <w:color w:val="auto"/>
          <w:sz w:val="24"/>
          <w:szCs w:val="24"/>
        </w:rPr>
        <w:t> Навык поможет готовить быстрее и проще.</w:t>
      </w:r>
    </w:p>
    <w:sectPr>
      <w:type w:val="nextPage"/>
      <w:pgSz w:w="11906" w:h="16838"/>
      <w:pgMar w:left="1702" w:right="1496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Segoe UI">
    <w:charset w:val="cc"/>
    <w:family w:val="roman"/>
    <w:pitch w:val="variable"/>
  </w:font>
  <w:font w:name="MS Gothic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cd7f7d"/>
    <w:rPr>
      <w:b/>
      <w:bCs/>
    </w:rPr>
  </w:style>
  <w:style w:type="character" w:styleId="Emphasis">
    <w:name w:val="Emphasis"/>
    <w:basedOn w:val="DefaultParagraphFont"/>
    <w:uiPriority w:val="20"/>
    <w:qFormat/>
    <w:rsid w:val="002f5daf"/>
    <w:rPr>
      <w:i/>
      <w:iCs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cd7f7d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paragraph" w:styleId="ds-markdown-paragraph" w:customStyle="1">
    <w:name w:val="ds-markdown-paragraph"/>
    <w:basedOn w:val="Normal"/>
    <w:qFormat/>
    <w:rsid w:val="002f5daf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auto"/>
      <w:sz w:val="24"/>
      <w:szCs w:val="24"/>
    </w:rPr>
  </w:style>
  <w:style w:type="numbering" w:styleId="Style16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LibreOffice/24.2.6.2$Windows_X86_64 LibreOffice_project/ef66aa7e36a1bb8e65bfbc63aba53045a14d0871</Application>
  <AppVersion>15.0000</AppVersion>
  <Pages>2</Pages>
  <Words>195</Words>
  <Characters>1344</Characters>
  <CharactersWithSpaces>1474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2025-05-16T14:49:00Z</dcterms:created>
  <dc:creator>Малышев Александр</dc:creator>
  <dc:description/>
  <dc:language>ru-RU</dc:language>
  <cp:lastModifiedBy/>
  <dcterms:modified xsi:type="dcterms:W3CDTF">2025-05-16T18:16:35Z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