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/>
      </w:pPr>
      <w:bookmarkStart w:colFirst="0" w:colLast="0" w:name="_pysopio6r3p0" w:id="0"/>
      <w:bookmarkEnd w:id="0"/>
      <w:r w:rsidDel="00000000" w:rsidR="00000000" w:rsidRPr="00000000">
        <w:rPr>
          <w:rtl w:val="0"/>
        </w:rPr>
        <w:t xml:space="preserve">Регулярные выражения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3xamofjduo7m" w:id="1"/>
      <w:bookmarkEnd w:id="1"/>
      <w:r w:rsidDel="00000000" w:rsidR="00000000" w:rsidRPr="00000000">
        <w:rPr>
          <w:rtl w:val="0"/>
        </w:rPr>
        <w:t xml:space="preserve">Регулярные выражения.  Поиск. 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s9wf6uo4rhbp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713xnuw3xe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Регулярные выражения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rffae592c1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 в регулярные выражения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vkk3op4s4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PCRE-регулярные выражения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bm6rigyhhit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Просмотр назад (позитивный поиск назад)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p7dzl7l35x9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Просмотр назад с отрицанием (негативный поиск назад)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gcennll5ynh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Просмотр вперед (позитивный поиск вперед)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x6gri9o9a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POSIX-совместимые регулярные выражения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fc6lkzsn9t6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Использование регулярных выражений в grep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e3m0lod1tz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Ещё возможности grep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temyuxk6yt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Поиск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og1p7d5rf5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xv91h1kpw9u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Ресурсы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tfrjxxltv8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52pbnarpzji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uvp6qax5r1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6brsz1o6f9z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c713xnuw3xem" w:id="4"/>
      <w:bookmarkEnd w:id="4"/>
      <w:r w:rsidDel="00000000" w:rsidR="00000000" w:rsidRPr="00000000">
        <w:rPr>
          <w:rtl w:val="0"/>
        </w:rPr>
        <w:t xml:space="preserve">Регулярные выражения</w:t>
      </w:r>
    </w:p>
    <w:p w:rsidR="00000000" w:rsidDel="00000000" w:rsidP="00000000" w:rsidRDefault="00000000" w:rsidRPr="00000000" w14:paraId="00000015">
      <w:pPr>
        <w:pStyle w:val="Heading2"/>
        <w:spacing w:line="276" w:lineRule="auto"/>
        <w:rPr/>
      </w:pPr>
      <w:bookmarkStart w:colFirst="0" w:colLast="0" w:name="_wrffae592c1t" w:id="5"/>
      <w:bookmarkEnd w:id="5"/>
      <w:r w:rsidDel="00000000" w:rsidR="00000000" w:rsidRPr="00000000">
        <w:rPr>
          <w:rtl w:val="0"/>
        </w:rPr>
        <w:t xml:space="preserve">Введение в регулярные выражения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Регулярные выражения позволяют осуществлять нечеткий поиск и замену, необходимы для анализа на корректность, могут использоваться для интеллектуальных замен и обработки данных.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Используются в скриптах, при поиске данных, анализе логов, написании конфигурационных файлов. Также используются в программировании, в проверке данных на валидность (проверка на корректность URL, email, дополнительная проверка данных перед отправкой запросов в MySQL и т.д.). Могут использоваться при анализе текстов на естественных и искусственных языках, для фильтрации спама и т.д.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освоения можно использовать непосредственно реализацию регулярных выражений (regexp) в языках программирования/утилитах, либо работать с онлайн-ресурсами для проверки регулярных выражений. Например,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https://regex101.com/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или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http://www.regexpal.com/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Существуют несколько диалектов регулярных выражений: POSIX-совместимые, Perl-совместимые (PCRE — Perl compatibly regular expression), JavaScript.</w:t>
      </w:r>
    </w:p>
    <w:p w:rsidR="00000000" w:rsidDel="00000000" w:rsidP="00000000" w:rsidRDefault="00000000" w:rsidRPr="00000000" w14:paraId="00000019">
      <w:pPr>
        <w:pStyle w:val="Heading2"/>
        <w:spacing w:line="276" w:lineRule="auto"/>
        <w:rPr/>
      </w:pPr>
      <w:bookmarkStart w:colFirst="0" w:colLast="0" w:name="_9vkk3op4s4m" w:id="6"/>
      <w:bookmarkEnd w:id="6"/>
      <w:r w:rsidDel="00000000" w:rsidR="00000000" w:rsidRPr="00000000">
        <w:rPr>
          <w:rtl w:val="0"/>
        </w:rPr>
        <w:t xml:space="preserve">PCRE-регулярные выражения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Формат шаблона регулярного выражения:</w:t>
        <w:br w:type="textWrapping"/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/шаблон/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модификатор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Самый простой пример:</w:t>
      </w:r>
    </w:p>
    <w:p w:rsidR="00000000" w:rsidDel="00000000" w:rsidP="00000000" w:rsidRDefault="00000000" w:rsidRPr="00000000" w14:paraId="0000001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Шаблон: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ind w:lef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/abc/g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Тестовая строка: </w:t>
        <w:br w:type="textWrapping"/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abc abc abc aaa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Будут подсвечены все abc. Попробуйте убрать модификатор g.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Модификаторы: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 – глобальный поиск;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 – не учитывать регистр;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 – многострочный.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Вариант — искать не все вхождения в строке, а проверять всю строку.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Шаблон: </w:t>
        <w:br w:type="textWrapping"/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ind w:lef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/^abc$/g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Тестовая строка:</w:t>
        <w:br w:type="textWrapping"/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abc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Совпадает. Тестовая строка:</w:t>
        <w:br w:type="textWrapping"/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abc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 строки – не совпадает.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Но если использовать это выражение, будут подсвечены вхождения на каждой строке.</w:t>
        <w:br w:type="textWrapping"/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/^abc$/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gm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Как вы уже догадались: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^ в начале означает начало строки;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$ в конце шаблона  означает конец строки.</w:t>
        <w:br w:type="textWrapping"/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/^abc/g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Подсветит только первое вхождение abc abc abc.</w:t>
        <w:br w:type="textWrapping"/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/abc$/g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Только последнее не найдет соответствий:</w:t>
        <w:br w:type="textWrapping"/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/^abc$/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 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этой строки найдет:</w:t>
        <w:br w:type="textWrapping"/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abc</w:t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Abc не найдет. Для Abc и abc уже нужно:</w:t>
        <w:br w:type="textWrapping"/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/^abc$/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gi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шаблоне можно использовать, непосредственно строгие вхождения (за исключением спецсимволов, их надо экранировать: \$ —знак доллара, \. — точка).</w:t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Есть и другие варианты: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/./g — один любой символ;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/\w/g — один буквенно-цифровой символ и _;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/\d/g — одна цифра;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/\s/g — пробел или его эквивалент (табуляция, перевод строки);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/\D/g — то, что не является цифрой;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/\W/g— то, что не является буквенно-цифровым символом;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/\S/g — то, что не является пробелом;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\b используется, чтобы обозначить начало или конец слова (т.е. символ стоит перед или после пробела);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/a\b/g — подсветит все конечные буквы последовательно.</w:t>
      </w:r>
    </w:p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na dra nva sta</w:t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И даже в: </w:t>
        <w:br w:type="textWrapping"/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ind w:firstLine="70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na dra nva sta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/\bn/g подсветит все начальные буквы n;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\B позволяет находить не начальные и не конечные символы.</w:t>
      </w:r>
    </w:p>
    <w:p w:rsidR="00000000" w:rsidDel="00000000" w:rsidP="00000000" w:rsidRDefault="00000000" w:rsidRPr="00000000" w14:paraId="0000004E">
      <w:pPr>
        <w:spacing w:line="276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Повторы: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0 и более раз, используем *.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1 и более раз, используем +.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0 или 1 раз, используем ?.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/sa+/g — подойдут «sa saa saaa».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/sa*/g — подойдут «s sa saaa».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/sa?/g — подойдут «s sa».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Также нежадный поиск доступен:</w:t>
        <w:br w:type="textWrapping"/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/sa+?/g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/sa*?/g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Жадный берет максимально возможное вхождение, нежадный — минимально. Сравните: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/.*\.txt/ для строки «text.txt.txt» выделит всю строку;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/.*?\.txt/ выделит «text.txt».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Варианты с произвольным повторением: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/\w{3}/g строго три алфавитно-цифровых символа;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/\w{1,3}/g от 1 до 3 символа;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/\w{0,3}/g от 0 до 3;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/\w{3,}/g три и более.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Сравните на txt c doc docx. Вариант из нескольких выборов:</w:t>
        <w:br w:type="textWrapping"/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/.+\.(doc|docx)/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 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Имя файла состоит из нескольких символов, точки и расширений — doc или docx.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Вариант выбора нескольких символов: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/[ab]*/g — только символы a и b;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/[a|b]*/g — только символы a,b и | (здесь он простой символ);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/[ab-]*/g — символы a,b и тире;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/[a-e]*/g — символы от a до e;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/[a-e-]*/g — символы от a до e и тире.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Проверить подстроку на соответствие и определить её второе вхождение. Выделяем подстроку в (подстрока), а затем ее следующее вхождение определяем как \1. Если есть второе вхождение, то следующее как \2. Такие скобки (http|https) тоже считаются:</w:t>
        <w:br w:type="textWrapping"/>
      </w: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/&lt;(a|strong).*&gt;.*&lt;\/\1&gt;/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 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Косая черта экранируется, например, http:// будет как http:\/\/.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Сравните:</w:t>
        <w:br w:type="textWrapping"/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ya.ru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&lt;/a&gt;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is  not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&lt;strong&gt;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google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&lt;/strong&gt;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Этот вариант уже не сработает:</w:t>
        <w:br w:type="textWrapping"/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href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ya.ru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&lt;/b&gt;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месте \1 должно быть «a», так как в шаблоне, а там «b». </w:t>
      </w:r>
      <w:r w:rsidDel="00000000" w:rsidR="00000000" w:rsidRPr="00000000">
        <w:rPr>
          <w:rtl w:val="0"/>
        </w:rPr>
        <w:t xml:space="preserve">Поиск назад и вперед. Только для PCRE.</w:t>
      </w:r>
    </w:p>
    <w:p w:rsidR="00000000" w:rsidDel="00000000" w:rsidP="00000000" w:rsidRDefault="00000000" w:rsidRPr="00000000" w14:paraId="00000072">
      <w:pPr>
        <w:pStyle w:val="Heading3"/>
        <w:spacing w:line="276" w:lineRule="auto"/>
        <w:rPr/>
      </w:pPr>
      <w:bookmarkStart w:colFirst="0" w:colLast="0" w:name="_bm6rigyhhitf" w:id="7"/>
      <w:bookmarkEnd w:id="7"/>
      <w:r w:rsidDel="00000000" w:rsidR="00000000" w:rsidRPr="00000000">
        <w:rPr>
          <w:rtl w:val="0"/>
        </w:rPr>
        <w:t xml:space="preserve">Просмотр назад (позитивный поиск назад)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(?&lt;=шаблон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)шаблон2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rtl w:val="0"/>
        </w:rPr>
        <w:t xml:space="preserve">аблон2 будет соответствовать, если ему предшествует шаблон1. Пример:</w:t>
        <w:br w:type="textWrapping"/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(?&lt;=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=)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127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\.1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ip=</w:t>
      </w:r>
      <w:r w:rsidDel="00000000" w:rsidR="00000000" w:rsidRPr="00000000">
        <w:rPr>
          <w:b w:val="1"/>
          <w:rtl w:val="0"/>
        </w:rPr>
        <w:t xml:space="preserve">127.0.0.1</w:t>
      </w:r>
      <w:r w:rsidDel="00000000" w:rsidR="00000000" w:rsidRPr="00000000">
        <w:rPr>
          <w:rtl w:val="0"/>
        </w:rPr>
        <w:t xml:space="preserve"> — соответствует, а просто 127.0.0.1 — нет. Выделено будет 127.0.0.1</w:t>
      </w:r>
    </w:p>
    <w:p w:rsidR="00000000" w:rsidDel="00000000" w:rsidP="00000000" w:rsidRDefault="00000000" w:rsidRPr="00000000" w14:paraId="00000077">
      <w:pPr>
        <w:pStyle w:val="Heading3"/>
        <w:spacing w:line="276" w:lineRule="auto"/>
        <w:jc w:val="both"/>
        <w:rPr>
          <w:sz w:val="28"/>
          <w:szCs w:val="28"/>
        </w:rPr>
      </w:pPr>
      <w:bookmarkStart w:colFirst="0" w:colLast="0" w:name="_p7dzl7l35x9k" w:id="8"/>
      <w:bookmarkEnd w:id="8"/>
      <w:r w:rsidDel="00000000" w:rsidR="00000000" w:rsidRPr="00000000">
        <w:rPr>
          <w:rtl w:val="0"/>
        </w:rPr>
        <w:t xml:space="preserve">Просмотр назад с отрицанием (негативный поиск назад)</w:t>
      </w:r>
      <w:r w:rsidDel="00000000" w:rsidR="00000000" w:rsidRPr="00000000">
        <w:rPr>
          <w:rtl w:val="0"/>
        </w:rPr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00"/>
                <w:sz w:val="20"/>
                <w:szCs w:val="20"/>
                <w:rtl w:val="0"/>
              </w:rPr>
              <w:t xml:space="preserve">(?&lt;!шаблон</w:t>
            </w:r>
            <w:r w:rsidDel="00000000" w:rsidR="00000000" w:rsidRPr="00000000">
              <w:rPr>
                <w:i w:val="1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color w:val="666600"/>
                <w:sz w:val="20"/>
                <w:szCs w:val="20"/>
                <w:rtl w:val="0"/>
              </w:rPr>
              <w:t xml:space="preserve">)шаблон2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rtl w:val="0"/>
        </w:rPr>
        <w:t xml:space="preserve">аблон2 будет соответствовать, если ему не предшествует шаблон1.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Пример:</w:t>
        <w:br w:type="textWrapping"/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(?&lt;!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=)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127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\.1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ip=127.0.0.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не соответствует, а addr=</w:t>
      </w:r>
      <w:r w:rsidDel="00000000" w:rsidR="00000000" w:rsidRPr="00000000">
        <w:rPr>
          <w:b w:val="1"/>
          <w:rtl w:val="0"/>
        </w:rPr>
        <w:t xml:space="preserve">127.0.0.1</w:t>
      </w:r>
      <w:r w:rsidDel="00000000" w:rsidR="00000000" w:rsidRPr="00000000">
        <w:rPr>
          <w:rtl w:val="0"/>
        </w:rPr>
        <w:t xml:space="preserve"> соответствует, как и </w:t>
      </w:r>
      <w:r w:rsidDel="00000000" w:rsidR="00000000" w:rsidRPr="00000000">
        <w:rPr>
          <w:b w:val="1"/>
          <w:rtl w:val="0"/>
        </w:rPr>
        <w:t xml:space="preserve">127.0.0.1</w:t>
      </w:r>
      <w:r w:rsidDel="00000000" w:rsidR="00000000" w:rsidRPr="00000000">
        <w:rPr>
          <w:rtl w:val="0"/>
        </w:rPr>
        <w:t xml:space="preserve">. Выделено будет 127.0.0.1  Это просмотр назад.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spacing w:line="276" w:lineRule="auto"/>
        <w:jc w:val="both"/>
        <w:rPr>
          <w:sz w:val="28"/>
          <w:szCs w:val="28"/>
        </w:rPr>
      </w:pPr>
      <w:bookmarkStart w:colFirst="0" w:colLast="0" w:name="_gcennll5ynhx" w:id="9"/>
      <w:bookmarkEnd w:id="9"/>
      <w:r w:rsidDel="00000000" w:rsidR="00000000" w:rsidRPr="00000000">
        <w:rPr>
          <w:rtl w:val="0"/>
        </w:rPr>
        <w:t xml:space="preserve">Просмотр вперед (позитивный поиск вперед)</w:t>
      </w:r>
      <w:r w:rsidDel="00000000" w:rsidR="00000000" w:rsidRPr="00000000">
        <w:rPr>
          <w:rtl w:val="0"/>
        </w:rPr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Шаблон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(?=шаблон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rtl w:val="0"/>
        </w:rPr>
        <w:t xml:space="preserve">удет искать шаблон1, если после него следует шаблон2.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Под этот шаблон подойдут </w:t>
      </w:r>
      <w:r w:rsidDel="00000000" w:rsidR="00000000" w:rsidRPr="00000000">
        <w:rPr>
          <w:b w:val="1"/>
          <w:rtl w:val="0"/>
        </w:rPr>
        <w:t xml:space="preserve">ipaddr</w:t>
      </w:r>
      <w:r w:rsidDel="00000000" w:rsidR="00000000" w:rsidRPr="00000000">
        <w:rPr>
          <w:rtl w:val="0"/>
        </w:rPr>
        <w:t xml:space="preserve">=127.0.0.1 и </w:t>
      </w:r>
      <w:r w:rsidDel="00000000" w:rsidR="00000000" w:rsidRPr="00000000">
        <w:rPr>
          <w:b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=127.0.0.1, а просто ip или ip=1.2.3.4 — нет.</w:t>
        <w:br w:type="textWrapping"/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\w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+=(?=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127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Выделено будет ipaddr и ip соответственно.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Просмотр вперед с отрицанием (негативный поиск вперед):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Шаблон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(?!шаблон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rtl w:val="0"/>
        </w:rPr>
        <w:t xml:space="preserve">удет искать шаблон1, если после него не следует шаблон2.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Под этот шаблон подойдут </w:t>
      </w:r>
      <w:r w:rsidDel="00000000" w:rsidR="00000000" w:rsidRPr="00000000">
        <w:rPr>
          <w:b w:val="1"/>
          <w:rtl w:val="0"/>
        </w:rPr>
        <w:t xml:space="preserve">ipaddr</w:t>
      </w:r>
      <w:r w:rsidDel="00000000" w:rsidR="00000000" w:rsidRPr="00000000">
        <w:rPr>
          <w:rtl w:val="0"/>
        </w:rPr>
        <w:t xml:space="preserve">=1.0.0.1 и </w:t>
      </w:r>
      <w:r w:rsidDel="00000000" w:rsidR="00000000" w:rsidRPr="00000000">
        <w:rPr>
          <w:b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=1.0.0.1, а просто ipaddr=127.0.0.1 или ip=127.0.0.1 — нет.</w:t>
        <w:br w:type="textWrapping"/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\w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+=(?!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127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Выделено будет ipaddr и ip соответственно. Обратите внимание, просмотр назад и вперед может распространяться и на шаблон.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Шаблон:</w:t>
        <w:br w:type="textWrapping"/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/^\w{2,4}(?&lt;!ip)=.{1,15}$/g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x=1234  — пойдет;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test=1234 — пойдет;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ip=1234 — не подойдет.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что sip=1234 тоже не подойдет.</w:t>
      </w:r>
    </w:p>
    <w:p w:rsidR="00000000" w:rsidDel="00000000" w:rsidP="00000000" w:rsidRDefault="00000000" w:rsidRPr="00000000" w14:paraId="0000008F">
      <w:pPr>
        <w:pStyle w:val="Heading2"/>
        <w:spacing w:line="276" w:lineRule="auto"/>
        <w:jc w:val="both"/>
        <w:rPr/>
      </w:pPr>
      <w:bookmarkStart w:colFirst="0" w:colLast="0" w:name="_px6gri9o9ad" w:id="10"/>
      <w:bookmarkEnd w:id="10"/>
      <w:r w:rsidDel="00000000" w:rsidR="00000000" w:rsidRPr="00000000">
        <w:rPr>
          <w:rtl w:val="0"/>
        </w:rPr>
        <w:t xml:space="preserve">POSIX-совместимые регулярные выражения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PCRE-совместимые регулярные выражения более современные и удобные, поддерживаются в Linux наравне с POSIX-выражениями. Иногда можно столкнуться с POSIX-регулярными выражениями. К примеру, grep по умолчанию работает с POSIX-совместимыми выражениями, хотя и с PCRE тоже умеет работать.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Многие особенности POSIX и PCRE похожи, но среди отличий можно отметить классы и категории символов. 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POSIX-класс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Эквивалент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[:upper:]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[A-Z]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символы верхнего регистра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[:lower:]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[a-z]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символы нижнего регистра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[:alpha:]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[A-Za-z]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символы верхнего и нижнего регистра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[:alnum:]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[A-Za-z0-9]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цифры, символы верхнего и нижнего регистра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[:digit:]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[0-9]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цифры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[:xdigit:]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[0-9A-Fa-f]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шестнадцатеричные цифры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[:punct:]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[.,!?:…]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знаки пунктуации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[:blank:]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 \t]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пробел и табуляция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[:space:]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 \t\n\r\f\v]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пробельные символы (пробелы + переводы строки, табуляция и т.д.)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[:cntrl:]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символы управления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[:graph:]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[^ \t\n\r\f\v]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печатные символы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[:print:]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[^\t\n\r\f\v]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печатные символы и пробелы 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spacing w:line="276" w:lineRule="auto"/>
        <w:jc w:val="left"/>
        <w:rPr/>
      </w:pPr>
      <w:bookmarkStart w:colFirst="0" w:colLast="0" w:name="_fc6lkzsn9t66" w:id="11"/>
      <w:bookmarkEnd w:id="11"/>
      <w:r w:rsidDel="00000000" w:rsidR="00000000" w:rsidRPr="00000000">
        <w:rPr>
          <w:rtl w:val="0"/>
        </w:rPr>
        <w:t xml:space="preserve">Использование регулярных выражений в grep</w:t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  <w:t xml:space="preserve">Утилита grep позволяет вывести подстроки с нужными вхождениями и подсветить их из указанного файла. Кроме того, с помощью конвейера можно обрабатывать результаты вывода другой команды.</w:t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  <w:t xml:space="preserve">Вывести только файлы, содержащие .sh в данной директории:</w:t>
        <w:br w:type="textWrapping"/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$ ls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grep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sh</w:t>
            </w:r>
          </w:p>
        </w:tc>
      </w:tr>
    </w:tbl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  <w:t xml:space="preserve">Но такой вариант выведет и файлы, которые просто содержат строку .sh. Например test.sh test попадет под раздачу. Для более точного поиска подойдут регулярные выражения.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rep умеет использовать регулярные выражения. Например, если мы хотим, чтобы в вышеприведенном примере действительно были файлы с расширением .sh:</w:t>
        <w:br w:type="textWrapping"/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$ ls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grep \.sh$</w:t>
            </w:r>
          </w:p>
        </w:tc>
      </w:tr>
    </w:tbl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 xml:space="preserve">Найти файлы, в которых есть записи, начинающиеся с root:</w:t>
        <w:br w:type="textWrapping"/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$ grep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^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root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 2&gt;/dev/null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  <w:t xml:space="preserve">Перенаправление потока 2&gt;/dev/null означает, что мы не будем видеть ошибки в результате попытки прочитать директорию как файл.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  <w:t xml:space="preserve">Если мы хотим использовать PCRE выражения, поможет ключ P:</w:t>
        <w:br w:type="textWrapping"/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$ ls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grep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'^[\w\d\.]*\.(sh|conf)$'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Style w:val="Heading2"/>
        <w:spacing w:line="276" w:lineRule="auto"/>
        <w:rPr/>
      </w:pPr>
      <w:bookmarkStart w:colFirst="0" w:colLast="0" w:name="_we3m0lod1tzx" w:id="12"/>
      <w:bookmarkEnd w:id="12"/>
      <w:r w:rsidDel="00000000" w:rsidR="00000000" w:rsidRPr="00000000">
        <w:rPr>
          <w:rtl w:val="0"/>
        </w:rPr>
        <w:t xml:space="preserve">Ещё возможности grep</w:t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  <w:t xml:space="preserve">Ключ -v позволяет исключить нужные подстроки. grep позволяет осуществлять выборку не только из входящего потока, но и из файла. Вывести все записи, не содержащие root в /etc/passwd:</w:t>
        <w:br w:type="textWrapping"/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$ grep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 root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passwd</w:t>
            </w:r>
          </w:p>
        </w:tc>
      </w:tr>
    </w:tbl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  <w:t xml:space="preserve">Рекурсивный поиск. Найти все строчки с root в /etc:</w:t>
        <w:br w:type="textWrapping"/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$ grep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root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etc</w:t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  <w:t xml:space="preserve">-l — отображать список файлов, содержащих указанное вхождение. </w:t>
        <w:br w:type="textWrapping"/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$ grep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 root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etc</w:t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Есть и другие интересные ключи, например: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-i — без учета регистра;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-n — отображать номера строк;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-w — искать слова целиком.</w:t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 xml:space="preserve">Улучшите вышеуказанные примеры самостоятельно. Например, чтобы действительно находился только root, а не chroot.</w:t>
      </w:r>
    </w:p>
    <w:p w:rsidR="00000000" w:rsidDel="00000000" w:rsidP="00000000" w:rsidRDefault="00000000" w:rsidRPr="00000000" w14:paraId="000000D1">
      <w:pPr>
        <w:pStyle w:val="Heading2"/>
        <w:spacing w:line="276" w:lineRule="auto"/>
        <w:rPr/>
      </w:pPr>
      <w:bookmarkStart w:colFirst="0" w:colLast="0" w:name="_mtemyuxk6yt5" w:id="13"/>
      <w:bookmarkEnd w:id="13"/>
      <w:r w:rsidDel="00000000" w:rsidR="00000000" w:rsidRPr="00000000">
        <w:rPr>
          <w:rtl w:val="0"/>
        </w:rPr>
        <w:t xml:space="preserve">Поиск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  <w:t xml:space="preserve">find позволяет осуществлять поиск файлов с широкими возможностями.</w:t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  <w:t xml:space="preserve">Вывести все файлы в текущей директории:</w:t>
        <w:br w:type="textWrapping"/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find .</w:t>
            </w:r>
          </w:p>
        </w:tc>
      </w:tr>
    </w:tbl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  <w:t xml:space="preserve">Вывести все директории в текущей директории. Обратите внимание, что ищет и в поддиректориях:</w:t>
        <w:br w:type="textWrapping"/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find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type d</w:t>
            </w:r>
          </w:p>
        </w:tc>
      </w:tr>
    </w:tbl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  <w:t xml:space="preserve">Можно для найденного списка выполнить какую-нибудь команду:</w:t>
        <w:br w:type="textWrapping"/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find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type 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exec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'ls'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\;</w:t>
            </w:r>
          </w:p>
        </w:tc>
      </w:tr>
    </w:tbl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  <w:t xml:space="preserve">Для каждого файла будет выполнено ls, вместо {} будет подставлено имя файла, экранированное \; после команды обязательно. Умеет find работать и с комбинацией условий и с регулярными выражениями. Подробнее про find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http://pingvinus.ru/note/command-find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spacing w:line="276" w:lineRule="auto"/>
        <w:rPr/>
      </w:pPr>
      <w:bookmarkStart w:colFirst="0" w:colLast="0" w:name="_vog1p7d5rf59" w:id="14"/>
      <w:bookmarkEnd w:id="14"/>
      <w:r w:rsidDel="00000000" w:rsidR="00000000" w:rsidRPr="00000000">
        <w:rPr>
          <w:rtl w:val="0"/>
        </w:rPr>
        <w:t xml:space="preserve">sed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  <w:t xml:space="preserve">sed является потоковым редактором и умеет делать с файлами многое, как это делается в обычных текстовых редакторах, но по заданной команде и в скриптах. sed  берет данные из потока или из файла, делает замены, и выводит данные в поток. Ключ -i позволяет перезаписать исходный файл.</w:t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  <w:t xml:space="preserve">Например, если нам нужно сделать только замену, можно использовать:</w:t>
        <w:br w:type="textWrapping"/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's/&lt;? /&lt;?php /g'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 $file</w:t>
            </w:r>
          </w:p>
        </w:tc>
      </w:tr>
    </w:tbl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  <w:t xml:space="preserve">Форма заменить что-то на что-то очень часто встречается. Кстати, /g означает то же самое, что и в регулярных выражениях:</w:t>
        <w:br w:type="textWrapping"/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's/Ivanov/Petrov/g'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 $file</w:t>
            </w:r>
          </w:p>
        </w:tc>
      </w:tr>
    </w:tbl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 xml:space="preserve">Везде заменить Ivanov нa Petrov. Иногда бывает нужно сделать замену только в определенных строках.</w:t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 xml:space="preserve">Заменить Ivanov на Petrov только в строках, которые начинаются на user:</w:t>
        <w:br w:type="textWrapping"/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'/^user/s/Ivanov/Petrov/g'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file</w:t>
            </w:r>
          </w:p>
        </w:tc>
      </w:tr>
    </w:tbl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Как вы поняли, sed умеет работать с регулярными выражениями, и получается у него это очень хорошо. Правда, sed не умеет делать поиск назад и вперед, для этого надо применять, например, find и per</w:t>
      </w:r>
      <w:r w:rsidDel="00000000" w:rsidR="00000000" w:rsidRPr="00000000">
        <w:rPr>
          <w:rtl w:val="0"/>
        </w:rPr>
        <w:t xml:space="preserve">l.</w:t>
      </w:r>
      <w:r w:rsidDel="00000000" w:rsidR="00000000" w:rsidRPr="00000000">
        <w:rPr>
          <w:rtl w:val="0"/>
        </w:rPr>
        <w:t xml:space="preserve"> Найти два слова и поменять их местами:</w:t>
        <w:br w:type="textWrapping"/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's/\([a-z]*\) \([a-z]*\)/\2 \1/'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  <w:t xml:space="preserve">Удвоить некоторое значение:</w:t>
        <w:br w:type="textWrapping"/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's/root/&amp; &amp;/g'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passwd</w:t>
            </w:r>
          </w:p>
        </w:tc>
      </w:tr>
    </w:tbl>
    <w:p w:rsidR="00000000" w:rsidDel="00000000" w:rsidP="00000000" w:rsidRDefault="00000000" w:rsidRPr="00000000" w14:paraId="000000E7">
      <w:pPr>
        <w:pStyle w:val="Heading1"/>
        <w:spacing w:line="276" w:lineRule="auto"/>
        <w:jc w:val="both"/>
        <w:rPr/>
      </w:pPr>
      <w:bookmarkStart w:colFirst="0" w:colLast="0" w:name="_xv91h1kpw9u0" w:id="15"/>
      <w:bookmarkEnd w:id="15"/>
      <w:r w:rsidDel="00000000" w:rsidR="00000000" w:rsidRPr="00000000">
        <w:rPr>
          <w:rtl w:val="0"/>
        </w:rPr>
        <w:t xml:space="preserve">Ресурсы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0" w:afterAutospacing="0" w:line="276" w:lineRule="auto"/>
        <w:ind w:left="720" w:hanging="36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https://regex101.com/</w:t>
        </w:r>
      </w:hyperlink>
      <w:r w:rsidDel="00000000" w:rsidR="00000000" w:rsidRPr="00000000">
        <w:rPr>
          <w:rtl w:val="0"/>
        </w:rPr>
        <w:t xml:space="preserve"> Калькулятор онлайн (нагляднее).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before="0" w:beforeAutospacing="0" w:line="276" w:lineRule="auto"/>
        <w:ind w:left="720" w:hanging="360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http://www.regexpal.com/</w:t>
        </w:r>
      </w:hyperlink>
      <w:r w:rsidDel="00000000" w:rsidR="00000000" w:rsidRPr="00000000">
        <w:rPr>
          <w:rtl w:val="0"/>
        </w:rPr>
        <w:t xml:space="preserve"> Калькулятор онлайн (переведите в режим PCRE).</w:t>
      </w:r>
    </w:p>
    <w:p w:rsidR="00000000" w:rsidDel="00000000" w:rsidP="00000000" w:rsidRDefault="00000000" w:rsidRPr="00000000" w14:paraId="000000E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3tfrjxxltv85" w:id="16"/>
      <w:bookmarkEnd w:id="16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 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Написать регулярное выражение, которое проверяет валидный IP-адрес. Например, 192.168.1.1 подойдет, а 256.300.1.1 — нет.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Написать регулярное выражение, которое проверяет, является ли </w:t>
      </w:r>
      <w:r w:rsidDel="00000000" w:rsidR="00000000" w:rsidRPr="00000000">
        <w:rPr>
          <w:rtl w:val="0"/>
        </w:rPr>
        <w:t xml:space="preserve">указанный</w:t>
      </w:r>
      <w:r w:rsidDel="00000000" w:rsidR="00000000" w:rsidRPr="00000000">
        <w:rPr>
          <w:rtl w:val="0"/>
        </w:rPr>
        <w:t xml:space="preserve"> файлом нужного типа (на выбор .com,.exe или .jpg,.png,.gif и т.д.). Написать регулярное выражение для проверки, ведет ли ссылка URL на некоторый файл, и это действительно ссылка на картинку (например, http://site.com/folder/1.png), а не на любой файл.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*Написать регулярное выражение, которое проверяет, является выведенное значение «белым»  IP-адресом (5.255.255.5 подойдет, а 127.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.0.1 — нет).</w:t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*Написать регулярное выражение, которое проверяет, что файл в URL (например, https://site.ru/folder/download/test.docx) не обладает неким расширением (например .exe не пройдет, или .sh — не пройдет. Выбор списка исключенных расширений за вами).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Примечание.</w:t>
      </w:r>
      <w:r w:rsidDel="00000000" w:rsidR="00000000" w:rsidRPr="00000000">
        <w:rPr>
          <w:i w:val="1"/>
          <w:rtl w:val="0"/>
        </w:rPr>
        <w:t xml:space="preserve"> Задания с 3 по 4  даны для тех, кому двух упражнений показалось недостаточно.</w:t>
      </w:r>
    </w:p>
    <w:p w:rsidR="00000000" w:rsidDel="00000000" w:rsidP="00000000" w:rsidRDefault="00000000" w:rsidRPr="00000000" w14:paraId="000000F1">
      <w:pPr>
        <w:pStyle w:val="Heading1"/>
        <w:spacing w:line="276" w:lineRule="auto"/>
        <w:jc w:val="both"/>
        <w:rPr/>
      </w:pPr>
      <w:bookmarkStart w:colFirst="0" w:colLast="0" w:name="_52pbnarpzji0" w:id="17"/>
      <w:bookmarkEnd w:id="17"/>
      <w:r w:rsidDel="00000000" w:rsidR="00000000" w:rsidRPr="00000000">
        <w:rPr>
          <w:rtl w:val="0"/>
        </w:rPr>
        <w:t xml:space="preserve"> Дополнительные материалы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https://habrahabr.ru/post/102442/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счерпывающая статья в Википедии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https://ru.wikipedia.org/wiki/Регулярные_выражения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grep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http://security-corp.org/administration/sys_admin/20904-chto-takoe-grep-i-s-chem-ego-edyat.html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Шпаргалка sed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http://unix-man.livejournal.com/11938.html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Поиск в в файлах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http://rus-linux.net/MyLDP/BOOKS/MDK-10/command-files.html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2"/>
        </w:numPr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find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http://pingvinus.ru/note/command-find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uvp6qax5r1ok" w:id="18"/>
      <w:bookmarkEnd w:id="18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http://mediaknowledge.ru/c89afd48f6cccaf4.html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sed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http://www.grymoire.com/Unix/Sed.html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find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http://www.grymoire.com/Unix/Find.html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regexp bash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https://habrahabr.ru/post/128059/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http://www.opennet.ru/docs/RUS/bash_scripting_guide/x7050.html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http://itman.in/bash-scripting/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color regexp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http://www.linuxjournal.com/content/bash-regular-expressions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ip validate function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http://lzone.de/examples/Bash%20Regex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http://adminunix.ru/pyat-primerov-ispol-zovaniya-grep/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http://blog.angel2s2.ru/2008/08/grep-r-grep-i-grep-w-grep-n-grep-x.html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http://www.tech-notes.net/sed-examples/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http://onedev.net/post/267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12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31" w:type="default"/>
      <w:headerReference r:id="rId32" w:type="first"/>
      <w:footerReference r:id="rId33" w:type="default"/>
      <w:footerReference r:id="rId34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Введение в Linux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4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4770300</wp:posOffset>
              </wp:positionH>
              <wp:positionV relativeFrom="paragraph">
                <wp:posOffset>438150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143125"/>
                        <a:ext cx="1353413" cy="1353413"/>
                        <a:chOff x="3438525" y="2143125"/>
                        <a:chExt cx="2876550" cy="2876550"/>
                      </a:xfrm>
                    </wpg:grpSpPr>
                    <pic:pic>
                      <pic:nvPicPr>
                        <pic:cNvPr id="4" name="Shape 4"/>
                        <pic:cNvPicPr preferRelativeResize="0"/>
                      </pic:nvPicPr>
                      <pic:blipFill>
                        <a:blip r:embed="rId3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438525" y="21431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4770300</wp:posOffset>
              </wp:positionH>
              <wp:positionV relativeFrom="paragraph">
                <wp:posOffset>438150</wp:posOffset>
              </wp:positionV>
              <wp:extent cx="1353413" cy="1353413"/>
              <wp:effectExtent b="0" l="0" r="0" t="0"/>
              <wp:wrapTopAndBottom distB="57150" distT="5715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jc w:val="both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grymoire.com/Unix/Sed.html" TargetMode="External"/><Relationship Id="rId22" Type="http://schemas.openxmlformats.org/officeDocument/2006/relationships/hyperlink" Target="https://habrahabr.ru/post/128059/" TargetMode="External"/><Relationship Id="rId21" Type="http://schemas.openxmlformats.org/officeDocument/2006/relationships/hyperlink" Target="http://www.grymoire.com/Unix/Find.html" TargetMode="External"/><Relationship Id="rId24" Type="http://schemas.openxmlformats.org/officeDocument/2006/relationships/hyperlink" Target="http://itman.in/bash-scripting/" TargetMode="External"/><Relationship Id="rId23" Type="http://schemas.openxmlformats.org/officeDocument/2006/relationships/hyperlink" Target="http://www.opennet.ru/docs/RUS/bash_scripting_guide/x705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egexpal.com/" TargetMode="External"/><Relationship Id="rId26" Type="http://schemas.openxmlformats.org/officeDocument/2006/relationships/hyperlink" Target="http://lzone.de/examples/Bash%20Regex" TargetMode="External"/><Relationship Id="rId25" Type="http://schemas.openxmlformats.org/officeDocument/2006/relationships/hyperlink" Target="http://www.linuxjournal.com/content/bash-regular-expressions" TargetMode="External"/><Relationship Id="rId28" Type="http://schemas.openxmlformats.org/officeDocument/2006/relationships/hyperlink" Target="http://blog.angel2s2.ru/2008/08/grep-r-grep-i-grep-w-grep-n-grep-x.html" TargetMode="External"/><Relationship Id="rId27" Type="http://schemas.openxmlformats.org/officeDocument/2006/relationships/hyperlink" Target="http://adminunix.ru/pyat-primerov-ispol-zovaniya-grep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gex101.com/" TargetMode="External"/><Relationship Id="rId29" Type="http://schemas.openxmlformats.org/officeDocument/2006/relationships/hyperlink" Target="http://www.tech-notes.net/sed-examples/" TargetMode="External"/><Relationship Id="rId7" Type="http://schemas.openxmlformats.org/officeDocument/2006/relationships/hyperlink" Target="https://regex101.com/" TargetMode="External"/><Relationship Id="rId8" Type="http://schemas.openxmlformats.org/officeDocument/2006/relationships/hyperlink" Target="http://www.regexpal.com/" TargetMode="External"/><Relationship Id="rId31" Type="http://schemas.openxmlformats.org/officeDocument/2006/relationships/header" Target="header1.xml"/><Relationship Id="rId30" Type="http://schemas.openxmlformats.org/officeDocument/2006/relationships/hyperlink" Target="http://onedev.net/post/267" TargetMode="External"/><Relationship Id="rId11" Type="http://schemas.openxmlformats.org/officeDocument/2006/relationships/hyperlink" Target="https://regex101.com/" TargetMode="External"/><Relationship Id="rId33" Type="http://schemas.openxmlformats.org/officeDocument/2006/relationships/footer" Target="footer2.xml"/><Relationship Id="rId10" Type="http://schemas.openxmlformats.org/officeDocument/2006/relationships/hyperlink" Target="http://pingvinus.ru/note/command-find" TargetMode="External"/><Relationship Id="rId32" Type="http://schemas.openxmlformats.org/officeDocument/2006/relationships/header" Target="header2.xml"/><Relationship Id="rId13" Type="http://schemas.openxmlformats.org/officeDocument/2006/relationships/hyperlink" Target="https://habrahabr.ru/post/102442/" TargetMode="External"/><Relationship Id="rId12" Type="http://schemas.openxmlformats.org/officeDocument/2006/relationships/hyperlink" Target="http://www.regexpal.com/" TargetMode="External"/><Relationship Id="rId34" Type="http://schemas.openxmlformats.org/officeDocument/2006/relationships/footer" Target="footer1.xml"/><Relationship Id="rId15" Type="http://schemas.openxmlformats.org/officeDocument/2006/relationships/hyperlink" Target="http://security-corp.org/administration/sys_admin/20904-chto-takoe-grep-i-s-chem-ego-edyat.html" TargetMode="External"/><Relationship Id="rId14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17" Type="http://schemas.openxmlformats.org/officeDocument/2006/relationships/hyperlink" Target="http://rus-linux.net/MyLDP/BOOKS/MDK-10/command-files.html" TargetMode="External"/><Relationship Id="rId16" Type="http://schemas.openxmlformats.org/officeDocument/2006/relationships/hyperlink" Target="http://unix-man.livejournal.com/11938.html" TargetMode="External"/><Relationship Id="rId19" Type="http://schemas.openxmlformats.org/officeDocument/2006/relationships/hyperlink" Target="http://mediaknowledge.ru/c89afd48f6cccaf4.html" TargetMode="External"/><Relationship Id="rId18" Type="http://schemas.openxmlformats.org/officeDocument/2006/relationships/hyperlink" Target="http://pingvinus.ru/note/command-fi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