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D2366" w14:textId="77777777" w:rsidR="005D42FD" w:rsidRPr="0084630E" w:rsidRDefault="005D42FD" w:rsidP="005D42F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4630E"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бюджетное образовательное учреждение</w:t>
      </w:r>
    </w:p>
    <w:p w14:paraId="5F8D393D" w14:textId="355814C3" w:rsidR="005D42FD" w:rsidRPr="0084630E" w:rsidRDefault="00224D68" w:rsidP="005D42F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ГБОУ СОШ №501</w:t>
      </w:r>
    </w:p>
    <w:p w14:paraId="47D9B1A6" w14:textId="77777777" w:rsidR="005D42FD" w:rsidRPr="0084630E" w:rsidRDefault="005D42FD" w:rsidP="005D42F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5811B01" w14:textId="77777777" w:rsidR="005D42FD" w:rsidRPr="0084630E" w:rsidRDefault="005D42FD" w:rsidP="005D42F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4630E">
        <w:rPr>
          <w:rFonts w:ascii="Times New Roman" w:hAnsi="Times New Roman" w:cs="Times New Roman"/>
          <w:sz w:val="28"/>
          <w:szCs w:val="28"/>
          <w:lang w:val="ru-RU"/>
        </w:rPr>
        <w:t>РЕФЕРАТ</w:t>
      </w:r>
    </w:p>
    <w:p w14:paraId="48C54D0E" w14:textId="701276C5" w:rsidR="005D42FD" w:rsidRPr="00985319" w:rsidRDefault="00985319" w:rsidP="005D42FD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«</w:t>
      </w:r>
      <w:r w:rsidR="001C7B85" w:rsidRPr="00985319"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Компьютеры</w:t>
      </w:r>
      <w:r w:rsidR="001C7B85" w:rsidRPr="00985319">
        <w:rPr>
          <w:rFonts w:ascii="Times New Roman" w:hAnsi="Times New Roman" w:cs="Times New Roman"/>
          <w:color w:val="000000"/>
          <w:sz w:val="28"/>
          <w:szCs w:val="28"/>
        </w:rPr>
        <w:t xml:space="preserve"> – IV </w:t>
      </w:r>
      <w:r w:rsidR="001C7B85" w:rsidRPr="00985319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поколение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»</w:t>
      </w:r>
      <w:r w:rsidR="001C7B85" w:rsidRPr="00985319">
        <w:rPr>
          <w:rFonts w:ascii="Times New Roman" w:hAnsi="Times New Roman" w:cs="Times New Roman"/>
          <w:color w:val="000000"/>
          <w:sz w:val="28"/>
          <w:szCs w:val="28"/>
        </w:rPr>
        <w:t> </w:t>
      </w:r>
    </w:p>
    <w:p w14:paraId="5429F7B0" w14:textId="77777777" w:rsidR="005D42FD" w:rsidRPr="0084630E" w:rsidRDefault="005D42FD" w:rsidP="005D42F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9100077" w14:textId="77777777" w:rsidR="005D42FD" w:rsidRPr="0084630E" w:rsidRDefault="005D42FD" w:rsidP="005D42F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5EEB3CB" w14:textId="77777777" w:rsidR="005D42FD" w:rsidRPr="0084630E" w:rsidRDefault="005D42FD" w:rsidP="005D42F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D767AB7" w14:textId="78B16A00" w:rsidR="005D42FD" w:rsidRPr="0084630E" w:rsidRDefault="005D42FD" w:rsidP="001C7B85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84630E">
        <w:rPr>
          <w:rFonts w:ascii="Times New Roman" w:hAnsi="Times New Roman" w:cs="Times New Roman"/>
          <w:sz w:val="28"/>
          <w:szCs w:val="28"/>
          <w:lang w:val="ru-RU"/>
        </w:rPr>
        <w:t xml:space="preserve">Выполнил </w:t>
      </w:r>
      <w:r w:rsidR="001C7B85">
        <w:rPr>
          <w:rFonts w:ascii="Times New Roman" w:hAnsi="Times New Roman" w:cs="Times New Roman"/>
          <w:sz w:val="28"/>
          <w:szCs w:val="28"/>
          <w:lang w:val="ru-RU"/>
        </w:rPr>
        <w:t>ученик 9а класса:</w:t>
      </w:r>
    </w:p>
    <w:p w14:paraId="531C8303" w14:textId="43F7D593" w:rsidR="005D42FD" w:rsidRDefault="001C7B85" w:rsidP="005D42FD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Вторушин Семён </w:t>
      </w:r>
    </w:p>
    <w:p w14:paraId="07DADD6A" w14:textId="77777777" w:rsidR="005D42FD" w:rsidRDefault="005D42FD" w:rsidP="005D42FD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726CDE62" w14:textId="77777777" w:rsidR="005D42FD" w:rsidRDefault="005D42FD" w:rsidP="005D42FD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559C3C41" w14:textId="77777777" w:rsidR="005D42FD" w:rsidRDefault="005D42FD" w:rsidP="005D42FD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65C05DC1" w14:textId="77777777" w:rsidR="005D42FD" w:rsidRDefault="005D42FD" w:rsidP="005D42FD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1FD9B4A5" w14:textId="77777777" w:rsidR="005D42FD" w:rsidRDefault="005D42FD" w:rsidP="005D42FD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4D5EA372" w14:textId="77777777" w:rsidR="005D42FD" w:rsidRDefault="005D42FD" w:rsidP="005D42FD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42B1285A" w14:textId="77777777" w:rsidR="005D42FD" w:rsidRPr="0084630E" w:rsidRDefault="005D42FD" w:rsidP="005D42FD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2165D9AB" w14:textId="77777777" w:rsidR="005D42FD" w:rsidRDefault="005D42FD" w:rsidP="005D42FD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5B5C27D9" w14:textId="77777777" w:rsidR="005D42FD" w:rsidRDefault="005D42FD" w:rsidP="005D42FD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7971888B" w14:textId="77777777" w:rsidR="005D42FD" w:rsidRDefault="005D42FD" w:rsidP="005D42FD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404178CA" w14:textId="77777777" w:rsidR="005D42FD" w:rsidRDefault="005D42FD" w:rsidP="005D42FD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2AC3B37A" w14:textId="77777777" w:rsidR="005D42FD" w:rsidRDefault="005D42F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0C91DD9" w14:textId="77777777" w:rsidR="005D42FD" w:rsidRDefault="005D42F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E8ACF19" w14:textId="77777777" w:rsidR="005D42FD" w:rsidRDefault="005D42F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AEB5A2B" w14:textId="77777777" w:rsidR="00985319" w:rsidRDefault="00985319" w:rsidP="001C7B8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97B5E28" w14:textId="77777777" w:rsidR="00985319" w:rsidRDefault="00985319" w:rsidP="001C7B8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56575B8" w14:textId="77777777" w:rsidR="00985319" w:rsidRPr="00985319" w:rsidRDefault="00985319" w:rsidP="00985319">
      <w:pPr>
        <w:pStyle w:val="a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85319">
        <w:rPr>
          <w:rFonts w:ascii="Times New Roman" w:hAnsi="Times New Roman" w:cs="Times New Roman"/>
          <w:sz w:val="28"/>
          <w:szCs w:val="28"/>
          <w:lang w:val="ru-RU"/>
        </w:rPr>
        <w:t>Санкт-Петербург</w:t>
      </w:r>
    </w:p>
    <w:p w14:paraId="3062068F" w14:textId="77777777" w:rsidR="00985319" w:rsidRPr="00985319" w:rsidRDefault="00985319" w:rsidP="00985319">
      <w:pPr>
        <w:pStyle w:val="a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85319">
        <w:rPr>
          <w:rFonts w:ascii="Times New Roman" w:hAnsi="Times New Roman" w:cs="Times New Roman"/>
          <w:sz w:val="28"/>
          <w:szCs w:val="28"/>
          <w:lang w:val="ru-RU"/>
        </w:rPr>
        <w:t>2022 год.</w:t>
      </w:r>
    </w:p>
    <w:p w14:paraId="585FB090" w14:textId="77777777" w:rsidR="00985319" w:rsidRDefault="00985319" w:rsidP="001C7B8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D99F842" w14:textId="77777777" w:rsidR="00CD5094" w:rsidRDefault="00CD5094" w:rsidP="00CD5094">
      <w:pPr>
        <w:ind w:left="567"/>
        <w:rPr>
          <w:rFonts w:ascii="Times New Roman" w:hAnsi="Times New Roman" w:cs="Times New Roman"/>
          <w:sz w:val="28"/>
          <w:szCs w:val="28"/>
          <w:lang w:val="ru-RU"/>
        </w:rPr>
      </w:pPr>
    </w:p>
    <w:p w14:paraId="0AA3EAD1" w14:textId="77777777" w:rsidR="00A11CC0" w:rsidRPr="00C94B6A" w:rsidRDefault="00985319" w:rsidP="00CD50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Н</w:t>
      </w:r>
      <w:r w:rsidR="001C7B85" w:rsidRPr="001C7B85">
        <w:rPr>
          <w:rFonts w:ascii="Times New Roman" w:hAnsi="Times New Roman" w:cs="Times New Roman"/>
          <w:sz w:val="28"/>
          <w:szCs w:val="28"/>
          <w:lang w:val="ru-RU"/>
        </w:rPr>
        <w:t xml:space="preserve">ачиная с середины 1970-х годов стройная картина смены поколений нарушается. Все меньше становится принципиальных новаций в компьютерной науке. Прогресс идет в основном по пути развития того, что уже изобретено и придумано, - прежде всего за счет повышения мощности и </w:t>
      </w:r>
      <w:r w:rsidR="006A14B4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1C7B85" w:rsidRPr="001C7B85">
        <w:rPr>
          <w:rFonts w:ascii="Times New Roman" w:hAnsi="Times New Roman" w:cs="Times New Roman"/>
          <w:sz w:val="28"/>
          <w:szCs w:val="28"/>
          <w:lang w:val="ru-RU"/>
        </w:rPr>
        <w:t>миниатюризации</w:t>
      </w:r>
      <w:r w:rsidR="006A14B4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1C7B85" w:rsidRPr="001C7B85">
        <w:rPr>
          <w:rFonts w:ascii="Times New Roman" w:hAnsi="Times New Roman" w:cs="Times New Roman"/>
          <w:sz w:val="28"/>
          <w:szCs w:val="28"/>
          <w:lang w:val="ru-RU"/>
        </w:rPr>
        <w:t xml:space="preserve"> элементной базы и самих компьютеров. Обычно считается, что период с 1975 г. принадлежит компьютерам четвертого поколения. Их элементной базой стали большие интегральные схемы. Быстродействие этих машин составляло десятки млн. операций в секунду, а оперативная память достигла сотен Мб. Появились микропроцессоры, микро-ЭВМ и персональные ЭВМ</w:t>
      </w:r>
      <w:r w:rsidR="00A11CC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1C7B85" w:rsidRPr="001C7B85">
        <w:rPr>
          <w:rFonts w:ascii="Times New Roman" w:hAnsi="Times New Roman" w:cs="Times New Roman"/>
          <w:sz w:val="28"/>
          <w:szCs w:val="28"/>
          <w:lang w:val="ru-RU"/>
        </w:rPr>
        <w:t xml:space="preserve">И только с 1985г., когда появились </w:t>
      </w:r>
      <w:proofErr w:type="spellStart"/>
      <w:r w:rsidR="001C7B85" w:rsidRPr="001C7B85">
        <w:rPr>
          <w:rFonts w:ascii="Times New Roman" w:hAnsi="Times New Roman" w:cs="Times New Roman"/>
          <w:sz w:val="28"/>
          <w:szCs w:val="28"/>
          <w:lang w:val="ru-RU"/>
        </w:rPr>
        <w:t>супербольшие</w:t>
      </w:r>
      <w:proofErr w:type="spellEnd"/>
      <w:r w:rsidR="001C7B85" w:rsidRPr="001C7B85">
        <w:rPr>
          <w:rFonts w:ascii="Times New Roman" w:hAnsi="Times New Roman" w:cs="Times New Roman"/>
          <w:sz w:val="28"/>
          <w:szCs w:val="28"/>
          <w:lang w:val="ru-RU"/>
        </w:rPr>
        <w:t xml:space="preserve"> интегральные схемы (СБИС. В кристалле такой схемы может размещаться до 10 млн. элементов.), следует отсчитывать годы жизни четвертого поколения, здравствующего и по сей день.</w:t>
      </w:r>
    </w:p>
    <w:p w14:paraId="77675768" w14:textId="77777777" w:rsidR="00A11CC0" w:rsidRDefault="001C7B85" w:rsidP="00CD509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C7B85">
        <w:rPr>
          <w:rFonts w:ascii="Times New Roman" w:hAnsi="Times New Roman" w:cs="Times New Roman"/>
          <w:sz w:val="28"/>
          <w:szCs w:val="28"/>
          <w:lang w:val="ru-RU"/>
        </w:rPr>
        <w:t xml:space="preserve">Развитие ЭВМ 4-го поколения пошло по 2-м направлениям: </w:t>
      </w:r>
    </w:p>
    <w:p w14:paraId="7ECE59B7" w14:textId="19900AA9" w:rsidR="00A11CC0" w:rsidRDefault="001C7B85" w:rsidP="00CD509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C7B85">
        <w:rPr>
          <w:rFonts w:ascii="Times New Roman" w:hAnsi="Times New Roman" w:cs="Times New Roman"/>
          <w:sz w:val="28"/>
          <w:szCs w:val="28"/>
          <w:lang w:val="ru-RU"/>
        </w:rPr>
        <w:t xml:space="preserve">1-ое направление — создание </w:t>
      </w:r>
      <w:proofErr w:type="spellStart"/>
      <w:r w:rsidRPr="001C7B85">
        <w:rPr>
          <w:rFonts w:ascii="Times New Roman" w:hAnsi="Times New Roman" w:cs="Times New Roman"/>
          <w:sz w:val="28"/>
          <w:szCs w:val="28"/>
          <w:lang w:val="ru-RU"/>
        </w:rPr>
        <w:t>суперЭВМ</w:t>
      </w:r>
      <w:proofErr w:type="spellEnd"/>
      <w:r w:rsidRPr="001C7B85">
        <w:rPr>
          <w:rFonts w:ascii="Times New Roman" w:hAnsi="Times New Roman" w:cs="Times New Roman"/>
          <w:sz w:val="28"/>
          <w:szCs w:val="28"/>
          <w:lang w:val="ru-RU"/>
        </w:rPr>
        <w:t xml:space="preserve"> - комплексов многопроцессорных машин. Быстродействие таких машин достигает нескольких миллиардов операций в секунду. Они способны обрабатывать огромные массивы информации. Сюда входят комплексы</w:t>
      </w:r>
      <w:r w:rsidR="00DD41DC">
        <w:rPr>
          <w:rFonts w:ascii="Times New Roman" w:hAnsi="Times New Roman" w:cs="Times New Roman"/>
          <w:sz w:val="28"/>
          <w:szCs w:val="28"/>
        </w:rPr>
        <w:t xml:space="preserve">, </w:t>
      </w:r>
      <w:r w:rsidRPr="001C7B85">
        <w:rPr>
          <w:rFonts w:ascii="Times New Roman" w:hAnsi="Times New Roman" w:cs="Times New Roman"/>
          <w:sz w:val="28"/>
          <w:szCs w:val="28"/>
          <w:lang w:val="ru-RU"/>
        </w:rPr>
        <w:t xml:space="preserve">CRAY, CYBER, «Эльбрус-1», «Эльбрус-2» и др. Многопроцессорные вычислительные комплексы "Эльбрус-2" активно использовались в Советском Союзе в областях, требующих большого объема вычислений, прежде всего, в оборонной отрасли. Вычислительные комплексы "Эльбрус-2" эксплуатировались в Центре управления космическими полетами, в ядерных исследовательских центрах. Наконец, именно комплексы "Эльбрус-2" с 1991 года использовались в системе противоракетной обороны и на других военных объектах. </w:t>
      </w:r>
    </w:p>
    <w:p w14:paraId="51AA2483" w14:textId="77777777" w:rsidR="007F4321" w:rsidRDefault="001C7B85" w:rsidP="00CD509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C7B85">
        <w:rPr>
          <w:rFonts w:ascii="Times New Roman" w:hAnsi="Times New Roman" w:cs="Times New Roman"/>
          <w:sz w:val="28"/>
          <w:szCs w:val="28"/>
          <w:lang w:val="ru-RU"/>
        </w:rPr>
        <w:t>2-ое направление — дальнейшее развитие на базе БИС и СБИС микро-ЭВМ и персональных ЭВМ</w:t>
      </w:r>
      <w:r w:rsidR="007F432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1C7B85">
        <w:rPr>
          <w:rFonts w:ascii="Times New Roman" w:hAnsi="Times New Roman" w:cs="Times New Roman"/>
          <w:sz w:val="28"/>
          <w:szCs w:val="28"/>
          <w:lang w:val="ru-RU"/>
        </w:rPr>
        <w:t>Первыми представителями этих машин являются Apple, IBM - PC, «Искра» и др. Начиная с этого поколения ЭВМ повсеместно стали называть компьютерами. А слово «компьютеризация» прочно вошло в наш быт. Благодаря появлению и развитию персональных компьютеров (ПК), вычислительная техника становится по-настоящему массовой и общедоступной.</w:t>
      </w:r>
    </w:p>
    <w:p w14:paraId="25839E43" w14:textId="6070F887" w:rsidR="00623B4C" w:rsidRPr="007F4321" w:rsidRDefault="001C7B85" w:rsidP="007F432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C7B85">
        <w:rPr>
          <w:rFonts w:ascii="Times New Roman" w:hAnsi="Times New Roman" w:cs="Times New Roman"/>
          <w:sz w:val="28"/>
          <w:szCs w:val="28"/>
          <w:lang w:val="ru-RU"/>
        </w:rPr>
        <w:t xml:space="preserve"> Складывается парадоксальная ситуация: несмотря на то, что персональные и </w:t>
      </w:r>
      <w:proofErr w:type="spellStart"/>
      <w:r w:rsidRPr="001C7B85">
        <w:rPr>
          <w:rFonts w:ascii="Times New Roman" w:hAnsi="Times New Roman" w:cs="Times New Roman"/>
          <w:sz w:val="28"/>
          <w:szCs w:val="28"/>
          <w:lang w:val="ru-RU"/>
        </w:rPr>
        <w:t>миникомпьютеры</w:t>
      </w:r>
      <w:proofErr w:type="spellEnd"/>
      <w:r w:rsidRPr="001C7B85">
        <w:rPr>
          <w:rFonts w:ascii="Times New Roman" w:hAnsi="Times New Roman" w:cs="Times New Roman"/>
          <w:sz w:val="28"/>
          <w:szCs w:val="28"/>
          <w:lang w:val="ru-RU"/>
        </w:rPr>
        <w:t xml:space="preserve"> по-прежнему во всех отношениях отстают от больших машин, львиная доля новшеств - графический пользовательский интерфейс, новые периферийные устройства, глобальные сети - обязаны своим появлением и развитием именно этой "несерьезной" техники. Большие компьютеры и суперкомпьютеры, конечно же, не вымерли и продолжают развиваться. Но теперь они уже не доминируют на компьютерной арене, как было раньше. Конструкторы и самодельные компьютеры. Создание персональных компьютеров стало возможным в 1970-х годах, когда любители стали собирать свои собственные компьютеры иногда лишь для того, чтобы в принципе иметь возможность похвастаться таким необычным предметом. Ранние персональные </w:t>
      </w:r>
      <w:r w:rsidRPr="001C7B85">
        <w:rPr>
          <w:rFonts w:ascii="Times New Roman" w:hAnsi="Times New Roman" w:cs="Times New Roman"/>
          <w:sz w:val="28"/>
          <w:szCs w:val="28"/>
          <w:lang w:val="ru-RU"/>
        </w:rPr>
        <w:lastRenderedPageBreak/>
        <w:t>компьютеры почти не имели практического применения и распространялись очень медленно. Родившись в качестве жаргонизма, синонима названия микрокомпьютер, наименование персональный компьютер постепенно меняло своё значение. Так, первое поколение персональных компьютеров можно было приобрести только в виде комплекта деталей, а иногда даже просто обыкновенной инструкции для сборки. Сама сборка, программирование и наладка системы требовали определённого опыта, навыка работы с машинными кодами или языком ассемблера. Чуть позднее, когда подобные устройства стали привычны и начали продаваться готовыми, вместе с некоторым набором адаптированных программ, в обиход вошло название домашний компьютер. В 1975 году появился компьютер Альтаир 8800, родоначальник линии персональных компьютеров, основанных на шине S-100. Эти компьютеры, производимые разными фирмами и как готовые системы, и как наборы для сборки, основывались в основном на процессорах линии i808</w:t>
      </w:r>
      <w:r w:rsidR="007F4321">
        <w:rPr>
          <w:rFonts w:ascii="Times New Roman" w:hAnsi="Times New Roman" w:cs="Times New Roman"/>
          <w:sz w:val="28"/>
          <w:szCs w:val="28"/>
          <w:lang w:val="ru-RU"/>
        </w:rPr>
        <w:t>0</w:t>
      </w:r>
      <w:r w:rsidRPr="001C7B85">
        <w:rPr>
          <w:rFonts w:ascii="Times New Roman" w:hAnsi="Times New Roman" w:cs="Times New Roman"/>
          <w:sz w:val="28"/>
          <w:szCs w:val="28"/>
          <w:lang w:val="ru-RU"/>
        </w:rPr>
        <w:t>, хотя благодаря особенностям архитектуры в такой компьютер можно было вставить карту с практически любым 8- и 16-битным процессором тех лет. Многие из них работали с операционной системой CP/M.</w:t>
      </w:r>
      <w:r w:rsidR="007F43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C7B85">
        <w:rPr>
          <w:rFonts w:ascii="Times New Roman" w:hAnsi="Times New Roman" w:cs="Times New Roman"/>
          <w:sz w:val="28"/>
          <w:szCs w:val="28"/>
          <w:lang w:val="ru-RU"/>
        </w:rPr>
        <w:t xml:space="preserve">К 1985 году архитектура S-100 почти полностью вышла из употребления. Первые фирменные домашние ПК. В 1976—1977 годах несколькими фирмами были выпущены первые персональные компьютеры, одним из первых — в 1976 году появился компьютер Apple I. В 1977 году появились первые массовые персональные компьютеры: Apple II, TRS-80 компании </w:t>
      </w:r>
      <w:proofErr w:type="spellStart"/>
      <w:r w:rsidRPr="001C7B85">
        <w:rPr>
          <w:rFonts w:ascii="Times New Roman" w:hAnsi="Times New Roman" w:cs="Times New Roman"/>
          <w:sz w:val="28"/>
          <w:szCs w:val="28"/>
          <w:lang w:val="ru-RU"/>
        </w:rPr>
        <w:t>Tandy</w:t>
      </w:r>
      <w:proofErr w:type="spellEnd"/>
      <w:r w:rsidRPr="001C7B85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1C7B85">
        <w:rPr>
          <w:rFonts w:ascii="Times New Roman" w:hAnsi="Times New Roman" w:cs="Times New Roman"/>
          <w:sz w:val="28"/>
          <w:szCs w:val="28"/>
          <w:lang w:val="ru-RU"/>
        </w:rPr>
        <w:t>Commodore</w:t>
      </w:r>
      <w:proofErr w:type="spellEnd"/>
      <w:r w:rsidRPr="001C7B85">
        <w:rPr>
          <w:rFonts w:ascii="Times New Roman" w:hAnsi="Times New Roman" w:cs="Times New Roman"/>
          <w:sz w:val="28"/>
          <w:szCs w:val="28"/>
          <w:lang w:val="ru-RU"/>
        </w:rPr>
        <w:t xml:space="preserve"> PET, что явилось предвестником бума всеобщей компьютеризации населения. В августе 1981 года IBM выпустила компьютерную систему IBM PC. В 1983 году Apple выпустила Apple </w:t>
      </w:r>
      <w:proofErr w:type="spellStart"/>
      <w:r w:rsidRPr="001C7B85">
        <w:rPr>
          <w:rFonts w:ascii="Times New Roman" w:hAnsi="Times New Roman" w:cs="Times New Roman"/>
          <w:sz w:val="28"/>
          <w:szCs w:val="28"/>
          <w:lang w:val="ru-RU"/>
        </w:rPr>
        <w:t>Lisa</w:t>
      </w:r>
      <w:proofErr w:type="spellEnd"/>
      <w:r w:rsidRPr="001C7B85">
        <w:rPr>
          <w:rFonts w:ascii="Times New Roman" w:hAnsi="Times New Roman" w:cs="Times New Roman"/>
          <w:sz w:val="28"/>
          <w:szCs w:val="28"/>
          <w:lang w:val="ru-RU"/>
        </w:rPr>
        <w:t>, первый персональный компьютер</w:t>
      </w:r>
      <w:r w:rsidR="007F4321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1C7B85">
        <w:rPr>
          <w:rFonts w:ascii="Times New Roman" w:hAnsi="Times New Roman" w:cs="Times New Roman"/>
          <w:sz w:val="28"/>
          <w:szCs w:val="28"/>
          <w:lang w:val="ru-RU"/>
        </w:rPr>
        <w:t xml:space="preserve"> использующий мышь и имевший интуитивный графический интерфейс. В 1984 Apple Macintosh, положивший начало эпохе современных персональных компьютеров. Macintosh.</w:t>
      </w:r>
      <w:r w:rsidR="007F4321">
        <w:rPr>
          <w:rFonts w:ascii="Times New Roman" w:hAnsi="Times New Roman" w:cs="Times New Roman"/>
          <w:sz w:val="28"/>
          <w:szCs w:val="28"/>
          <w:lang w:val="ru-RU"/>
        </w:rPr>
        <w:t xml:space="preserve"> Н</w:t>
      </w:r>
      <w:r w:rsidRPr="001C7B85">
        <w:rPr>
          <w:rFonts w:ascii="Times New Roman" w:hAnsi="Times New Roman" w:cs="Times New Roman"/>
          <w:sz w:val="28"/>
          <w:szCs w:val="28"/>
          <w:lang w:val="ru-RU"/>
        </w:rPr>
        <w:t>ачались продажи Apple Macintosh, ставшего первым по-настоящему массовым ПК. IBM PC доминировали в сфере конторских компьютеров, здесь их продажи были несравнимо выше вплоть до 1995 года.</w:t>
      </w:r>
      <w:r w:rsidR="00C94B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C7B85">
        <w:rPr>
          <w:rFonts w:ascii="Times New Roman" w:hAnsi="Times New Roman" w:cs="Times New Roman"/>
          <w:sz w:val="28"/>
          <w:szCs w:val="28"/>
          <w:lang w:val="ru-RU"/>
        </w:rPr>
        <w:t>Появление Microsoft Windows 95 приблизило IBM PC-совместимые компьютеры к тем возможностям, которые существовали на Apple Macintosh. Сегодня возможности мультимедиа доступны в каждом доме и на любой аппаратной платформе.</w:t>
      </w:r>
    </w:p>
    <w:sectPr w:rsidR="00623B4C" w:rsidRPr="007F4321" w:rsidSect="00CD5094">
      <w:footerReference w:type="default" r:id="rId8"/>
      <w:footerReference w:type="first" r:id="rId9"/>
      <w:pgSz w:w="12240" w:h="15840" w:code="1"/>
      <w:pgMar w:top="720" w:right="720" w:bottom="720" w:left="720" w:header="709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062D4" w14:textId="77777777" w:rsidR="00CD3F15" w:rsidRDefault="00CD3F15" w:rsidP="00221A87">
      <w:pPr>
        <w:spacing w:after="0" w:line="240" w:lineRule="auto"/>
      </w:pPr>
      <w:r>
        <w:separator/>
      </w:r>
    </w:p>
  </w:endnote>
  <w:endnote w:type="continuationSeparator" w:id="0">
    <w:p w14:paraId="48B0E768" w14:textId="77777777" w:rsidR="00CD3F15" w:rsidRDefault="00CD3F15" w:rsidP="00221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45769543"/>
      <w:docPartObj>
        <w:docPartGallery w:val="Page Numbers (Bottom of Page)"/>
        <w:docPartUnique/>
      </w:docPartObj>
    </w:sdtPr>
    <w:sdtEndPr/>
    <w:sdtContent>
      <w:p w14:paraId="5A295459" w14:textId="77777777" w:rsidR="00754BFA" w:rsidRDefault="00754BF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754BFA">
          <w:rPr>
            <w:noProof/>
            <w:lang w:val="ru-RU"/>
          </w:rPr>
          <w:t>3</w:t>
        </w:r>
        <w:r>
          <w:fldChar w:fldCharType="end"/>
        </w:r>
      </w:p>
    </w:sdtContent>
  </w:sdt>
  <w:p w14:paraId="7E95BB96" w14:textId="77777777" w:rsidR="000A7D03" w:rsidRPr="000A7D03" w:rsidRDefault="000A7D03" w:rsidP="005D42FD">
    <w:pPr>
      <w:pStyle w:val="a8"/>
      <w:jc w:val="center"/>
      <w:rPr>
        <w:lang w:val="ru-RU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4DB72" w14:textId="655C31A5" w:rsidR="00985319" w:rsidRPr="00985319" w:rsidRDefault="00985319" w:rsidP="00985319">
    <w:pPr>
      <w:pStyle w:val="a8"/>
      <w:jc w:val="center"/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4AD40" w14:textId="77777777" w:rsidR="00CD3F15" w:rsidRDefault="00CD3F15" w:rsidP="00221A87">
      <w:pPr>
        <w:spacing w:after="0" w:line="240" w:lineRule="auto"/>
      </w:pPr>
      <w:r>
        <w:separator/>
      </w:r>
    </w:p>
  </w:footnote>
  <w:footnote w:type="continuationSeparator" w:id="0">
    <w:p w14:paraId="4BC73DE1" w14:textId="77777777" w:rsidR="00CD3F15" w:rsidRDefault="00CD3F15" w:rsidP="00221A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A96EF2"/>
    <w:multiLevelType w:val="multilevel"/>
    <w:tmpl w:val="06F43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30E"/>
    <w:rsid w:val="000044FB"/>
    <w:rsid w:val="0001502D"/>
    <w:rsid w:val="000218D8"/>
    <w:rsid w:val="00024DDE"/>
    <w:rsid w:val="00056180"/>
    <w:rsid w:val="00056AE6"/>
    <w:rsid w:val="00062C63"/>
    <w:rsid w:val="00064C20"/>
    <w:rsid w:val="00093B66"/>
    <w:rsid w:val="00096EEF"/>
    <w:rsid w:val="000A7D03"/>
    <w:rsid w:val="000B25C5"/>
    <w:rsid w:val="00106895"/>
    <w:rsid w:val="00107324"/>
    <w:rsid w:val="0012011F"/>
    <w:rsid w:val="00123AF1"/>
    <w:rsid w:val="00140F98"/>
    <w:rsid w:val="0015195C"/>
    <w:rsid w:val="00151AFD"/>
    <w:rsid w:val="001B547C"/>
    <w:rsid w:val="001C1256"/>
    <w:rsid w:val="001C3EE4"/>
    <w:rsid w:val="001C7B85"/>
    <w:rsid w:val="001E2ABC"/>
    <w:rsid w:val="001E415E"/>
    <w:rsid w:val="001F1304"/>
    <w:rsid w:val="001F5111"/>
    <w:rsid w:val="001F797C"/>
    <w:rsid w:val="00221A87"/>
    <w:rsid w:val="00224D68"/>
    <w:rsid w:val="002400C1"/>
    <w:rsid w:val="00255FFD"/>
    <w:rsid w:val="002760CA"/>
    <w:rsid w:val="002818C0"/>
    <w:rsid w:val="002A0779"/>
    <w:rsid w:val="002B51AE"/>
    <w:rsid w:val="002C024D"/>
    <w:rsid w:val="002C5863"/>
    <w:rsid w:val="002D20D9"/>
    <w:rsid w:val="002D3C6F"/>
    <w:rsid w:val="0030457E"/>
    <w:rsid w:val="00304859"/>
    <w:rsid w:val="00355794"/>
    <w:rsid w:val="003672C4"/>
    <w:rsid w:val="003A662C"/>
    <w:rsid w:val="003B016D"/>
    <w:rsid w:val="003B4857"/>
    <w:rsid w:val="003E05CF"/>
    <w:rsid w:val="003E32BA"/>
    <w:rsid w:val="00401DF9"/>
    <w:rsid w:val="00403A45"/>
    <w:rsid w:val="0041760B"/>
    <w:rsid w:val="00423EE8"/>
    <w:rsid w:val="00430885"/>
    <w:rsid w:val="00442399"/>
    <w:rsid w:val="004426EA"/>
    <w:rsid w:val="00490CD3"/>
    <w:rsid w:val="004940C5"/>
    <w:rsid w:val="004A7C34"/>
    <w:rsid w:val="004B2E1B"/>
    <w:rsid w:val="004E057C"/>
    <w:rsid w:val="00502BD4"/>
    <w:rsid w:val="00527FAA"/>
    <w:rsid w:val="00531000"/>
    <w:rsid w:val="005503DE"/>
    <w:rsid w:val="005A1196"/>
    <w:rsid w:val="005B4C1E"/>
    <w:rsid w:val="005C2912"/>
    <w:rsid w:val="005D42FD"/>
    <w:rsid w:val="005F2D31"/>
    <w:rsid w:val="00621CB3"/>
    <w:rsid w:val="00621FE7"/>
    <w:rsid w:val="00623B4C"/>
    <w:rsid w:val="006247CF"/>
    <w:rsid w:val="0062779A"/>
    <w:rsid w:val="00664DC3"/>
    <w:rsid w:val="00671007"/>
    <w:rsid w:val="00673499"/>
    <w:rsid w:val="006A14B4"/>
    <w:rsid w:val="006C325E"/>
    <w:rsid w:val="006D4916"/>
    <w:rsid w:val="006F012F"/>
    <w:rsid w:val="007041EC"/>
    <w:rsid w:val="00714D39"/>
    <w:rsid w:val="00724EB9"/>
    <w:rsid w:val="00754BFA"/>
    <w:rsid w:val="0076700F"/>
    <w:rsid w:val="00770871"/>
    <w:rsid w:val="00773BEA"/>
    <w:rsid w:val="007834BC"/>
    <w:rsid w:val="007B19D9"/>
    <w:rsid w:val="007B5625"/>
    <w:rsid w:val="007D3502"/>
    <w:rsid w:val="007E5C40"/>
    <w:rsid w:val="007F4321"/>
    <w:rsid w:val="00804A80"/>
    <w:rsid w:val="00816C12"/>
    <w:rsid w:val="0082007F"/>
    <w:rsid w:val="00831C94"/>
    <w:rsid w:val="0084630E"/>
    <w:rsid w:val="008574F3"/>
    <w:rsid w:val="00871355"/>
    <w:rsid w:val="00893471"/>
    <w:rsid w:val="00893A48"/>
    <w:rsid w:val="00897B9C"/>
    <w:rsid w:val="008B5044"/>
    <w:rsid w:val="008C3408"/>
    <w:rsid w:val="008D0C3B"/>
    <w:rsid w:val="008E6C35"/>
    <w:rsid w:val="008F1825"/>
    <w:rsid w:val="008F53BC"/>
    <w:rsid w:val="00917C1B"/>
    <w:rsid w:val="0092416F"/>
    <w:rsid w:val="00955153"/>
    <w:rsid w:val="00961486"/>
    <w:rsid w:val="009654AB"/>
    <w:rsid w:val="00971A9A"/>
    <w:rsid w:val="00973248"/>
    <w:rsid w:val="00984248"/>
    <w:rsid w:val="009846D9"/>
    <w:rsid w:val="00985319"/>
    <w:rsid w:val="0099079F"/>
    <w:rsid w:val="009B312C"/>
    <w:rsid w:val="009B325E"/>
    <w:rsid w:val="009D19D5"/>
    <w:rsid w:val="009D2BC6"/>
    <w:rsid w:val="00A104AB"/>
    <w:rsid w:val="00A11CC0"/>
    <w:rsid w:val="00A41ACD"/>
    <w:rsid w:val="00A6386D"/>
    <w:rsid w:val="00A73124"/>
    <w:rsid w:val="00AB19EA"/>
    <w:rsid w:val="00AC09E7"/>
    <w:rsid w:val="00AF632D"/>
    <w:rsid w:val="00B04C51"/>
    <w:rsid w:val="00B12337"/>
    <w:rsid w:val="00B13D29"/>
    <w:rsid w:val="00B2183D"/>
    <w:rsid w:val="00B23365"/>
    <w:rsid w:val="00B45376"/>
    <w:rsid w:val="00B51901"/>
    <w:rsid w:val="00B629D0"/>
    <w:rsid w:val="00B7185B"/>
    <w:rsid w:val="00B76B1F"/>
    <w:rsid w:val="00BA1569"/>
    <w:rsid w:val="00BA15E8"/>
    <w:rsid w:val="00BB13F1"/>
    <w:rsid w:val="00BB5F22"/>
    <w:rsid w:val="00BC4540"/>
    <w:rsid w:val="00BD2DCC"/>
    <w:rsid w:val="00BD3F16"/>
    <w:rsid w:val="00BD63C5"/>
    <w:rsid w:val="00BE7A5B"/>
    <w:rsid w:val="00BF14C6"/>
    <w:rsid w:val="00C2461B"/>
    <w:rsid w:val="00C35CA7"/>
    <w:rsid w:val="00C721DB"/>
    <w:rsid w:val="00C72663"/>
    <w:rsid w:val="00C85F98"/>
    <w:rsid w:val="00C8664F"/>
    <w:rsid w:val="00C92468"/>
    <w:rsid w:val="00C94B6A"/>
    <w:rsid w:val="00C96A97"/>
    <w:rsid w:val="00CC471B"/>
    <w:rsid w:val="00CD3F15"/>
    <w:rsid w:val="00CD5094"/>
    <w:rsid w:val="00D159EB"/>
    <w:rsid w:val="00D2137A"/>
    <w:rsid w:val="00D7220D"/>
    <w:rsid w:val="00D85BDC"/>
    <w:rsid w:val="00D86880"/>
    <w:rsid w:val="00D87367"/>
    <w:rsid w:val="00DA3B60"/>
    <w:rsid w:val="00DB10A6"/>
    <w:rsid w:val="00DC78FE"/>
    <w:rsid w:val="00DD3E87"/>
    <w:rsid w:val="00DD41DC"/>
    <w:rsid w:val="00DD76B7"/>
    <w:rsid w:val="00DE03C7"/>
    <w:rsid w:val="00DE2A9D"/>
    <w:rsid w:val="00E228D3"/>
    <w:rsid w:val="00E3101F"/>
    <w:rsid w:val="00E447F7"/>
    <w:rsid w:val="00E45A84"/>
    <w:rsid w:val="00E51F22"/>
    <w:rsid w:val="00EA7E58"/>
    <w:rsid w:val="00EE035F"/>
    <w:rsid w:val="00F30932"/>
    <w:rsid w:val="00F6094A"/>
    <w:rsid w:val="00F61FB9"/>
    <w:rsid w:val="00F818A5"/>
    <w:rsid w:val="00F85692"/>
    <w:rsid w:val="00FA17BC"/>
    <w:rsid w:val="00FB2385"/>
    <w:rsid w:val="00FB43F5"/>
    <w:rsid w:val="00FC39B9"/>
    <w:rsid w:val="00FF3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03CE0A"/>
  <w15:chartTrackingRefBased/>
  <w15:docId w15:val="{CE6E8F6A-8E28-4199-8D04-64DCE465D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23B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C47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463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621F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No Spacing"/>
    <w:uiPriority w:val="1"/>
    <w:qFormat/>
    <w:rsid w:val="00623B4C"/>
    <w:pPr>
      <w:spacing w:after="0" w:line="240" w:lineRule="auto"/>
    </w:pPr>
  </w:style>
  <w:style w:type="character" w:customStyle="1" w:styleId="apple-converted-space">
    <w:name w:val="apple-converted-space"/>
    <w:basedOn w:val="a0"/>
    <w:rsid w:val="00623B4C"/>
  </w:style>
  <w:style w:type="character" w:customStyle="1" w:styleId="10">
    <w:name w:val="Заголовок 1 Знак"/>
    <w:basedOn w:val="a0"/>
    <w:link w:val="1"/>
    <w:uiPriority w:val="9"/>
    <w:rsid w:val="00623B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C471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221A8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21A87"/>
  </w:style>
  <w:style w:type="paragraph" w:styleId="a8">
    <w:name w:val="footer"/>
    <w:basedOn w:val="a"/>
    <w:link w:val="a9"/>
    <w:uiPriority w:val="99"/>
    <w:unhideWhenUsed/>
    <w:rsid w:val="00221A8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21A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B0C344-8A28-461B-A6BC-D03E0CBD5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791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Как оформить реферат в 2016 году: образец оформления по ГОСТу</vt:lpstr>
    </vt:vector>
  </TitlesOfParts>
  <Company>nauchniestati.ru</Company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Как оформить реферат в 2016 году: образец оформления по ГОСТу</dc:title>
  <dc:subject>Рефераты</dc:subject>
  <dc:creator>nauchniestati.ru</dc:creator>
  <cp:keywords>реферат 2016; образец реферата 2016; реферат по госту 2016 образец; оформление реферата 2016; оформление реферата 2016 образец; оформление реферата по госту 2016 образец; титульный лист реферата 2016; титульный лист реферата по госту; титульный лист реферата образец 2016; рефераты 2016 года; образец титульного листа реферата по госту; титульный лист реферата гост 2016; титульный лист реферата по госту 2016 образец</cp:keywords>
  <dc:description/>
  <cp:lastModifiedBy>Семен Вторушин</cp:lastModifiedBy>
  <cp:revision>2</cp:revision>
  <dcterms:created xsi:type="dcterms:W3CDTF">2022-02-04T16:22:00Z</dcterms:created>
  <dcterms:modified xsi:type="dcterms:W3CDTF">2022-02-04T16:22:00Z</dcterms:modified>
  <cp:category>Статьи</cp:category>
</cp:coreProperties>
</file>