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919" w:rsidRDefault="00AA7B8D" w:rsidP="00AA7B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:rsidR="00AA7B8D" w:rsidRDefault="00AA7B8D" w:rsidP="00AA7B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ОБРАБОТКИ ОНЛАЙН-ЗАКАЗОВ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Перечень обучающей документации для системы автоматизации обработки онлайн-заказов должен включать различные материалы, предназначенные для подготовки и сопровождения специалистов различного профиля — операторов, администраторов, менеджеров и технических специалистов. Ниже представлен примерный список необходимой документации.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1. Руководство оператора по обработке з</w:t>
      </w:r>
      <w:bookmarkStart w:id="0" w:name="_GoBack"/>
      <w:bookmarkEnd w:id="0"/>
      <w:r w:rsidRPr="00AA7B8D">
        <w:rPr>
          <w:rFonts w:ascii="Times New Roman" w:hAnsi="Times New Roman" w:cs="Times New Roman"/>
          <w:sz w:val="28"/>
          <w:szCs w:val="28"/>
        </w:rPr>
        <w:t xml:space="preserve">аказов </w:t>
      </w:r>
    </w:p>
    <w:p w:rsidR="00AA7B8D" w:rsidRPr="00AA7B8D" w:rsidRDefault="00AA7B8D" w:rsidP="00AA7B8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Описание базовых функций и операций (прием заказов, изменение статуса, отправка уведомления клиенту); </w:t>
      </w:r>
    </w:p>
    <w:p w:rsidR="00AA7B8D" w:rsidRPr="00AA7B8D" w:rsidRDefault="00AA7B8D" w:rsidP="00AA7B8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Инструкция по использованию рабочего интерфейса оператора; </w:t>
      </w:r>
    </w:p>
    <w:p w:rsidR="00AA7B8D" w:rsidRPr="00AA7B8D" w:rsidRDefault="00AA7B8D" w:rsidP="00AA7B8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Алгоритм действий при типичных ситуациях (возврат товара, ошибка расчета цены и др.)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2. Методические рекомендации для менеджера отдела продаж </w:t>
      </w:r>
    </w:p>
    <w:p w:rsidR="00AA7B8D" w:rsidRPr="00AA7B8D" w:rsidRDefault="00AA7B8D" w:rsidP="00AA7B8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Правила и стандарты общения с клиентами;</w:t>
      </w:r>
    </w:p>
    <w:p w:rsidR="00AA7B8D" w:rsidRPr="00AA7B8D" w:rsidRDefault="00AA7B8D" w:rsidP="00AA7B8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Подробные инструкции по разрешению конфликтных ситуаций;</w:t>
      </w:r>
    </w:p>
    <w:p w:rsidR="00AA7B8D" w:rsidRPr="00AA7B8D" w:rsidRDefault="00AA7B8D" w:rsidP="00AA7B8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Пошаговая инструкция по взаимодействию с сервисом и сервисными центрами.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3. Руководство администратора системы</w:t>
      </w:r>
    </w:p>
    <w:p w:rsidR="00AA7B8D" w:rsidRPr="00AA7B8D" w:rsidRDefault="00AA7B8D" w:rsidP="00AA7B8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Администрирование серверов и баз данных;</w:t>
      </w:r>
    </w:p>
    <w:p w:rsidR="00AA7B8D" w:rsidRPr="00AA7B8D" w:rsidRDefault="00AA7B8D" w:rsidP="00AA7B8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Настройки безопасности и резервирования данных;</w:t>
      </w:r>
    </w:p>
    <w:p w:rsidR="00AA7B8D" w:rsidRPr="00AA7B8D" w:rsidRDefault="00AA7B8D" w:rsidP="00AA7B8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Регистрация пользователей и управление доступами.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4. Учебник по настройке интеграций</w:t>
      </w:r>
    </w:p>
    <w:p w:rsidR="00AA7B8D" w:rsidRPr="00AA7B8D" w:rsidRDefault="00AA7B8D" w:rsidP="00AA7B8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Подробное описание процедур настройки интеграций с внешними ресурсами (бухгалтерские программы, CRM-системы, платежные сервисы);</w:t>
      </w:r>
    </w:p>
    <w:p w:rsidR="00AA7B8D" w:rsidRPr="00AA7B8D" w:rsidRDefault="00AA7B8D" w:rsidP="00AA7B8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Примеры распространенных проблем и способы их устранения.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5. Практикум по тестированию работоспособности системы</w:t>
      </w:r>
    </w:p>
    <w:p w:rsidR="00AA7B8D" w:rsidRPr="00AA7B8D" w:rsidRDefault="00AA7B8D" w:rsidP="00AA7B8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Методы проверки функционирования основных модулей системы;</w:t>
      </w:r>
    </w:p>
    <w:p w:rsidR="00AA7B8D" w:rsidRPr="00AA7B8D" w:rsidRDefault="00AA7B8D" w:rsidP="00AA7B8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Рекомендации по устранению стандартных неисправностей и дефектов;</w:t>
      </w:r>
    </w:p>
    <w:p w:rsidR="00AA7B8D" w:rsidRPr="00AA7B8D" w:rsidRDefault="00AA7B8D" w:rsidP="00AA7B8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Таблица диагностики наиболее частых неполадок.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lastRenderedPageBreak/>
        <w:t xml:space="preserve"> 6. Сборник шаблонов отчетности</w:t>
      </w:r>
    </w:p>
    <w:p w:rsidR="00AA7B8D" w:rsidRPr="00AA7B8D" w:rsidRDefault="00AA7B8D" w:rsidP="00AA7B8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Примерные формы отчетности по выполнению заказов;</w:t>
      </w:r>
    </w:p>
    <w:p w:rsidR="00AA7B8D" w:rsidRPr="00AA7B8D" w:rsidRDefault="00AA7B8D" w:rsidP="00AA7B8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Инструкции по формированию статистических отчетов;</w:t>
      </w:r>
    </w:p>
    <w:p w:rsidR="00AA7B8D" w:rsidRPr="00AA7B8D" w:rsidRDefault="00AA7B8D" w:rsidP="00AA7B8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Советы по интерпретации результатов отчетности.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7. Рабочий журнал изменений системы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Журнал регистрации всех внесённых изменений в конфигурацию системы; Список версий программного обеспечения и примечания разработчиков.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8. Каталог оборудования 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A7B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7B8D" w:rsidRPr="00AA7B8D" w:rsidRDefault="00AA7B8D" w:rsidP="00AA7B8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Спецификации используемого аппаратного и программного обеспечения;</w:t>
      </w:r>
    </w:p>
    <w:p w:rsidR="00AA7B8D" w:rsidRPr="00AA7B8D" w:rsidRDefault="00AA7B8D" w:rsidP="00AA7B8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Информация о совместимости устройств и </w:t>
      </w:r>
      <w:proofErr w:type="gramStart"/>
      <w:r w:rsidRPr="00AA7B8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AA7B8D">
        <w:rPr>
          <w:rFonts w:ascii="Times New Roman" w:hAnsi="Times New Roman" w:cs="Times New Roman"/>
          <w:sz w:val="28"/>
          <w:szCs w:val="28"/>
        </w:rPr>
        <w:t>;</w:t>
      </w:r>
    </w:p>
    <w:p w:rsidR="00AA7B8D" w:rsidRPr="00AA7B8D" w:rsidRDefault="00AA7B8D" w:rsidP="00AA7B8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Порядок обновления компонентов системы. 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9. </w:t>
      </w:r>
      <w:proofErr w:type="gramStart"/>
      <w:r w:rsidRPr="00AA7B8D">
        <w:rPr>
          <w:rFonts w:ascii="Times New Roman" w:hAnsi="Times New Roman" w:cs="Times New Roman"/>
          <w:sz w:val="28"/>
          <w:szCs w:val="28"/>
        </w:rPr>
        <w:t>Чек-листы</w:t>
      </w:r>
      <w:proofErr w:type="gramEnd"/>
      <w:r w:rsidRPr="00AA7B8D">
        <w:rPr>
          <w:rFonts w:ascii="Times New Roman" w:hAnsi="Times New Roman" w:cs="Times New Roman"/>
          <w:sz w:val="28"/>
          <w:szCs w:val="28"/>
        </w:rPr>
        <w:t xml:space="preserve"> повседневных проверок и регламентных мероприятий: </w:t>
      </w:r>
    </w:p>
    <w:p w:rsidR="00AA7B8D" w:rsidRPr="00AA7B8D" w:rsidRDefault="00AA7B8D" w:rsidP="00AA7B8D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Стандартные процедуры периодических проверок и профилактики сбоев; </w:t>
      </w:r>
    </w:p>
    <w:p w:rsidR="00AA7B8D" w:rsidRPr="00AA7B8D" w:rsidRDefault="00AA7B8D" w:rsidP="00AA7B8D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Проверочные листы для администраторов и операторов на регулярной основе. 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10. Электронные учебные курсы (онлайн-курсы)</w:t>
      </w:r>
    </w:p>
    <w:p w:rsidR="00AA7B8D" w:rsidRPr="00AA7B8D" w:rsidRDefault="00AA7B8D" w:rsidP="00AA7B8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Серии уроков по основным аспектам работы с системой;</w:t>
      </w:r>
    </w:p>
    <w:p w:rsidR="00AA7B8D" w:rsidRPr="00AA7B8D" w:rsidRDefault="00AA7B8D" w:rsidP="00AA7B8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7B8D">
        <w:rPr>
          <w:rFonts w:ascii="Times New Roman" w:hAnsi="Times New Roman" w:cs="Times New Roman"/>
          <w:sz w:val="28"/>
          <w:szCs w:val="28"/>
        </w:rPr>
        <w:t>Вебинары</w:t>
      </w:r>
      <w:proofErr w:type="spellEnd"/>
      <w:r w:rsidRPr="00AA7B8D">
        <w:rPr>
          <w:rFonts w:ascii="Times New Roman" w:hAnsi="Times New Roman" w:cs="Times New Roman"/>
          <w:sz w:val="28"/>
          <w:szCs w:val="28"/>
        </w:rPr>
        <w:t xml:space="preserve"> и видеоматериалы по новым возможностям и изменениям системы.</w:t>
      </w:r>
    </w:p>
    <w:p w:rsid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7B8D" w:rsidRPr="00AA7B8D" w:rsidRDefault="00AA7B8D" w:rsidP="00AA7B8D">
      <w:pPr>
        <w:rPr>
          <w:rFonts w:ascii="Times New Roman" w:hAnsi="Times New Roman" w:cs="Times New Roman"/>
          <w:sz w:val="28"/>
          <w:szCs w:val="28"/>
        </w:rPr>
      </w:pPr>
      <w:r w:rsidRPr="00AA7B8D">
        <w:rPr>
          <w:rFonts w:ascii="Times New Roman" w:hAnsi="Times New Roman" w:cs="Times New Roman"/>
          <w:sz w:val="28"/>
          <w:szCs w:val="28"/>
        </w:rPr>
        <w:t>Данный перечень обеспечит подготовку сотрудников к эффективному использованию системы, снизит количество ошибок и повысит производительность труда</w:t>
      </w:r>
    </w:p>
    <w:sectPr w:rsidR="00AA7B8D" w:rsidRPr="00AA7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211CB"/>
    <w:multiLevelType w:val="hybridMultilevel"/>
    <w:tmpl w:val="B1F0C1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301438"/>
    <w:multiLevelType w:val="multilevel"/>
    <w:tmpl w:val="DF5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7F43A9"/>
    <w:multiLevelType w:val="hybridMultilevel"/>
    <w:tmpl w:val="EC5C0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821BFF"/>
    <w:multiLevelType w:val="multilevel"/>
    <w:tmpl w:val="551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552E4"/>
    <w:multiLevelType w:val="hybridMultilevel"/>
    <w:tmpl w:val="96443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2863D1"/>
    <w:multiLevelType w:val="multilevel"/>
    <w:tmpl w:val="4D0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124F3F"/>
    <w:multiLevelType w:val="hybridMultilevel"/>
    <w:tmpl w:val="C7A21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CF7785"/>
    <w:multiLevelType w:val="hybridMultilevel"/>
    <w:tmpl w:val="165E5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22C58"/>
    <w:multiLevelType w:val="hybridMultilevel"/>
    <w:tmpl w:val="F03A6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E851C6"/>
    <w:multiLevelType w:val="multilevel"/>
    <w:tmpl w:val="C9D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0032AC"/>
    <w:multiLevelType w:val="hybridMultilevel"/>
    <w:tmpl w:val="463E3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6860B4"/>
    <w:multiLevelType w:val="multilevel"/>
    <w:tmpl w:val="5D56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0D5AC0"/>
    <w:multiLevelType w:val="multilevel"/>
    <w:tmpl w:val="6CA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DC3942"/>
    <w:multiLevelType w:val="hybridMultilevel"/>
    <w:tmpl w:val="C5EA5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E079C3"/>
    <w:multiLevelType w:val="hybridMultilevel"/>
    <w:tmpl w:val="038A3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165DC5"/>
    <w:multiLevelType w:val="hybridMultilevel"/>
    <w:tmpl w:val="373C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84631A"/>
    <w:multiLevelType w:val="multilevel"/>
    <w:tmpl w:val="700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333161"/>
    <w:multiLevelType w:val="multilevel"/>
    <w:tmpl w:val="042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0E021F"/>
    <w:multiLevelType w:val="multilevel"/>
    <w:tmpl w:val="135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DB3C5B"/>
    <w:multiLevelType w:val="hybridMultilevel"/>
    <w:tmpl w:val="68D6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5E73C3"/>
    <w:multiLevelType w:val="multilevel"/>
    <w:tmpl w:val="87C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17"/>
  </w:num>
  <w:num w:numId="4">
    <w:abstractNumId w:val="1"/>
  </w:num>
  <w:num w:numId="5">
    <w:abstractNumId w:val="20"/>
  </w:num>
  <w:num w:numId="6">
    <w:abstractNumId w:val="5"/>
  </w:num>
  <w:num w:numId="7">
    <w:abstractNumId w:val="3"/>
  </w:num>
  <w:num w:numId="8">
    <w:abstractNumId w:val="9"/>
  </w:num>
  <w:num w:numId="9">
    <w:abstractNumId w:val="11"/>
  </w:num>
  <w:num w:numId="10">
    <w:abstractNumId w:val="18"/>
  </w:num>
  <w:num w:numId="11">
    <w:abstractNumId w:val="4"/>
  </w:num>
  <w:num w:numId="12">
    <w:abstractNumId w:val="13"/>
  </w:num>
  <w:num w:numId="13">
    <w:abstractNumId w:val="15"/>
  </w:num>
  <w:num w:numId="14">
    <w:abstractNumId w:val="0"/>
  </w:num>
  <w:num w:numId="15">
    <w:abstractNumId w:val="6"/>
  </w:num>
  <w:num w:numId="16">
    <w:abstractNumId w:val="8"/>
  </w:num>
  <w:num w:numId="17">
    <w:abstractNumId w:val="2"/>
  </w:num>
  <w:num w:numId="18">
    <w:abstractNumId w:val="7"/>
  </w:num>
  <w:num w:numId="19">
    <w:abstractNumId w:val="14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B8D"/>
    <w:rsid w:val="00220919"/>
    <w:rsid w:val="00AA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7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7B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A7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7B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AA7B8D"/>
  </w:style>
  <w:style w:type="paragraph" w:customStyle="1" w:styleId="sc-kguayh">
    <w:name w:val="sc-kguayh"/>
    <w:basedOn w:val="a"/>
    <w:rsid w:val="00AA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A7B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7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7B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A7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7B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AA7B8D"/>
  </w:style>
  <w:style w:type="paragraph" w:customStyle="1" w:styleId="sc-kguayh">
    <w:name w:val="sc-kguayh"/>
    <w:basedOn w:val="a"/>
    <w:rsid w:val="00AA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A7B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2026-03-03T11:13:00Z</dcterms:created>
  <dcterms:modified xsi:type="dcterms:W3CDTF">2026-03-03T11:23:00Z</dcterms:modified>
</cp:coreProperties>
</file>