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Практическая работа 6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Задание 1</w:t>
      </w:r>
    </w:p>
    <w:p>
      <w:pPr>
        <w:pStyle w:val="Normal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Комплексное тестирование – тестирование всей системы в целом, чтобы убедиться, что все компоненты работают вместе правильно и система соответствует требованиям</w:t>
      </w:r>
    </w:p>
    <w:p>
      <w:pPr>
        <w:pStyle w:val="Normal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Отладка</w:t>
      </w:r>
      <w:r>
        <w:rPr>
          <w:rFonts w:cs="Times New Roman CYR" w:ascii="Times New Roman CYR" w:hAnsi="Times New Roman CYR"/>
          <w:sz w:val="28"/>
          <w:szCs w:val="28"/>
        </w:rPr>
        <w:t xml:space="preserve"> – процесс поиска и исправления ошибок в коде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Тест</w:t>
      </w:r>
      <w:r>
        <w:rPr>
          <w:rFonts w:cs="Times New Roman" w:ascii="Times New Roman" w:hAnsi="Times New Roman"/>
          <w:sz w:val="28"/>
        </w:rPr>
        <w:t xml:space="preserve"> – процедура проверки, чтобы убедиться, что определенная функция или компонент работает, как ожидается</w:t>
      </w:r>
    </w:p>
    <w:p>
      <w:pPr>
        <w:pStyle w:val="Normal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Верификация</w:t>
      </w:r>
      <w:r>
        <w:rPr>
          <w:rFonts w:cs="Times New Roman CYR" w:ascii="Times New Roman CYR" w:hAnsi="Times New Roman CYR"/>
          <w:sz w:val="28"/>
          <w:szCs w:val="28"/>
        </w:rPr>
        <w:t xml:space="preserve"> – проверка того, что программное обеспечение разрабатывается правильно.</w:t>
      </w:r>
    </w:p>
    <w:p>
      <w:pPr>
        <w:pStyle w:val="Normal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Валидация</w:t>
      </w:r>
      <w:r>
        <w:rPr>
          <w:rFonts w:cs="Times New Roman CYR" w:ascii="Times New Roman CYR" w:hAnsi="Times New Roman CYR"/>
          <w:sz w:val="28"/>
          <w:szCs w:val="28"/>
        </w:rPr>
        <w:t xml:space="preserve"> – проверка того, что ПО соответствует потребностям и ожиданиям пользователя.</w:t>
      </w:r>
    </w:p>
    <w:p>
      <w:pPr>
        <w:pStyle w:val="Normal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Этапы процесса тестирования:</w:t>
      </w:r>
    </w:p>
    <w:p>
      <w:pPr>
        <w:pStyle w:val="ListParagraph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 xml:space="preserve">Планирование тестирования </w:t>
      </w:r>
    </w:p>
    <w:p>
      <w:pPr>
        <w:pStyle w:val="ListParagraph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Анализ требований</w:t>
      </w:r>
    </w:p>
    <w:p>
      <w:pPr>
        <w:pStyle w:val="ListParagraph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Разработка текстовых сценариев и текстовых данных</w:t>
      </w:r>
    </w:p>
    <w:p>
      <w:pPr>
        <w:pStyle w:val="ListParagraph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Выполнение тестирования</w:t>
      </w:r>
    </w:p>
    <w:p>
      <w:pPr>
        <w:pStyle w:val="ListParagraph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Анализ результатов</w:t>
      </w:r>
    </w:p>
    <w:p>
      <w:pPr>
        <w:pStyle w:val="ListParagraph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Устранение дефектов</w:t>
      </w:r>
    </w:p>
    <w:p>
      <w:pPr>
        <w:pStyle w:val="ListParagraph"/>
        <w:numPr>
          <w:ilvl w:val="0"/>
          <w:numId w:val="1"/>
        </w:numPr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Регрессивное тестирование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Цикл тестирования</w:t>
      </w:r>
      <w:r>
        <w:rPr>
          <w:rFonts w:cs="Times New Roman CYR" w:ascii="Times New Roman CYR" w:hAnsi="Times New Roman CYR"/>
          <w:sz w:val="28"/>
          <w:szCs w:val="28"/>
        </w:rPr>
        <w:t xml:space="preserve"> – повторяющийся процесс, включающий планирование, выполнение, анализ результатов, исправление ошибок и регрессивное тестирование, до тех пор, пока система не будет соответствовать требованиям.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Модульное тестирование</w:t>
      </w:r>
      <w:r>
        <w:rPr>
          <w:rFonts w:cs="Times New Roman CYR" w:ascii="Times New Roman CYR" w:hAnsi="Times New Roman CYR"/>
          <w:sz w:val="28"/>
          <w:szCs w:val="28"/>
        </w:rPr>
        <w:t xml:space="preserve"> – тестирование отдельных модулей или компонентов кода.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Интеграционное тестирование</w:t>
      </w:r>
      <w:r>
        <w:rPr>
          <w:rFonts w:cs="Times New Roman CYR" w:ascii="Times New Roman CYR" w:hAnsi="Times New Roman CYR"/>
          <w:sz w:val="28"/>
          <w:szCs w:val="28"/>
        </w:rPr>
        <w:t xml:space="preserve"> – тестирование взаимодействия между различными модулями или компонентами.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Системное тестирование</w:t>
      </w:r>
      <w:r>
        <w:rPr>
          <w:rFonts w:cs="Times New Roman CYR" w:ascii="Times New Roman CYR" w:hAnsi="Times New Roman CYR"/>
          <w:sz w:val="28"/>
          <w:szCs w:val="28"/>
        </w:rPr>
        <w:t xml:space="preserve"> – тестирование всей системы в целом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Выходное тестирование</w:t>
      </w:r>
      <w:r>
        <w:rPr>
          <w:rFonts w:cs="Times New Roman CYR" w:ascii="Times New Roman CYR" w:hAnsi="Times New Roman CYR"/>
          <w:sz w:val="28"/>
          <w:szCs w:val="28"/>
        </w:rPr>
        <w:t xml:space="preserve"> – тестирование, проводимое заказчиком или конечным пользователем, чтобы убедиться, что система соответствует их требованиям и готова и использованию.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Программная ошибка</w:t>
      </w:r>
      <w:r>
        <w:rPr>
          <w:rFonts w:cs="Times New Roman CYR" w:ascii="Times New Roman CYR" w:hAnsi="Times New Roman CYR"/>
          <w:sz w:val="28"/>
          <w:szCs w:val="28"/>
        </w:rPr>
        <w:t xml:space="preserve"> – ошибка в коде, которая приводит к неправильной работе программы.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Регрессивное тестирование</w:t>
      </w:r>
      <w:r>
        <w:rPr>
          <w:rFonts w:cs="Times New Roman CYR" w:ascii="Times New Roman CYR" w:hAnsi="Times New Roman CYR"/>
          <w:sz w:val="28"/>
          <w:szCs w:val="28"/>
        </w:rPr>
        <w:t xml:space="preserve"> – повторное тестирование после внесениия изменений в код, чтобы убедиться, что изменения не привели к новым ошибкам.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Тестирование «белого ящика</w:t>
      </w:r>
      <w:r>
        <w:rPr>
          <w:rFonts w:cs="Times New Roman CYR" w:ascii="Times New Roman CYR" w:hAnsi="Times New Roman CYR"/>
          <w:sz w:val="28"/>
          <w:szCs w:val="28"/>
        </w:rPr>
        <w:t>» - тестирование, при котором тестировщик имеет доступ к коду и проверяет его структуру, логику и потоки данных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Трассировка</w:t>
      </w:r>
      <w:r>
        <w:rPr>
          <w:rFonts w:cs="Times New Roman CYR" w:ascii="Times New Roman CYR" w:hAnsi="Times New Roman CYR"/>
          <w:sz w:val="28"/>
          <w:szCs w:val="28"/>
        </w:rPr>
        <w:t xml:space="preserve"> – процесс отслеживания выполнения кода, чтобы понять, как он работает и где возникают ошибки.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sz w:val="28"/>
          <w:szCs w:val="28"/>
        </w:rPr>
        <w:t>Тестовые сценарии</w:t>
      </w:r>
      <w:r>
        <w:rPr>
          <w:rFonts w:cs="Times New Roman CYR" w:ascii="Times New Roman CYR" w:hAnsi="Times New Roman CYR"/>
          <w:sz w:val="28"/>
          <w:szCs w:val="28"/>
        </w:rPr>
        <w:t xml:space="preserve"> – набор шагов, описывающих конкретный тест, включая входные данные, ожидаемые результаты и условия выполнения.</w:t>
      </w:r>
    </w:p>
    <w:p>
      <w:pPr>
        <w:pStyle w:val="Normal"/>
        <w:ind w:left="360" w:hanging="0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Задание 2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Три закона программотехники: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 xml:space="preserve">1)Принцип 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Keep It Simple</w:t>
      </w:r>
      <w:r>
        <w:rPr>
          <w:rFonts w:cs="Times New Roman CYR" w:ascii="Times New Roman CYR" w:hAnsi="Times New Roman CYR"/>
          <w:i/>
          <w:sz w:val="28"/>
          <w:szCs w:val="28"/>
        </w:rPr>
        <w:t>: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Старайтесь делать вещи максимально простыми. Чем проще код, тем легче его понять, поддерживать и отслеживать</w:t>
      </w:r>
    </w:p>
    <w:p>
      <w:pPr>
        <w:pStyle w:val="Normal"/>
        <w:tabs>
          <w:tab w:val="clear" w:pos="708"/>
          <w:tab w:val="left" w:pos="4920" w:leader="none"/>
        </w:tabs>
        <w:ind w:left="360" w:hanging="0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  <w:t xml:space="preserve">2) </w:t>
      </w:r>
      <w:r>
        <w:rPr>
          <w:rFonts w:cs="Times New Roman CYR" w:ascii="Times New Roman CYR" w:hAnsi="Times New Roman CYR"/>
          <w:sz w:val="28"/>
          <w:szCs w:val="28"/>
        </w:rPr>
        <w:t>Принцип</w:t>
      </w:r>
      <w:r>
        <w:rPr>
          <w:rFonts w:cs="Times New Roman CYR" w:ascii="Times New Roman CYR" w:hAnsi="Times New Roman CYR"/>
          <w:sz w:val="28"/>
          <w:szCs w:val="28"/>
          <w:lang w:val="en-US"/>
        </w:rPr>
        <w:t xml:space="preserve"> 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Don`t Repeat Yourself:</w:t>
      </w:r>
      <w:r>
        <w:rPr>
          <w:rFonts w:cs="Times New Roman CYR" w:ascii="Times New Roman CYR" w:hAnsi="Times New Roman CYR"/>
          <w:sz w:val="28"/>
          <w:szCs w:val="28"/>
          <w:lang w:val="en-US"/>
        </w:rPr>
        <w:tab/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Избегайте дублирования кода. Если вы повторяете один и тот же код несколько раз, вынесите его в отдельную функцию или модуль.</w:t>
      </w:r>
    </w:p>
    <w:p>
      <w:pPr>
        <w:pStyle w:val="Normal"/>
        <w:ind w:left="360" w:hanging="0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 xml:space="preserve">3) Принцип 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You</w:t>
      </w:r>
      <w:r>
        <w:rPr>
          <w:rFonts w:cs="Times New Roman CYR" w:ascii="Times New Roman CYR" w:hAnsi="Times New Roman CYR"/>
          <w:i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Ain</w:t>
      </w:r>
      <w:r>
        <w:rPr>
          <w:rFonts w:cs="Times New Roman CYR" w:ascii="Times New Roman CYR" w:hAnsi="Times New Roman CYR"/>
          <w:i/>
          <w:sz w:val="28"/>
          <w:szCs w:val="28"/>
        </w:rPr>
        <w:t>`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t</w:t>
      </w:r>
      <w:r>
        <w:rPr>
          <w:rFonts w:cs="Times New Roman CYR" w:ascii="Times New Roman CYR" w:hAnsi="Times New Roman CYR"/>
          <w:i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Gonna</w:t>
      </w:r>
      <w:r>
        <w:rPr>
          <w:rFonts w:cs="Times New Roman CYR" w:ascii="Times New Roman CYR" w:hAnsi="Times New Roman CYR"/>
          <w:i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Need</w:t>
      </w:r>
      <w:r>
        <w:rPr>
          <w:rFonts w:cs="Times New Roman CYR" w:ascii="Times New Roman CYR" w:hAnsi="Times New Roman CYR"/>
          <w:i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i/>
          <w:sz w:val="28"/>
          <w:szCs w:val="28"/>
          <w:lang w:val="en-US"/>
        </w:rPr>
        <w:t>It</w:t>
      </w:r>
      <w:r>
        <w:rPr>
          <w:rFonts w:cs="Times New Roman CYR" w:ascii="Times New Roman CYR" w:hAnsi="Times New Roman CYR"/>
          <w:i/>
          <w:sz w:val="28"/>
          <w:szCs w:val="28"/>
        </w:rPr>
        <w:t>:</w:t>
        <w:br/>
      </w:r>
      <w:r>
        <w:rPr>
          <w:rFonts w:cs="Times New Roman CYR" w:ascii="Times New Roman CYR" w:hAnsi="Times New Roman CYR"/>
          <w:sz w:val="28"/>
          <w:szCs w:val="28"/>
        </w:rPr>
        <w:t>Не добавляйте функциональность, которая, возможно</w:t>
      </w:r>
      <w:bookmarkStart w:id="0" w:name="_GoBack"/>
      <w:bookmarkEnd w:id="0"/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 xml:space="preserve">3 </w:t>
      </w:r>
    </w:p>
    <w:tbl>
      <w:tblPr>
        <w:tblW w:w="9975" w:type="dxa"/>
        <w:jc w:val="left"/>
        <w:tblInd w:w="1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1350"/>
        <w:gridCol w:w="1140"/>
        <w:gridCol w:w="3120"/>
        <w:gridCol w:w="3225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Значение </w:t>
            </w:r>
          </w:p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Значение </w:t>
            </w:r>
          </w:p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Значение </w:t>
            </w:r>
          </w:p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Выводимый результат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Площадь треугольника: 6.0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Площадь треугольника: 6.0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Площадь треугольника: 30.0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Площадь треугольника: 30.0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Ошибка: треугольника с такими сторонами не существует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Ошибка: треугольника с такими сторонами не существует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Ошибка: Длины сторон должны быть положительными числами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Ошибка: Длины сторон должны быть положительными числами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1: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проведения первого теста при введении нечисловых данных программа аварийно завершилась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2: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проведения второго теста при введении нулевой или отрицательной длины стороны площадь вычислялась с ошибкой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3: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проведения третьего теста при введении длин сторон, которыен образуют треугольник, программа не выдавала сообщение об ошибке и пыталась вычислить площадь, что привело к ошибке.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Задание 4: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</w:rPr>
        <w:t>Сопровождение ПО — это комплекс мероприятий, направленных на поддержание работоспособности, улучшение функциональности и адаптацию ПО к изменяющимся требованиям после его внедрения или выпуска.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</w:rPr>
        <w:t>Варианты сопровождения ПО: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</w:rPr>
        <w:t>1) По типу внесенных данных</w:t>
        <w:br/>
        <w:t>2) По уровню сложности и объему работает</w:t>
      </w:r>
    </w:p>
    <w:p>
      <w:pPr>
        <w:pStyle w:val="Normal"/>
        <w:jc w:val="left"/>
        <w:rPr/>
      </w:pPr>
      <w:r>
        <w:rPr>
          <w:rFonts w:ascii="Times New Roman" w:hAnsi="Times New Roman"/>
          <w:sz w:val="28"/>
          <w:szCs w:val="28"/>
        </w:rPr>
        <w:t>3) По форме организации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f39b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f39b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f39b7"/>
    <w:pPr>
      <w:spacing w:before="0" w:after="200"/>
      <w:ind w:left="720" w:hanging="0"/>
      <w:contextualSpacing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LibreOffice/7.5.1.2$Windows_X86_64 LibreOffice_project/fcbaee479e84c6cd81291587d2ee68cba099e129</Application>
  <AppVersion>15.0000</AppVersion>
  <Pages>4</Pages>
  <Words>463</Words>
  <Characters>3099</Characters>
  <CharactersWithSpaces>3507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2025-10-21T14:53:00Z</dcterms:created>
  <dc:creator>as31</dc:creator>
  <dc:description/>
  <dc:language>ru-RU</dc:language>
  <cp:lastModifiedBy/>
  <dcterms:modified xsi:type="dcterms:W3CDTF">2025-10-27T10:58:39Z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