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M8 — Componentes de variância</w:t>
      </w:r>
    </w:p>
    <w:p/>
    <w:p>
      <w:pPr>
        <w:pStyle w:val="Heading2"/>
      </w:pPr>
      <w:r>
        <w:t>Pergunta simples</w:t>
      </w:r>
    </w:p>
    <w:p/>
    <w:p>
      <w:r>
        <w:t>Qual parte da variação ajuda seleção? Imagine um lote de cavalos jovens avaliados para ganho médio diário. Alguns animais ganham mais peso por dia, outros ganham menos. O avaliador vê a diferença fenotípica entre eles, mas essa diferença não vem de uma fonte só. Parte da variação pode estar ligada a efeitos genéticos que os pais transmitem de modo previsível aos filhos. Outra parte pode vir de dominância, de combinações entre loci, de manejo, de nutrição, de sanidade, de estação ou de erro de medição.</w:t>
      </w:r>
    </w:p>
    <w:p/>
    <w:p>
      <w:r>
        <w:t>Na M7, vimos que características quantitativas formam distribuições porque muitos efeitos pequenos, junto com o ambiente, geram valores intermediários. A M8 pergunta de onde vem o espalhamento dessa distribuição. Se todos os cavalos tivessem o mesmo ganho médio diário, não haveria variação para explicar. Quando existe variação, precisamos dividir a "conta" em fontes: variância aditiva, variância de dominância, variância de interação epistática e variância ambiental.</w:t>
      </w:r>
    </w:p>
    <w:p/>
    <w:p>
      <w:r>
        <w:t>O ponto central da unidade é simples: nem toda variação fenotípica tem a mesma utilidade para seleção. A parte aditiva, `VA`, é central porque se conecta diretamente à semelhança esperada entre pais e filhos em modelos de seleção. Dominância, epistasia e ambiente podem mudar o desempenho observado, mas não entram da mesma forma na transmissão previsível de uma geração para outra.</w:t>
      </w:r>
    </w:p>
    <w:p/>
    <w:p>
      <w:pPr>
        <w:pStyle w:val="Heading2"/>
      </w:pPr>
      <w:r>
        <w:t>Explicação intuitiva</w:t>
      </w:r>
    </w:p>
    <w:p/>
    <w:p>
      <w:r>
        <w:t>Pense em uma conta de R$ 100,00 dividida em quatro fontes de gasto. R$ 40,00 vieram de alimentação, R$ 10,00 de transporte, R$ 5,00 de material e R$ 45,00 de mão de obra. O total é R$ 100,00, mas saber apenas o total não diz de onde veio o gasto. Se o objetivo é reduzir alimentação, a parte relevante é a fatia da alimentação, não a conta inteira.</w:t>
      </w:r>
    </w:p>
    <w:p/>
    <w:p>
      <w:r>
        <w:t>Com variância fenotípica, a lógica é parecida. `VP` é a variação total observada na característica. Se o ganho médio diário varia entre animais, `VP` resume o tamanho desse espalhamento. Mas `VP` é uma soma de fontes. A pergunta da seleção não é apenas "há variação?". A pergunta útil é: "qual fração dessa variação vem de efeitos aditivos dos genes?".</w:t>
      </w:r>
    </w:p>
    <w:p/>
    <w:p>
      <w:r>
        <w:t>O ambiente pode aumentar muito a variação observada. Um lote com animais manejados de forma desigual pode ter grande `VP`, mesmo que a parte genética aditiva não seja grande. Nesse caso, escolher os maiores fenótipos pode ser menos informativo sobre o que será transmitido aos filhos. O erro que queremos evitar é chamar toda diferença observada de diferença genética transmissível.</w:t>
      </w:r>
    </w:p>
    <w:p/>
    <w:p>
      <w:pPr>
        <w:pStyle w:val="Heading2"/>
      </w:pPr>
      <w:r>
        <w:t>Conceito técnico</w:t>
      </w:r>
    </w:p>
    <w:p/>
    <w:p>
      <w:r>
        <w:t>`VP` é a variância fenotípica. Ela mede o espalhamento dos fenótipos observados em uma característica. Se a característica é ganho médio diário, medido em g/dia, a variância real teria unidade `(g/dia)^2`. Nesta aula, para facilitar o cálculo manual, vamos usar pontos de variância didáticos.</w:t>
      </w:r>
    </w:p>
    <w:p/>
    <w:p>
      <w:r>
        <w:t>`VA` é a variância genética aditiva. Ela é a variância associada aos efeitos médios dos alelos, isto é, à parte que se transmite de maneira mais previsível dos pais para a progênie em modelos quantitativos. `VA` não prova que genes agem biologicamente de modo simples ou isolado. Ela é um componente estatístico de variância, calculado dentro de um modelo e de uma população.</w:t>
      </w:r>
    </w:p>
    <w:p/>
    <w:p>
      <w:r>
        <w:t>`VD` é a variância devida aos desvios de dominância. Dominância ocorre quando o valor do heterozigoto se desvia do valor esperado pela soma simples dos alelos no mesmo locus. A dominância precisa ter direção: o heterozigoto pode ficar acima ou abaixo da expectativa aditiva. Não basta dizer "há dominância"; é preciso entender que ela representa desvio em relação à soma esperada.</w:t>
      </w:r>
    </w:p>
    <w:p/>
    <w:p>
      <w:r>
        <w:t>`VI` é a variância devida a interações epistáticas. Epistasia significa que a combinação entre loci produz desvio em relação à soma simples dos efeitos desses loci. Em outras palavras, o efeito de um locus depende do estado de outro locus. Nesta unidade, `VI` entra como fonte de variação, sem detalhar todos os tipos possíveis de interação.</w:t>
      </w:r>
    </w:p>
    <w:p/>
    <w:p>
      <w:r>
        <w:t>`VE` é a variância ambiental. Ela inclui diferenças de manejo, nutrição, sanidade, clima, lote, idade no momento da medida e outros efeitos não atribuídos aos componentes genéticos do modelo. `VE` não significa "erro sem importância". Em características de desempenho, ambiente pode ser grande e biologicamente relevante.</w:t>
      </w:r>
    </w:p>
    <w:p/>
    <w:p>
      <w:r>
        <w:t>Eler (2017) apresenta os componentes `VP`, `VA`, `VD`, `VI` e `VE` como partes da variação fenotípica em modelos de melhoramento animal. Falconer e Mackay (1996) tratam variância como espalhamento em torno da média e mostram que componentes genéticos, como variância aditiva e de dominância, são calculados a partir dos valores definidos no modelo. Nesta aula, usaremos a decomposição simples como ferramenta didática.</w:t>
      </w:r>
    </w:p>
    <w:p/>
    <w:p>
      <w:pPr>
        <w:pStyle w:val="Heading2"/>
      </w:pPr>
      <w:r>
        <w:t>Fórmula</w:t>
      </w:r>
    </w:p>
    <w:p/>
    <w:p>
      <w:r>
        <w:t>A fórmula central é:</w:t>
      </w:r>
    </w:p>
    <w:p/>
    <w:p>
      <w:r>
        <w:t>`VP = VA + VD + VI + VE`</w:t>
      </w:r>
    </w:p>
    <w:p/>
    <w:p>
      <w:r>
        <w:t>Onde:</w:t>
      </w:r>
    </w:p>
    <w:p/>
    <w:p>
      <w:pPr>
        <w:pStyle w:val="ListBullet"/>
      </w:pPr>
      <w:r>
        <w:t>`VP` é a variância fenotípica total;</w:t>
      </w:r>
    </w:p>
    <w:p>
      <w:pPr>
        <w:pStyle w:val="ListBullet"/>
      </w:pPr>
      <w:r>
        <w:t>`VA` é a variância genética aditiva;</w:t>
      </w:r>
    </w:p>
    <w:p>
      <w:pPr>
        <w:pStyle w:val="ListBullet"/>
      </w:pPr>
      <w:r>
        <w:t>`VD` é a variância de dominância;</w:t>
      </w:r>
    </w:p>
    <w:p>
      <w:pPr>
        <w:pStyle w:val="ListBullet"/>
      </w:pPr>
      <w:r>
        <w:t>`VI` é a variância de interação epistática;</w:t>
      </w:r>
    </w:p>
    <w:p>
      <w:pPr>
        <w:pStyle w:val="ListBullet"/>
      </w:pPr>
      <w:r>
        <w:t>`VE` é a variância ambiental.</w:t>
      </w:r>
    </w:p>
    <w:p/>
    <w:p>
      <w:r>
        <w:t>Todos os termos estão na mesma escala de variância. Se o exemplo usa pontos de variância, todos os componentes também são pontos de variância. Se a característica fosse medida em g/dia, uma variância real estaria em `(g/dia)^2`.</w:t>
      </w:r>
    </w:p>
    <w:p/>
    <w:p>
      <w:r>
        <w:t>Essa soma é uma partição simples dentro do modelo adotado no exercício. Ela assume que os componentes estão sendo tratados separadamente e não inclui outras fontes ou relações possíveis, como covariâncias entre componentes ou interação genótipo-ambiente. Portanto, a fórmula é uma ferramenta de organização da aula, não uma lei universal para qualquer desenho de dados.</w:t>
      </w:r>
    </w:p>
    <w:p/>
    <w:p>
      <w:r>
        <w:t>Também vamos usar a fração aditiva:</w:t>
      </w:r>
    </w:p>
    <w:p/>
    <w:p>
      <w:r>
        <w:t>`h2 = VA / VP`</w:t>
      </w:r>
    </w:p>
    <w:p/>
    <w:p>
      <w:r>
        <w:t>Nesta unidade, `h2` será usado apenas como a fração da variância fenotípica explicada por `VA`, porque a tarefa da M8 pede interpretar essa fração. A interpretação mais completa de herdabilidade fica para M9. Aqui, o uso é operacional: calcular a fração aditiva para entender por que `VA` é central para seleção.</w:t>
      </w:r>
    </w:p>
    <w:p/>
    <w:p>
      <w:r>
        <w:t>Se `VA = 40` e `VP = 100`, então:</w:t>
      </w:r>
    </w:p>
    <w:p/>
    <w:p>
      <w:r>
        <w:t>`h2 = 40 / 100 = 0,40`</w:t>
      </w:r>
    </w:p>
    <w:p/>
    <w:p>
      <w:r>
        <w:t>Biologicamente, isso significa que 40% da variação fenotípica do exemplo está na parte aditiva do modelo. Não significa que 40% do fenótipo de um animal individual seja "genético". A conta fala da variação entre animais de uma população, não da composição de um animal isolado.</w:t>
      </w:r>
    </w:p>
    <w:p/>
    <w:p>
      <w:pPr>
        <w:pStyle w:val="Heading2"/>
      </w:pPr>
      <w:r>
        <w:t>Exemplo numérico</w:t>
      </w:r>
    </w:p>
    <w:p/>
    <w:p>
      <w:r>
        <w:t>Considere um lote didático de cavalos jovens avaliados para ganho médio diário. Os componentes abaixo estão em pontos de variância, não em valores reais de campo.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Componente</w:t>
            </w:r>
          </w:p>
        </w:tc>
        <w:tc>
          <w:tcPr>
            <w:tcW w:type="dxa" w:w="2880"/>
          </w:tcPr>
          <w:p>
            <w:r>
              <w:rPr>
                <w:b/>
              </w:rPr>
              <w:t>Valor</w:t>
            </w:r>
          </w:p>
        </w:tc>
        <w:tc>
          <w:tcPr>
            <w:tcW w:type="dxa" w:w="2880"/>
          </w:tcPr>
          <w:p>
            <w:r>
              <w:rPr>
                <w:b/>
              </w:rPr>
              <w:t>Interpretação</w:t>
            </w:r>
          </w:p>
        </w:tc>
      </w:tr>
      <w:tr>
        <w:tc>
          <w:tcPr>
            <w:tcW w:type="dxa" w:w="2880"/>
          </w:tcPr>
          <w:p>
            <w:r>
              <w:t>`VA`</w:t>
            </w:r>
          </w:p>
        </w:tc>
        <w:tc>
          <w:tcPr>
            <w:tcW w:type="dxa" w:w="2880"/>
          </w:tcPr>
          <w:p>
            <w:r>
              <w:t>40</w:t>
            </w:r>
          </w:p>
        </w:tc>
        <w:tc>
          <w:tcPr>
            <w:tcW w:type="dxa" w:w="2880"/>
          </w:tcPr>
          <w:p>
            <w:r>
              <w:t>Variação associada a efeitos aditivos dos alelos</w:t>
            </w:r>
          </w:p>
        </w:tc>
      </w:tr>
      <w:tr>
        <w:tc>
          <w:tcPr>
            <w:tcW w:type="dxa" w:w="2880"/>
          </w:tcPr>
          <w:p>
            <w:r>
              <w:t>`VD`</w:t>
            </w:r>
          </w:p>
        </w:tc>
        <w:tc>
          <w:tcPr>
            <w:tcW w:type="dxa" w:w="2880"/>
          </w:tcPr>
          <w:p>
            <w:r>
              <w:t>10</w:t>
            </w:r>
          </w:p>
        </w:tc>
        <w:tc>
          <w:tcPr>
            <w:tcW w:type="dxa" w:w="2880"/>
          </w:tcPr>
          <w:p>
            <w:r>
              <w:t>Variação associada a desvios de dominância</w:t>
            </w:r>
          </w:p>
        </w:tc>
      </w:tr>
      <w:tr>
        <w:tc>
          <w:tcPr>
            <w:tcW w:type="dxa" w:w="2880"/>
          </w:tcPr>
          <w:p>
            <w:r>
              <w:t>`VI`</w:t>
            </w:r>
          </w:p>
        </w:tc>
        <w:tc>
          <w:tcPr>
            <w:tcW w:type="dxa" w:w="2880"/>
          </w:tcPr>
          <w:p>
            <w:r>
              <w:t>5</w:t>
            </w:r>
          </w:p>
        </w:tc>
        <w:tc>
          <w:tcPr>
            <w:tcW w:type="dxa" w:w="2880"/>
          </w:tcPr>
          <w:p>
            <w:r>
              <w:t>Variação associada a interações epistáticas</w:t>
            </w:r>
          </w:p>
        </w:tc>
      </w:tr>
      <w:tr>
        <w:tc>
          <w:tcPr>
            <w:tcW w:type="dxa" w:w="2880"/>
          </w:tcPr>
          <w:p>
            <w:r>
              <w:t>`VE`</w:t>
            </w:r>
          </w:p>
        </w:tc>
        <w:tc>
          <w:tcPr>
            <w:tcW w:type="dxa" w:w="2880"/>
          </w:tcPr>
          <w:p>
            <w:r>
              <w:t>45</w:t>
            </w:r>
          </w:p>
        </w:tc>
        <w:tc>
          <w:tcPr>
            <w:tcW w:type="dxa" w:w="2880"/>
          </w:tcPr>
          <w:p>
            <w:r>
              <w:t>Variação associada ao ambiente</w:t>
            </w:r>
          </w:p>
        </w:tc>
      </w:tr>
    </w:tbl>
    <w:p/>
    <w:p/>
    <w:p>
      <w:r>
        <w:t>O cálculo de `VP` é:</w:t>
      </w:r>
    </w:p>
    <w:p/>
    <w:p>
      <w:r>
        <w:t>`VP = VA + VD + VI + VE`</w:t>
      </w:r>
    </w:p>
    <w:p/>
    <w:p>
      <w:r>
        <w:t>`VP = 40 + 10 + 5 + 45 = 100`</w:t>
      </w:r>
    </w:p>
    <w:p/>
    <w:p>
      <w:r>
        <w:t>A variância fenotípica total do exemplo é 100 pontos. Isso quer dizer que o espalhamento observado no ganho médio diário foi dividido em quatro fontes. A maior parte isolada é `VE`, com 45 pontos. A segunda maior é `VA`, com 40 pontos. `VD` e `VI` também contribuem, mas em menor quantidade neste exemplo.</w:t>
      </w:r>
    </w:p>
    <w:p/>
    <w:p>
      <w:r>
        <w:t>Agora calcule a fração aditiva:</w:t>
      </w:r>
    </w:p>
    <w:p/>
    <w:p>
      <w:r>
        <w:t>`h2 = VA / VP = 40 / 100 = 0,40`</w:t>
      </w:r>
    </w:p>
    <w:p/>
    <w:p>
      <w:r>
        <w:t>O valor 0,40 significa que a fração aditiva da variância fenotípica é 40% neste exemplo. Essa é a parte mais diretamente útil para seleção porque está ligada aos efeitos médios dos alelos que podem ser transmitidos à progênie. `VD`, `VI` e `VE` também explicam diferenças observadas, mas não dão a mesma previsão simples sobre o desempenho médio dos filhos.</w:t>
      </w:r>
    </w:p>
    <w:p/>
    <w:p>
      <w:r>
        <w:t>Agora dobre a variância ambiental:</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Componente</w:t>
            </w:r>
          </w:p>
        </w:tc>
        <w:tc>
          <w:tcPr>
            <w:tcW w:type="dxa" w:w="2880"/>
          </w:tcPr>
          <w:p>
            <w:r>
              <w:rPr>
                <w:b/>
              </w:rPr>
              <w:t>Valor inicial</w:t>
            </w:r>
          </w:p>
        </w:tc>
        <w:tc>
          <w:tcPr>
            <w:tcW w:type="dxa" w:w="2880"/>
          </w:tcPr>
          <w:p>
            <w:r>
              <w:rPr>
                <w:b/>
              </w:rPr>
              <w:t>Valor com `VE` dobrado</w:t>
            </w:r>
          </w:p>
        </w:tc>
      </w:tr>
      <w:tr>
        <w:tc>
          <w:tcPr>
            <w:tcW w:type="dxa" w:w="2880"/>
          </w:tcPr>
          <w:p>
            <w:r>
              <w:t>`VA`</w:t>
            </w:r>
          </w:p>
        </w:tc>
        <w:tc>
          <w:tcPr>
            <w:tcW w:type="dxa" w:w="2880"/>
          </w:tcPr>
          <w:p>
            <w:r>
              <w:t>40</w:t>
            </w:r>
          </w:p>
        </w:tc>
        <w:tc>
          <w:tcPr>
            <w:tcW w:type="dxa" w:w="2880"/>
          </w:tcPr>
          <w:p>
            <w:r>
              <w:t>40</w:t>
            </w:r>
          </w:p>
        </w:tc>
      </w:tr>
      <w:tr>
        <w:tc>
          <w:tcPr>
            <w:tcW w:type="dxa" w:w="2880"/>
          </w:tcPr>
          <w:p>
            <w:r>
              <w:t>`VD`</w:t>
            </w:r>
          </w:p>
        </w:tc>
        <w:tc>
          <w:tcPr>
            <w:tcW w:type="dxa" w:w="2880"/>
          </w:tcPr>
          <w:p>
            <w:r>
              <w:t>10</w:t>
            </w:r>
          </w:p>
        </w:tc>
        <w:tc>
          <w:tcPr>
            <w:tcW w:type="dxa" w:w="2880"/>
          </w:tcPr>
          <w:p>
            <w:r>
              <w:t>10</w:t>
            </w:r>
          </w:p>
        </w:tc>
      </w:tr>
      <w:tr>
        <w:tc>
          <w:tcPr>
            <w:tcW w:type="dxa" w:w="2880"/>
          </w:tcPr>
          <w:p>
            <w:r>
              <w:t>`VI`</w:t>
            </w:r>
          </w:p>
        </w:tc>
        <w:tc>
          <w:tcPr>
            <w:tcW w:type="dxa" w:w="2880"/>
          </w:tcPr>
          <w:p>
            <w:r>
              <w:t>5</w:t>
            </w:r>
          </w:p>
        </w:tc>
        <w:tc>
          <w:tcPr>
            <w:tcW w:type="dxa" w:w="2880"/>
          </w:tcPr>
          <w:p>
            <w:r>
              <w:t>5</w:t>
            </w:r>
          </w:p>
        </w:tc>
      </w:tr>
      <w:tr>
        <w:tc>
          <w:tcPr>
            <w:tcW w:type="dxa" w:w="2880"/>
          </w:tcPr>
          <w:p>
            <w:r>
              <w:t>`VE`</w:t>
            </w:r>
          </w:p>
        </w:tc>
        <w:tc>
          <w:tcPr>
            <w:tcW w:type="dxa" w:w="2880"/>
          </w:tcPr>
          <w:p>
            <w:r>
              <w:t>45</w:t>
            </w:r>
          </w:p>
        </w:tc>
        <w:tc>
          <w:tcPr>
            <w:tcW w:type="dxa" w:w="2880"/>
          </w:tcPr>
          <w:p>
            <w:r>
              <w:t>90</w:t>
            </w:r>
          </w:p>
        </w:tc>
      </w:tr>
      <w:tr>
        <w:tc>
          <w:tcPr>
            <w:tcW w:type="dxa" w:w="2880"/>
          </w:tcPr>
          <w:p>
            <w:r>
              <w:t>`VP`</w:t>
            </w:r>
          </w:p>
        </w:tc>
        <w:tc>
          <w:tcPr>
            <w:tcW w:type="dxa" w:w="2880"/>
          </w:tcPr>
          <w:p>
            <w:r>
              <w:t>100</w:t>
            </w:r>
          </w:p>
        </w:tc>
        <w:tc>
          <w:tcPr>
            <w:tcW w:type="dxa" w:w="2880"/>
          </w:tcPr>
          <w:p>
            <w:r>
              <w:t>145</w:t>
            </w:r>
          </w:p>
        </w:tc>
      </w:tr>
      <w:tr>
        <w:tc>
          <w:tcPr>
            <w:tcW w:type="dxa" w:w="2880"/>
          </w:tcPr>
          <w:p>
            <w:r>
              <w:t>`h2 = VA / VP`</w:t>
            </w:r>
          </w:p>
        </w:tc>
        <w:tc>
          <w:tcPr>
            <w:tcW w:type="dxa" w:w="2880"/>
          </w:tcPr>
          <w:p>
            <w:r>
              <w:t>0,40</w:t>
            </w:r>
          </w:p>
        </w:tc>
        <w:tc>
          <w:tcPr>
            <w:tcW w:type="dxa" w:w="2880"/>
          </w:tcPr>
          <w:p>
            <w:r>
              <w:t>0,28</w:t>
            </w:r>
          </w:p>
        </w:tc>
      </w:tr>
    </w:tbl>
    <w:p/>
    <w:p/>
    <w:p>
      <w:r>
        <w:t>Quando `VE` dobra, `VA` não mudou no exercício, mas `VP` aumentou de 100 para 145. A fração aditiva caiu de 0,40 para aproximadamente 0,28. A interpretação é importante: o ambiente ficou mais responsável pela variação observada, então a proporção da variação fenotípica ligada a `VA` ficou menor. O fenótipo observado ficou mais "barulhento" como indicador da parte aditiva.</w:t>
      </w:r>
    </w:p>
    <w:p/>
    <w:p>
      <w:pPr>
        <w:pStyle w:val="Heading2"/>
      </w:pPr>
      <w:r>
        <w:t>Tabela ou barras empilhadas</w:t>
      </w:r>
    </w:p>
    <w:p/>
    <w:p>
      <w:r>
        <w:t>A mesma informação pode ser vista como uma barra empilhada. No cenário inicial, `VP = 100`, então os valores também são percentuais: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Componente</w:t>
            </w:r>
          </w:p>
        </w:tc>
        <w:tc>
          <w:tcPr>
            <w:tcW w:type="dxa" w:w="2880"/>
          </w:tcPr>
          <w:p>
            <w:r>
              <w:rPr>
                <w:b/>
              </w:rPr>
              <w:t>Pontos de variância</w:t>
            </w:r>
          </w:p>
        </w:tc>
        <w:tc>
          <w:tcPr>
            <w:tcW w:type="dxa" w:w="2880"/>
          </w:tcPr>
          <w:p>
            <w:r>
              <w:rPr>
                <w:b/>
              </w:rPr>
              <w:t>Fração de `VP`</w:t>
            </w:r>
          </w:p>
        </w:tc>
      </w:tr>
      <w:tr>
        <w:tc>
          <w:tcPr>
            <w:tcW w:type="dxa" w:w="2880"/>
          </w:tcPr>
          <w:p>
            <w:r>
              <w:t>`VA`</w:t>
            </w:r>
          </w:p>
        </w:tc>
        <w:tc>
          <w:tcPr>
            <w:tcW w:type="dxa" w:w="2880"/>
          </w:tcPr>
          <w:p>
            <w:r>
              <w:t>40</w:t>
            </w:r>
          </w:p>
        </w:tc>
        <w:tc>
          <w:tcPr>
            <w:tcW w:type="dxa" w:w="2880"/>
          </w:tcPr>
          <w:p>
            <w:r>
              <w:t>40%</w:t>
            </w:r>
          </w:p>
        </w:tc>
      </w:tr>
      <w:tr>
        <w:tc>
          <w:tcPr>
            <w:tcW w:type="dxa" w:w="2880"/>
          </w:tcPr>
          <w:p>
            <w:r>
              <w:t>`VD`</w:t>
            </w:r>
          </w:p>
        </w:tc>
        <w:tc>
          <w:tcPr>
            <w:tcW w:type="dxa" w:w="2880"/>
          </w:tcPr>
          <w:p>
            <w:r>
              <w:t>10</w:t>
            </w:r>
          </w:p>
        </w:tc>
        <w:tc>
          <w:tcPr>
            <w:tcW w:type="dxa" w:w="2880"/>
          </w:tcPr>
          <w:p>
            <w:r>
              <w:t>10%</w:t>
            </w:r>
          </w:p>
        </w:tc>
      </w:tr>
      <w:tr>
        <w:tc>
          <w:tcPr>
            <w:tcW w:type="dxa" w:w="2880"/>
          </w:tcPr>
          <w:p>
            <w:r>
              <w:t>`VI`</w:t>
            </w:r>
          </w:p>
        </w:tc>
        <w:tc>
          <w:tcPr>
            <w:tcW w:type="dxa" w:w="2880"/>
          </w:tcPr>
          <w:p>
            <w:r>
              <w:t>5</w:t>
            </w:r>
          </w:p>
        </w:tc>
        <w:tc>
          <w:tcPr>
            <w:tcW w:type="dxa" w:w="2880"/>
          </w:tcPr>
          <w:p>
            <w:r>
              <w:t>5%</w:t>
            </w:r>
          </w:p>
        </w:tc>
      </w:tr>
      <w:tr>
        <w:tc>
          <w:tcPr>
            <w:tcW w:type="dxa" w:w="2880"/>
          </w:tcPr>
          <w:p>
            <w:r>
              <w:t>`VE`</w:t>
            </w:r>
          </w:p>
        </w:tc>
        <w:tc>
          <w:tcPr>
            <w:tcW w:type="dxa" w:w="2880"/>
          </w:tcPr>
          <w:p>
            <w:r>
              <w:t>45</w:t>
            </w:r>
          </w:p>
        </w:tc>
        <w:tc>
          <w:tcPr>
            <w:tcW w:type="dxa" w:w="2880"/>
          </w:tcPr>
          <w:p>
            <w:r>
              <w:t>45%</w:t>
            </w:r>
          </w:p>
        </w:tc>
      </w:tr>
    </w:tbl>
    <w:p/>
    <w:p/>
    <w:p>
      <w:r>
        <w:t>Depois de dobrar `VE`, `VP = 145`:</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Componente</w:t>
            </w:r>
          </w:p>
        </w:tc>
        <w:tc>
          <w:tcPr>
            <w:tcW w:type="dxa" w:w="2880"/>
          </w:tcPr>
          <w:p>
            <w:r>
              <w:rPr>
                <w:b/>
              </w:rPr>
              <w:t>Pontos de variância</w:t>
            </w:r>
          </w:p>
        </w:tc>
        <w:tc>
          <w:tcPr>
            <w:tcW w:type="dxa" w:w="2880"/>
          </w:tcPr>
          <w:p>
            <w:r>
              <w:rPr>
                <w:b/>
              </w:rPr>
              <w:t>Fração de `VP`</w:t>
            </w:r>
          </w:p>
        </w:tc>
      </w:tr>
      <w:tr>
        <w:tc>
          <w:tcPr>
            <w:tcW w:type="dxa" w:w="2880"/>
          </w:tcPr>
          <w:p>
            <w:r>
              <w:t>`VA`</w:t>
            </w:r>
          </w:p>
        </w:tc>
        <w:tc>
          <w:tcPr>
            <w:tcW w:type="dxa" w:w="2880"/>
          </w:tcPr>
          <w:p>
            <w:r>
              <w:t>40</w:t>
            </w:r>
          </w:p>
        </w:tc>
        <w:tc>
          <w:tcPr>
            <w:tcW w:type="dxa" w:w="2880"/>
          </w:tcPr>
          <w:p>
            <w:r>
              <w:t>27,6%</w:t>
            </w:r>
          </w:p>
        </w:tc>
      </w:tr>
      <w:tr>
        <w:tc>
          <w:tcPr>
            <w:tcW w:type="dxa" w:w="2880"/>
          </w:tcPr>
          <w:p>
            <w:r>
              <w:t>`VD`</w:t>
            </w:r>
          </w:p>
        </w:tc>
        <w:tc>
          <w:tcPr>
            <w:tcW w:type="dxa" w:w="2880"/>
          </w:tcPr>
          <w:p>
            <w:r>
              <w:t>10</w:t>
            </w:r>
          </w:p>
        </w:tc>
        <w:tc>
          <w:tcPr>
            <w:tcW w:type="dxa" w:w="2880"/>
          </w:tcPr>
          <w:p>
            <w:r>
              <w:t>6,9%</w:t>
            </w:r>
          </w:p>
        </w:tc>
      </w:tr>
      <w:tr>
        <w:tc>
          <w:tcPr>
            <w:tcW w:type="dxa" w:w="2880"/>
          </w:tcPr>
          <w:p>
            <w:r>
              <w:t>`VI`</w:t>
            </w:r>
          </w:p>
        </w:tc>
        <w:tc>
          <w:tcPr>
            <w:tcW w:type="dxa" w:w="2880"/>
          </w:tcPr>
          <w:p>
            <w:r>
              <w:t>5</w:t>
            </w:r>
          </w:p>
        </w:tc>
        <w:tc>
          <w:tcPr>
            <w:tcW w:type="dxa" w:w="2880"/>
          </w:tcPr>
          <w:p>
            <w:r>
              <w:t>3,4%</w:t>
            </w:r>
          </w:p>
        </w:tc>
      </w:tr>
      <w:tr>
        <w:tc>
          <w:tcPr>
            <w:tcW w:type="dxa" w:w="2880"/>
          </w:tcPr>
          <w:p>
            <w:r>
              <w:t>`VE`</w:t>
            </w:r>
          </w:p>
        </w:tc>
        <w:tc>
          <w:tcPr>
            <w:tcW w:type="dxa" w:w="2880"/>
          </w:tcPr>
          <w:p>
            <w:r>
              <w:t>90</w:t>
            </w:r>
          </w:p>
        </w:tc>
        <w:tc>
          <w:tcPr>
            <w:tcW w:type="dxa" w:w="2880"/>
          </w:tcPr>
          <w:p>
            <w:r>
              <w:t>62,1%</w:t>
            </w:r>
          </w:p>
        </w:tc>
      </w:tr>
    </w:tbl>
    <w:p/>
    <w:p/>
    <w:p>
      <w:r>
        <w:t>O valor absoluto de `VA` continuou 40, mas sua fatia dentro de `VP` diminuiu. Esse é o ponto didático da unidade: seleção depende da parte aditiva em relação ao total observado. Quando o ambiente aumenta muito a variação fenotípica, a leitura direta do fenótipo fica menos conectada à parte aditiva.</w:t>
      </w:r>
    </w:p>
    <w:p/>
    <w:p>
      <w:pPr>
        <w:pStyle w:val="Heading2"/>
      </w:pPr>
      <w:r>
        <w:t>Script R mínimo</w:t>
      </w:r>
    </w:p>
    <w:p/>
    <w:p>
      <w:pPr>
        <w:ind w:left="432"/>
      </w:pPr>
      <w:r>
        <w:rPr>
          <w:rFonts w:ascii="Courier New" w:hAnsi="Courier New"/>
          <w:color w:val="333333"/>
          <w:sz w:val="18"/>
        </w:rPr>
        <w:t>parts &lt;- c(VA = 40, VD = 10, VI = 5, VE = 45)</w:t>
        <w:br/>
        <w:t>VP &lt;- sum(parts)</w:t>
        <w:br/>
        <w:t>h2 &lt;- as.numeric(parts["VA"] / VP)</w:t>
        <w:br/>
        <w:t>parts2 &lt;- parts</w:t>
        <w:br/>
        <w:t>parts2["VE"] &lt;- 2 * parts2["VE"]</w:t>
        <w:br/>
        <w:t>VP2 &lt;- sum(parts2)</w:t>
        <w:br/>
        <w:t>h2_2 &lt;- as.numeric(parts2["VA"] / VP2)</w:t>
        <w:br/>
        <w:t>rbind(base = c(parts, VP = VP, h2 = h2),</w:t>
        <w:br/>
        <w:t xml:space="preserve">      VE_dobrado = c(parts2, VP = VP2, h2 = h2_2))</w:t>
      </w:r>
    </w:p>
    <w:p/>
    <w:p>
      <w:r>
        <w:t>O script calcula `VP` como soma dos componentes e calcula `h2` como `VA / VP`. Depois ele dobra `VE` e repete a conta. A saída compara o cenário inicial com o cenário em que a variação ambiental aumentou. O resultado esperado é que `VP` suba de 100 para 145 e que `h2` caia de 0,40 para cerca de 0,28.</w:t>
      </w:r>
    </w:p>
    <w:p/>
    <w:p>
      <w:r>
        <w:t>Biologicamente, o script mostra que aumentar a variação ambiental pode reduzir a fração aditiva mesmo quando `VA` fica igual. Isso não significa que a genética desapareceu. Significa que o total fenotípico ficou mais dominado por diferenças ambientais no exemplo.</w:t>
      </w:r>
    </w:p>
    <w:p/>
    <w:p>
      <w:pPr>
        <w:pStyle w:val="Heading2"/>
      </w:pPr>
      <w:r>
        <w:t>Interpretação biológica</w:t>
      </w:r>
    </w:p>
    <w:p/>
    <w:p>
      <w:r>
        <w:t>`VA` é central para seleção porque se relaciona com efeitos médios dos alelos e com a semelhança esperada entre gerações. Quando um criador escolhe animais com base em fenótipo, a resposta futura depende de quanto da variação fenotípica observada reflete essa parte aditiva. Essa aula ainda não calcula resposta à seleção; ela prepara a ideia de que a variação útil precisa ser separada da variação total.</w:t>
      </w:r>
    </w:p>
    <w:p/>
    <w:p>
      <w:r>
        <w:t>`VD` pode fazer um animal parecer melhor ou pior que a soma aditiva esperada no seu próprio genótipo. Esse desvio pode ser importante para o desempenho observado, mas a combinação de alelos que gera o desvio de dominância não é transmitida intacta para todos os filhos. Por isso `VD` não tem a mesma função de `VA` quando a pergunta é previsão de mudança entre gerações.</w:t>
      </w:r>
    </w:p>
    <w:p/>
    <w:p>
      <w:r>
        <w:t>`VI` representa desvios causados por combinações entre loci. Como em M7, vários loci podem participar de uma característica. Agora acrescentamos que a combinação entre eles pode produzir desvio em relação à soma simples. Esse desvio ajuda a explicar variação observada, mas também não deve ser confundido com a parte aditiva diretamente usada para seleção.</w:t>
      </w:r>
    </w:p>
    <w:p/>
    <w:p>
      <w:r>
        <w:t>`VE` explica diferenças fenotípicas causadas por ambiente. Em ganho médio diário, ambiente inclui qualidade de dieta, sanidade, lote, manejo, idade e condições de avaliação. Se `VE` cresce, dois animais podem parecer muito diferentes por causas pouco relacionadas ao que transmitirão à progênie. Isso não torna o ambiente irrelevante; torna a separação dos componentes mais importante.</w:t>
      </w:r>
    </w:p>
    <w:p/>
    <w:p>
      <w:pPr>
        <w:pStyle w:val="Heading2"/>
      </w:pPr>
      <w:r>
        <w:t>Checkpoint</w:t>
      </w:r>
    </w:p>
    <w:p/>
    <w:p>
      <w:r>
        <w:t>Você atingiu o checkpoint se consegue explicar por que `VA` é central para seleção: `VA` é a parte da variação fenotípica associada aos efeitos aditivos dos alelos, que se conectam de forma mais previsível à transmissão entre pais e filhos. `VP` mostra a variação total observada, mas só uma parte dessa variação tem essa ligação direta com seleção.</w:t>
      </w:r>
    </w:p>
    <w:p/>
    <w:p>
      <w:r>
        <w:t>Uma resposta incompleta seria dizer apenas "`VA` é genética". `VD` e `VI` também são componentes genéticos. A resposta correta precisa dizer que `VA` é a parte genética aditiva, e que isso a torna mais diretamente informativa para a mudança esperada entre gerações.</w:t>
      </w:r>
    </w:p>
    <w:p/>
    <w:p>
      <w:pPr>
        <w:pStyle w:val="Heading2"/>
      </w:pPr>
      <w:r>
        <w:t>Quiz</w:t>
      </w:r>
    </w:p>
    <w:p/>
    <w:p>
      <w:pPr>
        <w:pStyle w:val="ListNumber"/>
      </w:pPr>
      <w:r>
        <w:t>O que significa `VP`?</w:t>
      </w:r>
    </w:p>
    <w:p>
      <w:pPr>
        <w:pStyle w:val="ListNumber"/>
      </w:pPr>
      <w:r>
        <w:t>Se `VA = 40`, `VD = 10`, `VI = 5` e `VE = 45`, qual é `VP`?</w:t>
      </w:r>
    </w:p>
    <w:p>
      <w:pPr>
        <w:pStyle w:val="ListNumber"/>
      </w:pPr>
      <w:r>
        <w:t>Qual componente é central para seleção?</w:t>
      </w:r>
    </w:p>
    <w:p>
      <w:pPr>
        <w:pStyle w:val="ListNumber"/>
      </w:pPr>
      <w:r>
        <w:t>Por que `VE` alto pode dificultar a leitura do fenótipo?</w:t>
      </w:r>
    </w:p>
    <w:p>
      <w:pPr>
        <w:pStyle w:val="ListNumber"/>
      </w:pPr>
      <w:r>
        <w:t>Por que não basta dizer que toda variação genética ajuda seleção do mesmo modo?</w:t>
      </w:r>
    </w:p>
    <w:p/>
    <w:p>
      <w:r>
        <w:t>Gabarito:</w:t>
      </w:r>
    </w:p>
    <w:p/>
    <w:p>
      <w:pPr>
        <w:pStyle w:val="ListNumber"/>
      </w:pPr>
      <w:r>
        <w:t>`VP` é a variância fenotípica total.</w:t>
      </w:r>
    </w:p>
    <w:p>
      <w:pPr>
        <w:pStyle w:val="ListNumber"/>
      </w:pPr>
      <w:r>
        <w:t>`VP = 100`.</w:t>
      </w:r>
    </w:p>
    <w:p>
      <w:pPr>
        <w:pStyle w:val="ListNumber"/>
      </w:pPr>
      <w:r>
        <w:t>`VA`, a variância genética aditiva.</w:t>
      </w:r>
    </w:p>
    <w:p>
      <w:pPr>
        <w:pStyle w:val="ListNumber"/>
      </w:pPr>
      <w:r>
        <w:t>Porque aumenta a variação observada por causas ambientais, reduzindo a fração aditiva quando `VA` fica igual.</w:t>
      </w:r>
    </w:p>
    <w:p>
      <w:pPr>
        <w:pStyle w:val="ListNumber"/>
      </w:pPr>
      <w:r>
        <w:t>Porque `VD` e `VI` são componentes genéticos, mas não se transmitem de modo tão simples e previsível quanto a parte aditiva.</w:t>
      </w:r>
    </w:p>
    <w:p/>
    <w:p>
      <w:pPr>
        <w:pStyle w:val="Heading2"/>
      </w:pPr>
      <w:r>
        <w:t>Mini tarefa</w:t>
      </w:r>
    </w:p>
    <w:p/>
    <w:p>
      <w:r>
        <w:t>Use o exemplo principal e dobre `VE`, mantendo `VA = 40`, `VD = 10` e `VI = 5`. Calcule o novo `VP` e a nova fração aditiva `h2 = VA / VP`. Depois escreva uma frase interpretando o resultado.</w:t>
      </w:r>
    </w:p>
    <w:p/>
    <w:p>
      <w:r>
        <w:t>Evidência de conclusão: uma resposta como "com `VE` dobrado, `VP` aumenta para 145 e `h2` cai para aproximadamente 0,28; isso mostra que a variação ambiental aumentou a variação fenotípica total e reduziu a fração aditiva da variação observada".</w:t>
      </w:r>
    </w:p>
    <w:p/>
    <w:p>
      <w:pPr>
        <w:pStyle w:val="Heading2"/>
      </w:pPr>
      <w:r>
        <w:t>Referências</w:t>
      </w:r>
    </w:p>
    <w:p/>
    <w:p>
      <w:r>
        <w:t>ELER, Joanir Pereira. Teorias e métodos em melhoramento genético animal: bases do melhoramento genético animal. Pirassununga: Faculdade de Zootecnia e Engenharia de Alimentos da Universidade de São Paulo, 2017. DOI: 10.11606/9788566404128.</w:t>
      </w:r>
    </w:p>
    <w:p/>
    <w:p>
      <w:r>
        <w:t>FALCONER, D. S.; MACKAY, T. F. C. Introduction to quantitative genetics. 4. ed. Harlow: Longman,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