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Мероприятия по улучшению качества Почты России в 2014 году: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Устранение разобщенности как во внутренней среде между подразделениями, так и во внешней, между контрагентами, путём налаживания оперативной коммуникации, позволили выявить слабые места компании, что явилось начальным шагом для понимания того, какие шаги необходимо предпринимать в дальнейшем, для улучшения качества доставки.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сотрудников необходимым оборудованием и улучшение условий труда, позволило повысить эффективность работы сотрудников и моральный настрой, который в свою очередь способствует к выполнению должностных обязанностей более качественно.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Снижение издержек, путём заключения контрактов непосредственно с крупными перевозчиками, привели к появлению денежных средств, которые стали составляющей к финансированию мероприятий по улучшению качества, такие как постройка сортировочного центра, приобретение итальянского сортировочного оборудования, позволяющее производить сортировку в автоматическом режиме, что в свою очередь привело к улучшению качества доставки.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Составление стратегии по дальнейшей оптимизации отделений (конечный этап доставки), позволяет рассматривать как одну из мер по улучшению качества.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