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0AE3" w14:textId="305C3467" w:rsidR="00F44454" w:rsidRDefault="00F44454">
      <w:r>
        <w:t>Cahier de charge : reprise du sujet</w:t>
      </w:r>
      <w:r w:rsidR="006626FA">
        <w:t>, analyser les besoins d’un client</w:t>
      </w:r>
    </w:p>
    <w:p w14:paraId="259F2848" w14:textId="5EB591A1" w:rsidR="00F44454" w:rsidRDefault="00F44454">
      <w:r>
        <w:t>Dossier gestion de projet : choix de la méthodologie + Outil vu en cours</w:t>
      </w:r>
      <w:r w:rsidR="00A200F4">
        <w:t xml:space="preserve"> (</w:t>
      </w:r>
      <w:r w:rsidR="003D3451">
        <w:t>WBS</w:t>
      </w:r>
      <w:r w:rsidR="00A200F4">
        <w:t>, matrice de responsabilité, calcule des estimations de temps (facultatif) -&gt; Gantt, évaluer les risques)</w:t>
      </w:r>
    </w:p>
    <w:p w14:paraId="5F850BD0" w14:textId="71FC286D" w:rsidR="00F44454" w:rsidRDefault="00F44454">
      <w:r>
        <w:t>Ensemble des spécifications </w:t>
      </w:r>
      <w:r w:rsidR="006626FA">
        <w:t>fonctionnelles :</w:t>
      </w:r>
      <w:r>
        <w:t xml:space="preserve"> </w:t>
      </w:r>
      <w:r w:rsidR="006626FA">
        <w:t xml:space="preserve">différent </w:t>
      </w:r>
      <w:r>
        <w:t>cahiers charge ; même contenu mais plus détaillé</w:t>
      </w:r>
      <w:r w:rsidR="00F30666">
        <w:t xml:space="preserve"> (mettre un tableau d’historique : plusieurs versions selon les ajouts des contributeurs/du binômes, résumé (ce que l’on va retrouver dedans), </w:t>
      </w:r>
      <w:r w:rsidR="003D3451">
        <w:t>description fonctionnelle</w:t>
      </w:r>
      <w:r w:rsidR="00F30666">
        <w:t xml:space="preserve"> du projet -&gt; diagramme de cas d’utilisation (vue globale du </w:t>
      </w:r>
      <w:r w:rsidR="003D3451">
        <w:t xml:space="preserve">système) -&gt; un paragraphe pour détailler chaque utilisation (précondition, poste-condition, détaille des requetés ou implémentation)  </w:t>
      </w:r>
    </w:p>
    <w:p w14:paraId="0C3ACA41" w14:textId="58578B16" w:rsidR="00F44454" w:rsidRDefault="00F44454">
      <w:r>
        <w:t>Doc de spé techniques : spécifier les choix techniques qu’on a choisi pour le projet (</w:t>
      </w:r>
      <w:r w:rsidR="003D3451">
        <w:t>même type de tableau pour la spé fonctionnelle, architecture technique, on peut reprendre le WBS et dire pour chaque module, les choix de fonctionnalité (comparer chaque librairie pour choisir selon des critères</w:t>
      </w:r>
      <w:r>
        <w:t>)</w:t>
      </w:r>
      <w:r w:rsidR="00B06B05">
        <w:t>, formalisation de l’implémentation, bout de code)</w:t>
      </w:r>
    </w:p>
    <w:sectPr w:rsidR="00F444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54"/>
    <w:rsid w:val="00366C71"/>
    <w:rsid w:val="003D3451"/>
    <w:rsid w:val="006626FA"/>
    <w:rsid w:val="007A6A34"/>
    <w:rsid w:val="00A200F4"/>
    <w:rsid w:val="00B06B05"/>
    <w:rsid w:val="00F30666"/>
    <w:rsid w:val="00F444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F191"/>
  <w15:chartTrackingRefBased/>
  <w15:docId w15:val="{9F08D9DC-32FC-4B22-ACC8-D6E6DE16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164</Words>
  <Characters>905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SEGALLA</dc:creator>
  <cp:keywords/>
  <dc:description/>
  <cp:lastModifiedBy>Valentin SEGALLA</cp:lastModifiedBy>
  <cp:revision>1</cp:revision>
  <dcterms:created xsi:type="dcterms:W3CDTF">2022-02-07T09:31:00Z</dcterms:created>
  <dcterms:modified xsi:type="dcterms:W3CDTF">2022-02-07T10:25:00Z</dcterms:modified>
</cp:coreProperties>
</file>