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zy3ajm0knbu" w:id="0"/>
      <w:bookmarkEnd w:id="0"/>
      <w:r w:rsidDel="00000000" w:rsidR="00000000" w:rsidRPr="00000000">
        <w:rPr>
          <w:rtl w:val="0"/>
        </w:rPr>
        <w:t xml:space="preserve">Análise de Game Design: NoNe Pong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Trabalho feito por Nícolas Souza, links: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https://linktr.ee/crickkin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510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08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4dyatmmmhptw" w:id="1"/>
      <w:bookmarkEnd w:id="1"/>
      <w:r w:rsidDel="00000000" w:rsidR="00000000" w:rsidRPr="00000000">
        <w:rPr>
          <w:rtl w:val="0"/>
        </w:rPr>
        <w:t xml:space="preserve">Fluxograma de Telas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jogador inicia na </w:t>
      </w:r>
      <w:r w:rsidDel="00000000" w:rsidR="00000000" w:rsidRPr="00000000">
        <w:rPr>
          <w:b w:val="1"/>
          <w:rtl w:val="0"/>
        </w:rPr>
        <w:t xml:space="preserve">Tela Principal,</w:t>
      </w:r>
      <w:r w:rsidDel="00000000" w:rsidR="00000000" w:rsidRPr="00000000">
        <w:rPr>
          <w:rtl w:val="0"/>
        </w:rPr>
        <w:t xml:space="preserve"> tendo os botões “Jogar” e “1 Jogador” para clicar.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Caso clique no botão “Jogar”, uma </w:t>
      </w:r>
      <w:r w:rsidDel="00000000" w:rsidR="00000000" w:rsidRPr="00000000">
        <w:rPr>
          <w:b w:val="1"/>
          <w:rtl w:val="0"/>
        </w:rPr>
        <w:t xml:space="preserve">Partida</w:t>
      </w:r>
      <w:r w:rsidDel="00000000" w:rsidR="00000000" w:rsidRPr="00000000">
        <w:rPr>
          <w:rtl w:val="0"/>
        </w:rPr>
        <w:t xml:space="preserve"> se iniciará, com o número de jogadores mostrado no segundo botão.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Caso clique no botão “1 Jogador”, a configuração será modificada para 2 jogadores, mudando também o texto no botão para este.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Assim que um jogador (ou CPU) faz um total de 2 pontos, a </w:t>
      </w:r>
      <w:r w:rsidDel="00000000" w:rsidR="00000000" w:rsidRPr="00000000">
        <w:rPr>
          <w:b w:val="1"/>
          <w:rtl w:val="0"/>
        </w:rPr>
        <w:t xml:space="preserve">Partida</w:t>
      </w:r>
      <w:r w:rsidDel="00000000" w:rsidR="00000000" w:rsidRPr="00000000">
        <w:rPr>
          <w:rtl w:val="0"/>
        </w:rPr>
        <w:t xml:space="preserve"> é finalizada e o jogador volta para </w:t>
      </w:r>
      <w:r w:rsidDel="00000000" w:rsidR="00000000" w:rsidRPr="00000000">
        <w:rPr>
          <w:b w:val="1"/>
          <w:rtl w:val="0"/>
        </w:rPr>
        <w:t xml:space="preserve">Tela Principal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gxujmls8m1jp" w:id="2"/>
      <w:bookmarkEnd w:id="2"/>
      <w:r w:rsidDel="00000000" w:rsidR="00000000" w:rsidRPr="00000000">
        <w:rPr>
          <w:rtl w:val="0"/>
        </w:rPr>
        <w:t xml:space="preserve">Elementos e Comportamentos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17g3am64aob" w:id="3"/>
      <w:bookmarkEnd w:id="3"/>
      <w:r w:rsidDel="00000000" w:rsidR="00000000" w:rsidRPr="00000000">
        <w:rPr>
          <w:rtl w:val="0"/>
        </w:rPr>
        <w:t xml:space="preserve">Tela Principal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2mwh2hbt8rr" w:id="4"/>
      <w:bookmarkEnd w:id="4"/>
      <w:r w:rsidDel="00000000" w:rsidR="00000000" w:rsidRPr="00000000">
        <w:rPr>
          <w:rtl w:val="0"/>
        </w:rPr>
        <w:t xml:space="preserve">1.1. Botão de Iniciar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botão de iniciar tem um comportamento simples que espera a ação do jogador, quando o jogador põe o mouse por cima, o botão ganha um </w:t>
      </w:r>
      <w:r w:rsidDel="00000000" w:rsidR="00000000" w:rsidRPr="00000000">
        <w:rPr>
          <w:i w:val="1"/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 destacando que ele é um elemento que o jogador pode interagir.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clicar no botão, os elementos da </w:t>
      </w:r>
      <w:r w:rsidDel="00000000" w:rsidR="00000000" w:rsidRPr="00000000">
        <w:rPr>
          <w:b w:val="1"/>
          <w:rtl w:val="0"/>
        </w:rPr>
        <w:t xml:space="preserve">Tela Principal</w:t>
      </w:r>
      <w:r w:rsidDel="00000000" w:rsidR="00000000" w:rsidRPr="00000000">
        <w:rPr>
          <w:rtl w:val="0"/>
        </w:rPr>
        <w:t xml:space="preserve"> desaparecem, e os elementos da </w:t>
      </w:r>
      <w:r w:rsidDel="00000000" w:rsidR="00000000" w:rsidRPr="00000000">
        <w:rPr>
          <w:b w:val="1"/>
          <w:rtl w:val="0"/>
        </w:rPr>
        <w:t xml:space="preserve">Partida</w:t>
      </w:r>
      <w:r w:rsidDel="00000000" w:rsidR="00000000" w:rsidRPr="00000000">
        <w:rPr>
          <w:rtl w:val="0"/>
        </w:rPr>
        <w:t xml:space="preserve"> ficam visíveis na tela, dando início ao jogo.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m82baeje5yvb" w:id="5"/>
      <w:bookmarkEnd w:id="5"/>
      <w:r w:rsidDel="00000000" w:rsidR="00000000" w:rsidRPr="00000000">
        <w:rPr>
          <w:rtl w:val="0"/>
        </w:rPr>
        <w:t xml:space="preserve">1.2. Botão de Número de Jogadores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botão de número de jogadores define se é uma partida solo ou com duas pessoas. A aparência e comportamento dele são semelhantes ao Botão Iniciar, mudando apenas a ação que ocorre quando clicado.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Ao clicar no botão, o texto nele muda para indicar o número de jogadores que está configurado, alternando entre “1 jogador” e “2 jogadores”.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y3gfdllco2q" w:id="6"/>
      <w:bookmarkEnd w:id="6"/>
      <w:r w:rsidDel="00000000" w:rsidR="00000000" w:rsidRPr="00000000">
        <w:rPr>
          <w:rtl w:val="0"/>
        </w:rPr>
        <w:t xml:space="preserve">Partida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cmonv24peb7t" w:id="7"/>
      <w:bookmarkEnd w:id="7"/>
      <w:r w:rsidDel="00000000" w:rsidR="00000000" w:rsidRPr="00000000">
        <w:rPr>
          <w:rtl w:val="0"/>
        </w:rPr>
        <w:t xml:space="preserve">1. Raquete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raquete é um elemento retangular que fica no canto da tela e pode se mover verticalmente.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Existem duas raquetes na partida, uma na esquerda e outra na direita. Caso o jogo esteja configurado para 2 jogadores, ambas são controladas por </w:t>
      </w:r>
      <w:r w:rsidDel="00000000" w:rsidR="00000000" w:rsidRPr="00000000">
        <w:rPr>
          <w:i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 do teclado. Caso a configuração seja para 1 jogador, a raquete da direita será controlada pela </w:t>
      </w:r>
      <w:r w:rsidDel="00000000" w:rsidR="00000000" w:rsidRPr="00000000">
        <w:rPr>
          <w:i w:val="1"/>
          <w:rtl w:val="0"/>
        </w:rPr>
        <w:t xml:space="preserve">IA do adversário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y76tr01ptk0f" w:id="8"/>
      <w:bookmarkEnd w:id="8"/>
      <w:r w:rsidDel="00000000" w:rsidR="00000000" w:rsidRPr="00000000">
        <w:rPr>
          <w:rtl w:val="0"/>
        </w:rPr>
        <w:t xml:space="preserve">2. IA Adversária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IA adversária tem o objetivo de proteger o seu lado para não deixar a bola passar por ela.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IA adota uma estratégia simples de acompanhar o movimento vertical da bola, tendo um pequeno atraso de resposta para que não seja impossível para o jogador pontuar.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 algumas ocasiões quando a bola estiver bem próxima de passar pela IA, mas ainda assim colidir, a IA vai fazer um leve movimento deixando a bola passar (as vezes parando no lugar para isso acontecer), como se fosse empurrada pela bola, como uma forma de “correção de curso” para reduzir frustração durante a partida.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v0a7lzctxzal" w:id="9"/>
      <w:bookmarkEnd w:id="9"/>
      <w:r w:rsidDel="00000000" w:rsidR="00000000" w:rsidRPr="00000000">
        <w:rPr>
          <w:rtl w:val="0"/>
        </w:rPr>
        <w:t xml:space="preserve">3. Bola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bola começa no meio do campo, escolhendo aleatoriamente uma direção para ir, seguindo na diagonal para direita ou para esquerda, dando início assim a partida.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Sempre que a bola colide com a parede ou com uma </w:t>
      </w:r>
      <w:r w:rsidDel="00000000" w:rsidR="00000000" w:rsidRPr="00000000">
        <w:rPr>
          <w:i w:val="1"/>
          <w:rtl w:val="0"/>
        </w:rPr>
        <w:t xml:space="preserve">Raquete</w:t>
      </w:r>
      <w:r w:rsidDel="00000000" w:rsidR="00000000" w:rsidRPr="00000000">
        <w:rPr>
          <w:rtl w:val="0"/>
        </w:rPr>
        <w:t xml:space="preserve">, ela reajusta sua direção de acordo com o ângulo da colisão, e caso saia da tela para alguma direção, ela atualiza o </w:t>
      </w:r>
      <w:r w:rsidDel="00000000" w:rsidR="00000000" w:rsidRPr="00000000">
        <w:rPr>
          <w:i w:val="1"/>
          <w:rtl w:val="0"/>
        </w:rPr>
        <w:t xml:space="preserve">Placar</w:t>
      </w:r>
      <w:r w:rsidDel="00000000" w:rsidR="00000000" w:rsidRPr="00000000">
        <w:rPr>
          <w:rtl w:val="0"/>
        </w:rPr>
        <w:t xml:space="preserve"> marcando o ponto para o dono do campo contrário. Quando isso acontece a bola reaparece no centro do campo, e dado um pequeno tempo de espera ela retoma a movimentação assim como no início da partida.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67sghmuvg46o" w:id="10"/>
      <w:bookmarkEnd w:id="10"/>
      <w:r w:rsidDel="00000000" w:rsidR="00000000" w:rsidRPr="00000000">
        <w:rPr>
          <w:rtl w:val="0"/>
        </w:rPr>
        <w:t xml:space="preserve">4. Sistema de Pontuação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sistema de pontuação é responsável por manter quantos pontos cada jogador (ou </w:t>
      </w:r>
      <w:r w:rsidDel="00000000" w:rsidR="00000000" w:rsidRPr="00000000">
        <w:rPr>
          <w:rtl w:val="0"/>
        </w:rPr>
        <w:t xml:space="preserve">IA)</w:t>
      </w:r>
      <w:r w:rsidDel="00000000" w:rsidR="00000000" w:rsidRPr="00000000">
        <w:rPr>
          <w:rtl w:val="0"/>
        </w:rPr>
        <w:t xml:space="preserve"> fez e mostrar na tela através de um placar.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cada ponto marcado, o Sistema verifica se já chegou a pontuação máxima da partida, e caso tenha chegado, o jogador com essa pontuação é considerado o vencedor e o jogo vai para a Tela Principal.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pt_BR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tr.ee/crickki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