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keepLines/>
        <w:jc w:val="center"/>
        <w:rPr>
          <w:rFonts w:eastAsia="Times New Roman"/>
        </w:rPr>
      </w:pPr>
      <w:r>
        <w:rPr>
          <w:rFonts w:eastAsia="Times New Roman"/>
        </w:rPr>
        <w:t xml:space="preserve">Sangala Mosaic User Guide</w:t>
      </w:r>
    </w:p>
    <w:p>
      <w:pPr>
        <w:pStyle w:val="NormalWeb"/>
        <w:spacing w:before="100" w:beforeAutospacing="0" w:after="100" w:afterAutospacing="0"/>
      </w:pPr>
      <w:r>
        <w:rPr>
          <w:rStyle w:val="Strong"/>
          <w:rFonts w:eastAsia="Times New Roman"/>
        </w:rPr>
        <w:t xml:space="preserve">Sangala Mosaic</w:t>
      </w:r>
      <w:r>
        <w:t xml:space="preserve"> is the </w:t>
      </w:r>
      <w:r>
        <w:rPr>
          <w:i/>
          <w:iCs/>
        </w:rPr>
        <w:t xml:space="preserve">Mosaic Design Tool</w:t>
      </w:r>
      <w:r>
        <w:t xml:space="preserve"> you use to turn a photograph into a </w:t>
      </w:r>
      <w:r>
        <w:rPr>
          <w:rStyle w:val="Strong"/>
          <w:rFonts w:eastAsia="Times New Roman"/>
        </w:rPr>
        <w:t xml:space="preserve">LEGO-tile mosaic</w:t>
      </w:r>
      <w:r>
        <w:t xml:space="preserve"> you build by hand on a baseplate. You have chosen an animal — a crested crane, a buffalo, whatever is yours — and you have a picture of it. This guide takes you from that picture to a finished plan: the tiles laid out square by square, in the colors you actually own, with a parts list telling you how many of each to gather.</w:t>
      </w:r>
    </w:p>
    <w:p>
      <w:pPr>
        <w:pStyle w:val="NormalWeb"/>
        <w:spacing w:before="100" w:beforeAutospacing="0" w:after="100" w:afterAutospacing="0"/>
      </w:pPr>
      <w:r>
        <w:t xml:space="preserve">Everything runs in the browser. There is no install, no internet, and no machine to connect to — the mosaic is built by hand, so the tool's whole job is to hand you a plan you can follow.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1. The big picture</w:t>
      </w:r>
    </w:p>
    <w:p>
      <w:pPr>
        <w:pStyle w:val="NormalWeb"/>
        <w:spacing w:before="100" w:beforeAutospacing="0" w:after="100" w:afterAutospacing="0"/>
      </w:pPr>
      <w:r>
        <w:t xml:space="preserve">Every mosaic follows the same path:</w:t>
      </w:r>
    </w:p>
    <w:p>
      <w:pPr>
        <w:pStyle w:val="NormalWeb"/>
        <w:spacing w:before="100" w:beforeAutospacing="0" w:after="100" w:afterAutospacing="0"/>
        <w:jc w:val="center"/>
      </w:pPr>
      <w:r>
        <w:rPr>
          <w:rStyle w:val="Strong"/>
          <w:rFonts w:eastAsia="Times New Roman"/>
        </w:rPr>
        <w:t xml:space="preserve">Open a photo → frame the part you want → Build It! → tidy it by hand → read off the parts list.</w:t>
      </w:r>
    </w:p>
    <w:p>
      <w:pPr>
        <w:pStyle w:val="NormalWeb"/>
        <w:spacing w:before="100" w:beforeAutospacing="0" w:after="100" w:afterAutospacing="0"/>
      </w:pPr>
      <w:r>
        <w:t xml:space="preserve">The one idea that turns this from a toy into a build tool: Sangala maps your picture only to the </w:t>
      </w:r>
      <w:r>
        <w:rPr>
          <w:rStyle w:val="Strong"/>
          <w:rFonts w:eastAsia="Times New Roman"/>
        </w:rPr>
        <w:t xml:space="preserve">tiles you actually have</w:t>
      </w:r>
      <w:r>
        <w:t xml:space="preserve">, and then tells you how many of each you will need. That idea runs through the whole guide — Section 3 is the one to read closely.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2. The screen</w:t>
      </w:r>
    </w:p>
    <w:p>
      <w:pPr>
        <w:pStyle w:val="NormalWeb"/>
        <w:spacing w:before="0" w:beforeAutospacing="0" w:after="60" w:afterAutospacing="0"/>
      </w:pPr>
      <w:r>
        <w:t xml:space="preserve">Sangala Mosaic has four regions, like a workbench: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Menu bar</w:t>
      </w:r>
      <w:r>
        <w:t xml:space="preserve"> (top) — </w:t>
      </w:r>
      <w:r>
        <w:rPr>
          <w:i/>
          <w:iCs/>
        </w:rPr>
        <w:t xml:space="preserve">Open</w:t>
      </w:r>
      <w:r>
        <w:t xml:space="preserve"> a photo or a saved project, </w:t>
      </w:r>
      <w:r>
        <w:rPr>
          <w:i/>
          <w:iCs/>
        </w:rPr>
        <w:t xml:space="preserve">Save</w:t>
      </w:r>
      <w:r>
        <w:t xml:space="preserve"> your work, </w:t>
      </w:r>
      <w:r>
        <w:rPr>
          <w:i/>
          <w:iCs/>
        </w:rPr>
        <w:t xml:space="preserve">Print</w:t>
      </w:r>
      <w:r>
        <w:t xml:space="preserve"> the mosaic, and ways of looking at it: </w:t>
      </w:r>
      <w:r>
        <w:rPr>
          <w:i/>
          <w:iCs/>
        </w:rPr>
        <w:t xml:space="preserve">Transparent</w:t>
      </w:r>
      <w:r>
        <w:t xml:space="preserve"> and </w:t>
      </w:r>
      <w:r>
        <w:rPr>
          <w:i/>
          <w:iCs/>
        </w:rPr>
        <w:t xml:space="preserve">About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Tools</w:t>
      </w:r>
      <w:r>
        <w:t xml:space="preserve"> (left edge) — the by-hand editing tools you use after building: </w:t>
      </w:r>
      <w:r>
        <w:rPr>
          <w:i/>
          <w:iCs/>
        </w:rPr>
        <w:t xml:space="preserve">Paint</w:t>
      </w:r>
      <w:r>
        <w:t xml:space="preserve">, </w:t>
      </w:r>
      <w:r>
        <w:rPr>
          <w:i/>
          <w:iCs/>
        </w:rPr>
        <w:t xml:space="preserve">Pick</w:t>
      </w:r>
      <w:r>
        <w:t xml:space="preserve">, and </w:t>
      </w:r>
      <w:r>
        <w:rPr>
          <w:i/>
          <w:iCs/>
        </w:rPr>
        <w:t xml:space="preserve">Erase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The workspace</w:t>
      </w:r>
      <w:r>
        <w:t xml:space="preserve"> (center) — your working surface. Your photo (or photos) and the </w:t>
      </w:r>
      <w:r>
        <w:rPr>
          <w:rStyle w:val="Strong"/>
          <w:rFonts w:eastAsia="Times New Roman"/>
        </w:rPr>
        <w:t xml:space="preserve">grid frame</w:t>
      </w:r>
      <w:r>
        <w:t xml:space="preserve"> sit here; this is where you arrange what will become the mosaic.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Build panel</w:t>
      </w:r>
      <w:r>
        <w:t xml:space="preserve"> (right) — the green </w:t>
      </w:r>
      <w:r>
        <w:rPr>
          <w:rStyle w:val="Strong"/>
          <w:rFonts w:eastAsia="Times New Roman"/>
        </w:rPr>
        <w:t xml:space="preserve">Build It!</w:t>
      </w:r>
      <w:r>
        <w:t xml:space="preserve"> button and everything that shapes the result: the grid size, your tile </w:t>
      </w:r>
      <w:r>
        <w:rPr>
          <w:rStyle w:val="Strong"/>
          <w:rFonts w:eastAsia="Times New Roman"/>
        </w:rPr>
        <w:t xml:space="preserve">palette</w:t>
      </w:r>
      <w:r>
        <w:t xml:space="preserve">, the </w:t>
      </w:r>
      <w:r>
        <w:rPr>
          <w:rStyle w:val="Strong"/>
          <w:rFonts w:eastAsia="Times New Roman"/>
        </w:rPr>
        <w:t xml:space="preserve">baseplate</w:t>
      </w:r>
      <w:r>
        <w:t xml:space="preserve">, and the </w:t>
      </w:r>
      <w:r>
        <w:rPr>
          <w:rStyle w:val="Strong"/>
          <w:rFonts w:eastAsia="Times New Roman"/>
        </w:rPr>
        <w:t xml:space="preserve">bill of materials</w:t>
      </w:r>
      <w:r>
        <w:t xml:space="preserve"> (the parts list).</w:t>
      </w:r>
    </w:p>
    <w:p>
      <w:pPr>
        <w:pStyle w:val="NormalWeb"/>
        <w:spacing w:before="100" w:beforeAutospacing="0" w:after="100" w:afterAutospacing="0"/>
      </w:pPr>
      <w:r>
        <w:t xml:space="preserve">You never connect to anything — open a photo and you can start.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3. Build to the tiles you own (read this)</w:t>
      </w:r>
    </w:p>
    <w:p>
      <w:pPr>
        <w:pStyle w:val="NormalWeb"/>
        <w:spacing w:before="0" w:beforeAutospacing="0" w:after="60" w:afterAutospacing="0"/>
      </w:pPr>
      <w:r>
        <w:t xml:space="preserve">This is the heart of the tool. A mosaic is only buildable if it uses colors you actually have, in numbers you can gather.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The palette is your inventory.</w:t>
      </w:r>
      <w:r>
        <w:t xml:space="preserve"> Down the right side is a row of real LEGO tile colors, including several grays from very light to dark, so a mostly-gray subject still shows its shading. Click a color to turn it </w:t>
      </w:r>
      <w:r>
        <w:rPr>
          <w:rStyle w:val="Strong"/>
          <w:rFonts w:eastAsia="Times New Roman"/>
        </w:rPr>
        <w:t xml:space="preserve">off</w:t>
      </w:r>
      <w:r>
        <w:t xml:space="preserve"> (you don't own it) or back </w:t>
      </w:r>
      <w:r>
        <w:rPr>
          <w:rStyle w:val="Strong"/>
          <w:rFonts w:eastAsia="Times New Roman"/>
        </w:rPr>
        <w:t xml:space="preserve">on</w:t>
      </w:r>
      <w:r>
        <w:t xml:space="preserve"> (you do). Sangala builds using </w:t>
      </w:r>
      <w:r>
        <w:rPr>
          <w:rStyle w:val="Strong"/>
          <w:rFonts w:eastAsia="Times New Roman"/>
        </w:rPr>
        <w:t xml:space="preserve">only the colors that are on</w:t>
      </w:r>
      <w:r>
        <w:t xml:space="preserve"> — so the picture on screen is always something you could really build.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The parts list is your gather list.</w:t>
      </w:r>
      <w:r>
        <w:t xml:space="preserve"> After you build, the </w:t>
      </w:r>
      <w:r>
        <w:rPr>
          <w:rStyle w:val="Strong"/>
          <w:rFonts w:eastAsia="Times New Roman"/>
        </w:rPr>
        <w:t xml:space="preserve">bill of materials</w:t>
      </w:r>
      <w:r>
        <w:t xml:space="preserve"> at the bottom of the panel counts every tile by color — “47 dark gray, 23 white, 8 red…” — and totals them. That is exactly what you carry to the tile bin.</w:t>
      </w:r>
    </w:p>
    <w:p>
      <w:pPr>
        <w:pStyle w:val="NormalWeb"/>
        <w:spacing w:before="100" w:beforeAutospacing="0" w:after="100" w:afterAutospacing="0"/>
      </w:pPr>
      <w:r>
        <w:t xml:space="preserve">So before you build, set the palette to match your box of tiles. Everything else in this guide serves this one idea.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4. Open a photo (and build a scene)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Click </w:t>
      </w:r>
      <w:r>
        <w:rPr>
          <w:rStyle w:val="Strong"/>
          <w:rFonts w:eastAsia="Times New Roman"/>
        </w:rPr>
        <w:t xml:space="preserve">Open</w:t>
      </w:r>
      <w:r>
        <w:t xml:space="preserve"> (or drag a picture onto the workspace). Sangala accepts </w:t>
      </w:r>
      <w:r>
        <w:rPr>
          <w:rStyle w:val="Strong"/>
          <w:rFonts w:eastAsia="Times New Roman"/>
        </w:rPr>
        <w:t xml:space="preserve">.png</w:t>
      </w:r>
      <w:r>
        <w:t xml:space="preserve"> and </w:t>
      </w:r>
      <w:r>
        <w:rPr>
          <w:rStyle w:val="Strong"/>
          <w:rFonts w:eastAsia="Times New Roman"/>
        </w:rPr>
        <w:t xml:space="preserve">.jpg</w:t>
      </w:r>
      <w:r>
        <w:t xml:space="preserve">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The photo drops onto the workspace at a comfortable size. </w:t>
      </w:r>
      <w:r>
        <w:rPr>
          <w:i/>
          <w:iCs/>
        </w:rPr>
        <w:t xml:space="preserve">Drag its body</w:t>
      </w:r>
      <w:r>
        <w:t xml:space="preserve"> to move it; </w:t>
      </w:r>
      <w:r>
        <w:rPr>
          <w:i/>
          <w:iCs/>
        </w:rPr>
        <w:t xml:space="preserve">drag a corner handle</w:t>
      </w:r>
      <w:r>
        <w:t xml:space="preserve"> to resize it (the shape is kept, so it never stretches). Press </w:t>
      </w:r>
      <w:r>
        <w:rPr>
          <w:i/>
          <w:iCs/>
        </w:rPr>
        <w:t xml:space="preserve">Delete</w:t>
      </w:r>
      <w:r>
        <w:t xml:space="preserve"> to remove a selected photo.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Open again to add another picture.</w:t>
      </w:r>
      <w:r>
        <w:t xml:space="preserve"> Each </w:t>
      </w:r>
      <w:r>
        <w:rPr>
          <w:rStyle w:val="Strong"/>
          <w:rFonts w:eastAsia="Times New Roman"/>
        </w:rPr>
        <w:t xml:space="preserve">Open</w:t>
      </w:r>
      <w:r>
        <w:t xml:space="preserve"> adds a layer, so you can build a scene — mountains behind, your animal in front — and turn the whole composite into one mosaic.</w:t>
      </w:r>
    </w:p>
    <w:p>
      <w:pPr>
        <w:pStyle w:val="NormalWeb"/>
        <w:spacing w:before="100" w:beforeAutospacing="0" w:after="100" w:afterAutospacing="0"/>
      </w:pPr>
      <w:r>
        <w:rPr>
          <w:i/>
          <w:iCs/>
        </w:rPr>
        <w:t xml:space="preserve">Layer order (which picture is in front).</w:t>
      </w:r>
      <w:r>
        <w:t xml:space="preserve"> Select a picture to open its panel on the right, then use the layer controls there to send it forward or back, so the foreground animal sits on top of the background.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5. Remove the background</w:t>
      </w:r>
    </w:p>
    <w:p>
      <w:pPr>
        <w:pStyle w:val="NormalWeb"/>
        <w:spacing w:before="0" w:beforeAutospacing="0" w:after="60" w:afterAutospacing="0"/>
      </w:pPr>
      <w:r>
        <w:t xml:space="preserve">To lift your animal off its background so only the animal becomes tiles: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Select the picture.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In its panel, turn on </w:t>
      </w:r>
      <w:r>
        <w:rPr>
          <w:rStyle w:val="Strong"/>
          <w:rFonts w:eastAsia="Times New Roman"/>
        </w:rPr>
        <w:t xml:space="preserve">Remove background</w:t>
      </w:r>
      <w:r>
        <w:t xml:space="preserve">. Sangala clears the backdrop from the edges inward and leaves the subject — keeping interior whites (a crane's white belly stays; only the true background goes).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The original is never lost. Turn </w:t>
      </w:r>
      <w:r>
        <w:rPr>
          <w:rStyle w:val="Strong"/>
          <w:rFonts w:eastAsia="Times New Roman"/>
        </w:rPr>
        <w:t xml:space="preserve">Remove background</w:t>
      </w:r>
      <w:r>
        <w:t xml:space="preserve"> off to bring the backdrop back.</w:t>
      </w:r>
    </w:p>
    <w:p>
      <w:pPr>
        <w:pStyle w:val="NormalWeb"/>
        <w:spacing w:before="100" w:beforeAutospacing="0" w:after="100" w:afterAutospacing="0"/>
      </w:pPr>
      <w:r>
        <w:t xml:space="preserve">With the background removed, the empty area around your animal becomes </w:t>
      </w:r>
      <w:r>
        <w:rPr>
          <w:rStyle w:val="Strong"/>
          <w:rFonts w:eastAsia="Times New Roman"/>
        </w:rPr>
        <w:t xml:space="preserve">empty cells</w:t>
      </w:r>
      <w:r>
        <w:t xml:space="preserve"> in the mosaic (or bare baseplate), not tiles — so you don't spend tiles on sky you never wanted.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6. The grid — framing your mosaic</w:t>
      </w:r>
    </w:p>
    <w:p>
      <w:pPr>
        <w:pStyle w:val="NormalWeb"/>
        <w:spacing w:before="0" w:beforeAutospacing="0" w:after="60" w:afterAutospacing="0"/>
      </w:pPr>
      <w:r>
        <w:t xml:space="preserve">The </w:t>
      </w:r>
      <w:r>
        <w:rPr>
          <w:rStyle w:val="Strong"/>
          <w:rFonts w:eastAsia="Times New Roman"/>
        </w:rPr>
        <w:t xml:space="preserve">grid frame</w:t>
      </w:r>
      <w:r>
        <w:t xml:space="preserve"> is the box on the workspace that decides what becomes the mosaic and how fine it is. Whatever falls </w:t>
      </w:r>
      <w:r>
        <w:rPr>
          <w:rStyle w:val="Strong"/>
          <w:rFonts w:eastAsia="Times New Roman"/>
        </w:rPr>
        <w:t xml:space="preserve">inside</w:t>
      </w:r>
      <w:r>
        <w:t xml:space="preserve"> the frame is what gets built.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Move it</w:t>
      </w:r>
      <w:r>
        <w:t xml:space="preserve"> — drag the frame's border. </w:t>
      </w:r>
      <w:r>
        <w:rPr>
          <w:i/>
          <w:iCs/>
        </w:rPr>
        <w:t xml:space="preserve">Resize it</w:t>
      </w:r>
      <w:r>
        <w:t xml:space="preserve"> — drag a corner (the cells stay square).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Across and Down</w:t>
      </w:r>
      <w:r>
        <w:t xml:space="preserve"> — in the Build panel's </w:t>
      </w:r>
      <w:r>
        <w:rPr>
          <w:i/>
          <w:iCs/>
        </w:rPr>
        <w:t xml:space="preserve">Grid</w:t>
      </w:r>
      <w:r>
        <w:t xml:space="preserve"> section, set how many tiles wide and tall. The standard baseplate is </w:t>
      </w:r>
      <w:r>
        <w:rPr>
          <w:rStyle w:val="Strong"/>
          <w:rFonts w:eastAsia="Times New Roman"/>
        </w:rPr>
        <w:t xml:space="preserve">32 × 32</w:t>
      </w:r>
      <w:r>
        <w:t xml:space="preserve">, and that is the default. The readout shows the real size — 32 × 32 tiles is about </w:t>
      </w:r>
      <w:r>
        <w:rPr>
          <w:rStyle w:val="Strong"/>
          <w:rFonts w:eastAsia="Times New Roman"/>
        </w:rPr>
        <w:t xml:space="preserve">256 mm ≈ 10 inches</w:t>
      </w:r>
      <w:r>
        <w:t xml:space="preserve"> — so you know how big the finished piece will be.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Show</w:t>
      </w:r>
      <w:r>
        <w:t xml:space="preserve"> — three checkboxes for what you see on the workspace: </w:t>
      </w:r>
      <w:r>
        <w:rPr>
          <w:rStyle w:val="Strong"/>
          <w:rFonts w:eastAsia="Times New Roman"/>
        </w:rPr>
        <w:t xml:space="preserve">Grid</w:t>
      </w:r>
      <w:r>
        <w:t xml:space="preserve"> (the cell lines and the row and column labels — numbers across the top, letters down the side — that you follow while building), </w:t>
      </w:r>
      <w:r>
        <w:rPr>
          <w:rStyle w:val="Strong"/>
          <w:rFonts w:eastAsia="Times New Roman"/>
        </w:rPr>
        <w:t xml:space="preserve">Baseplate</w:t>
      </w:r>
      <w:r>
        <w:t xml:space="preserve"> (the studded plate behind the tiles), and </w:t>
      </w:r>
      <w:r>
        <w:rPr>
          <w:rStyle w:val="Strong"/>
          <w:rFonts w:eastAsia="Times New Roman"/>
        </w:rPr>
        <w:t xml:space="preserve">Box</w:t>
      </w:r>
      <w:r>
        <w:t xml:space="preserve"> (the outline around the mosaic). Turn any of them off — turn all three off to see just the mosaic itself.</w:t>
      </w:r>
    </w:p>
    <w:p>
      <w:pPr>
        <w:pStyle w:val="NormalWeb"/>
        <w:spacing w:before="100" w:beforeAutospacing="0" w:after="100" w:afterAutospacing="0"/>
      </w:pPr>
      <w:r>
        <w:t xml:space="preserve">Fewer tiles across make bigger, blockier tiles and a coarser picture; more make a finer picture that needs more, smaller tiles. Slide the frame over the part of your animal you most want to capture.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3017520" cy="2984464"/>
            <wp:effectExtent l="0" t="0" r="0" b="0"/>
            <wp:docPr id="1001" name="Fig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Figure1.png"/>
                    <pic:cNvPicPr/>
                  </pic:nvPicPr>
                  <pic:blipFill>
                    <a:blip r:embed="rIdFig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</w:rPr>
        <w:t xml:space="preserve">Figure 1. A photo positioned under the grid — whatever falls inside the frame becomes the mosaic.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7. Build It!</w:t>
      </w:r>
    </w:p>
    <w:p>
      <w:pPr>
        <w:pStyle w:val="NormalWeb"/>
        <w:spacing w:before="100" w:beforeAutospacing="0" w:after="100" w:afterAutospacing="0"/>
      </w:pPr>
      <w:r>
        <w:t xml:space="preserve">Press the green </w:t>
      </w:r>
      <w:r>
        <w:rPr>
          <w:rStyle w:val="Strong"/>
          <w:rFonts w:eastAsia="Times New Roman"/>
        </w:rPr>
        <w:t xml:space="preserve">Build It!</w:t>
      </w:r>
      <w:r>
        <w:t xml:space="preserve"> button and Sangala maps the framed picture to your owned tiles, cell by cell, and shows the result on its baseplate. </w:t>
      </w:r>
      <w:r>
        <w:rPr>
          <w:rStyle w:val="Strong"/>
          <w:rFonts w:eastAsia="Times New Roman"/>
        </w:rPr>
        <w:t xml:space="preserve">Transparent</w:t>
      </w:r>
      <w:r>
        <w:t xml:space="preserve"> lets you check it against the photo.</w:t>
      </w:r>
    </w:p>
    <w:p>
      <w:pPr>
        <w:pStyle w:val="NormalWeb"/>
        <w:spacing w:before="0" w:beforeAutospacing="0" w:after="60" w:afterAutospacing="0"/>
      </w:pPr>
      <w:r>
        <w:t xml:space="preserve">A few controls (in the </w:t>
      </w:r>
      <w:r>
        <w:rPr>
          <w:i/>
          <w:iCs/>
        </w:rPr>
        <w:t xml:space="preserve">Options</w:t>
      </w:r>
      <w:r>
        <w:t xml:space="preserve"> part of the panel) shape the result; change any one and the mosaic re-maps at once: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Ignore background</w:t>
      </w:r>
      <w:r>
        <w:t xml:space="preserve"> (on by default) — treats the removed or empty background as empty cells, so thin parts like legs survive instead of being outvoted by a sea of sky.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Colors</w:t>
      </w:r>
      <w:r>
        <w:t xml:space="preserve"> — how many different tile colors to reduce the picture to. A low number gives a bolder, simpler mosaic; a high number gives more shading. Sangala always snaps these to your nearest owned colors.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Clean up</w:t>
      </w:r>
      <w:r>
        <w:t xml:space="preserve"> — gently fills single-tile holes and drops lone stray tiles, so the mosaic reads cleanly without erasing real detail.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Contrast and Brightness</w:t>
      </w:r>
      <w:r>
        <w:t xml:space="preserve"> — adjust these if the picture is going muddy; a little more contrast separates the colors before they are reduced.</w:t>
      </w:r>
    </w:p>
    <w:p>
      <w:pPr>
        <w:pStyle w:val="NormalWeb"/>
        <w:spacing w:before="100" w:beforeAutospacing="0" w:after="100" w:afterAutospacing="0"/>
      </w:pPr>
      <w:r>
        <w:t xml:space="preserve">If the result is close but not perfect, that is expected — the last touch-ups are done by hand (Section 10).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3017520" cy="2984464"/>
            <wp:effectExtent l="0" t="0" r="0" b="0"/>
            <wp:docPr id="1002" name="Fig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Figure2.png"/>
                    <pic:cNvPicPr/>
                  </pic:nvPicPr>
                  <pic:blipFill>
                    <a:blip r:embed="rIdFig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</w:rPr>
        <w:t xml:space="preserve">Figure 2. The finished mosaic on its baseplate.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8. The baseplate</w:t>
      </w:r>
    </w:p>
    <w:p>
      <w:pPr>
        <w:pStyle w:val="NormalWeb"/>
        <w:spacing w:before="0" w:beforeAutospacing="0" w:after="60" w:afterAutospacing="0"/>
      </w:pPr>
      <w:r>
        <w:t xml:space="preserve">The built mosaic sits on a </w:t>
      </w:r>
      <w:r>
        <w:rPr>
          <w:rStyle w:val="Strong"/>
          <w:rFonts w:eastAsia="Times New Roman"/>
        </w:rPr>
        <w:t xml:space="preserve">baseplate</w:t>
      </w:r>
      <w:r>
        <w:t xml:space="preserve"> — the studded plate the tiles snap onto — so you see it the way it will really look.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Baseplate color</w:t>
      </w:r>
      <w:r>
        <w:t xml:space="preserve"> — choose from the </w:t>
      </w:r>
      <w:r>
        <w:rPr>
          <w:i/>
          <w:iCs/>
        </w:rPr>
        <w:t xml:space="preserve">Baseplate</w:t>
      </w:r>
      <w:r>
        <w:t xml:space="preserve"> swatches. These are limited to the colors LEGO actually sells baseplates in (White, Green, Gray, Blue, Sand, Black, Red, and Light Blue), so your plan stays realistic. </w:t>
      </w:r>
      <w:r>
        <w:rPr>
          <w:rStyle w:val="Strong"/>
          <w:rFonts w:eastAsia="Times New Roman"/>
        </w:rPr>
        <w:t xml:space="preserve">White</w:t>
      </w:r>
      <w:r>
        <w:t xml:space="preserve"> is the default.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Show or hide</w:t>
      </w:r>
      <w:r>
        <w:t xml:space="preserve"> — the </w:t>
      </w:r>
      <w:r>
        <w:rPr>
          <w:rStyle w:val="Strong"/>
          <w:rFonts w:eastAsia="Times New Roman"/>
        </w:rPr>
        <w:t xml:space="preserve">Baseplate</w:t>
      </w:r>
      <w:r>
        <w:t xml:space="preserve"> checkbox hides the plate for a clean, chart-like view of just the tiles (handy for reading the pattern). With the plate shown, the studs mark the grid; hide it and the cell lines return so empty cells stay clear.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9. Seeing your work</w:t>
      </w:r>
    </w:p>
    <w:p>
      <w:pPr>
        <w:pStyle w:val="NormalWeb"/>
        <w:spacing w:before="0" w:beforeAutospacing="0" w:after="60" w:afterAutospacing="0"/>
      </w:pPr>
      <w:r>
        <w:t xml:space="preserve">The mosaic sits in the grid, so it is always on screen. Two ways to check it against the photo: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Side by side</w:t>
      </w:r>
      <w:r>
        <w:t xml:space="preserve"> — the workspace stays live, so </w:t>
      </w:r>
      <w:r>
        <w:rPr>
          <w:rStyle w:val="Strong"/>
          <w:rFonts w:eastAsia="Times New Roman"/>
        </w:rPr>
        <w:t xml:space="preserve">Open</w:t>
      </w:r>
      <w:r>
        <w:t xml:space="preserve"> a copy of the photo and drag it beside the mosaic; adding or moving it never disturbs the mosaic.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Transparent</w:t>
      </w:r>
      <w:r>
        <w:t xml:space="preserve"> — make the tiles </w:t>
      </w:r>
      <w:r>
        <w:rPr>
          <w:rStyle w:val="Strong"/>
          <w:rFonts w:eastAsia="Times New Roman"/>
        </w:rPr>
        <w:t xml:space="preserve">translucent</w:t>
      </w:r>
      <w:r>
        <w:t xml:space="preserve"> so the photo shows through underneath. Turn this on while painting (Section 10) to trace the picture tile by tile.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3017520" cy="2984464"/>
            <wp:effectExtent l="0" t="0" r="0" b="0"/>
            <wp:docPr id="1004" name="Fig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Figure4.png"/>
                    <pic:cNvPicPr/>
                  </pic:nvPicPr>
                  <pic:blipFill>
                    <a:blip r:embed="rIdFig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</w:rPr>
        <w:t xml:space="preserve">Figure 3. Transparent makes the tiles translucent so the photo shows through.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10. Fixing it by hand: Paint, Pick, Erase</w:t>
      </w:r>
    </w:p>
    <w:p>
      <w:pPr>
        <w:pStyle w:val="NormalWeb"/>
        <w:spacing w:before="0" w:beforeAutospacing="0" w:after="60" w:afterAutospacing="0"/>
      </w:pPr>
      <w:r>
        <w:t xml:space="preserve">Automatic mapping gets you most of the way; the eye, a beak, a clean edge are placed by hand. After you build, use the tools on the left rail: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Paint</w:t>
      </w:r>
      <w:r>
        <w:t xml:space="preserve"> — click a color in the palette, then click or drag across cells to set them to that color. Right-click a cell to clear it.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Pick</w:t>
      </w:r>
      <w:r>
        <w:t xml:space="preserve"> — click a cell to grab its color, then keep painting with it.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Erase</w:t>
      </w:r>
      <w:r>
        <w:t xml:space="preserve"> — click or drag to clear cells back to empty (the baseplate shows through).</w:t>
      </w:r>
    </w:p>
    <w:p>
      <w:pPr>
        <w:pStyle w:val="NormalWeb"/>
        <w:spacing w:before="100" w:beforeAutospacing="0" w:after="100" w:afterAutospacing="0"/>
      </w:pPr>
      <w:r>
        <w:rPr>
          <w:i/>
          <w:iCs/>
        </w:rPr>
        <w:t xml:space="preserve">Undo is there.</w:t>
      </w:r>
      <w:r>
        <w:t xml:space="preserve"> </w:t>
      </w:r>
      <w:r>
        <w:rPr>
          <w:i/>
          <w:iCs/>
        </w:rPr>
        <w:t xml:space="preserve">Ctrl-Z</w:t>
      </w:r>
      <w:r>
        <w:t xml:space="preserve"> undoes your last stroke — a whole dragged line comes back in one press — and </w:t>
      </w:r>
      <w:r>
        <w:rPr>
          <w:i/>
          <w:iCs/>
        </w:rPr>
        <w:t xml:space="preserve">Ctrl-Y</w:t>
      </w:r>
      <w:r>
        <w:t xml:space="preserve"> (or </w:t>
      </w:r>
      <w:r>
        <w:rPr>
          <w:i/>
          <w:iCs/>
        </w:rPr>
        <w:t xml:space="preserve">Ctrl-Shift-Z</w:t>
      </w:r>
      <w:r>
        <w:t xml:space="preserve">) redoes it. Rebuilding, or changing the photo, starts fresh, so save your hand edits for last.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11. The parts list (bill of materials)</w:t>
      </w:r>
    </w:p>
    <w:p>
      <w:pPr>
        <w:pStyle w:val="NormalWeb"/>
        <w:spacing w:before="100" w:beforeAutospacing="0" w:after="100" w:afterAutospacing="0"/>
      </w:pPr>
      <w:r>
        <w:t xml:space="preserve">At the bottom of the Build panel, the </w:t>
      </w:r>
      <w:r>
        <w:rPr>
          <w:rStyle w:val="Strong"/>
          <w:rFonts w:eastAsia="Times New Roman"/>
        </w:rPr>
        <w:t xml:space="preserve">bill of materials</w:t>
      </w:r>
      <w:r>
        <w:t xml:space="preserve"> lists every tile color in your mosaic with the count of each, sorted most-used first, and the grand total. This is your gather-and-build list — and because Sangala only ever uses colors you turned on, every line is a color you have.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12. Saving and printing your work</w:t>
      </w:r>
    </w:p>
    <w:p>
      <w:pPr>
        <w:pStyle w:val="NormalWeb"/>
        <w:spacing w:before="0" w:beforeAutospacing="0" w:after="60" w:afterAutospacing="0"/>
      </w:pPr>
      <w:r>
        <w:t xml:space="preserve">Once your mosaic looks the way you want, you can save it to finish later, reopen a saved project, or print it to build away from the computer.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Save your work</w:t>
      </w:r>
      <w:r>
        <w:t xml:space="preserve"> — the </w:t>
      </w:r>
      <w:r>
        <w:rPr>
          <w:i/>
          <w:iCs/>
        </w:rPr>
        <w:t xml:space="preserve">Save</w:t>
      </w:r>
      <w:r>
        <w:t xml:space="preserve"> button gives a choice. </w:t>
      </w:r>
      <w:r>
        <w:rPr>
          <w:i/>
          <w:iCs/>
        </w:rPr>
        <w:t xml:space="preserve">Project</w:t>
      </w:r>
      <w:r>
        <w:t xml:space="preserve"> saves everything as a .mosaic file — your photos, the grid, your palette, and the built mosaic — so you can reopen it later and keep editing, and you choose where it goes. </w:t>
      </w:r>
      <w:r>
        <w:rPr>
          <w:i/>
          <w:iCs/>
        </w:rPr>
        <w:t xml:space="preserve">Image</w:t>
      </w:r>
      <w:r>
        <w:t xml:space="preserve"> saves a picture of the mosaic as a .png or .jpg.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Reopen a project</w:t>
      </w:r>
      <w:r>
        <w:t xml:space="preserve"> — the same </w:t>
      </w:r>
      <w:r>
        <w:rPr>
          <w:i/>
          <w:iCs/>
        </w:rPr>
        <w:t xml:space="preserve">Open</w:t>
      </w:r>
      <w:r>
        <w:t xml:space="preserve"> button that opens a photo also reopens a saved .mosaic project, bringing your whole workspace back so you can carry on.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Print</w:t>
      </w:r>
      <w:r>
        <w:t xml:space="preserve"> — the </w:t>
      </w:r>
      <w:r>
        <w:rPr>
          <w:i/>
          <w:iCs/>
        </w:rPr>
        <w:t xml:space="preserve">Print</w:t>
      </w:r>
      <w:r>
        <w:t xml:space="preserve"> button prints the mosaic. The saved picture and the printout both show exactly what the </w:t>
      </w:r>
      <w:r>
        <w:rPr>
          <w:i/>
          <w:iCs/>
        </w:rPr>
        <w:t xml:space="preserve">Show</w:t>
      </w:r>
      <w:r>
        <w:t xml:space="preserve"> checkboxes show, so turn on </w:t>
      </w:r>
      <w:r>
        <w:rPr>
          <w:rStyle w:val="Strong"/>
          <w:rFonts w:eastAsia="Times New Roman"/>
        </w:rPr>
        <w:t xml:space="preserve">Grid</w:t>
      </w:r>
      <w:r>
        <w:t xml:space="preserve"> and you get a build chart with the coordinates — print it and build the mosaic square by square, with no computer needed.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13. Quick reference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bottom w:w="40" w:type="dxa"/>
        </w:tblCellMar>
        <w:tblLook w:val="04A0" w:firstRow="1" w:lastRow="0" w:firstColumn="1" w:lastColumn="0" w:noHBand="0" w:noVBand="1"/>
      </w:tblPr>
      <w:tblGrid>
        <w:gridCol w:w="4042"/>
        <w:gridCol w:w="4320"/>
      </w:tblGrid>
      <w:tr>
        <w:trPr>
          <w:tblHeader/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I want to…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Do this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doub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Add a photo</w:t>
            </w:r>
          </w:p>
        </w:tc>
        <w:tc>
          <w:tcPr>
            <w:tcW w:w="4320" w:type="dxa"/>
            <w:tcBorders>
              <w:top w:val="doub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Open, or drag a picture onto the workspace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Move or resize a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Drag its body, or a corner handle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Build a scene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Open more pictures; set which is in front with the layer controls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Drop the background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Select the photo, turn on Remove background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Choose what becomes the mosaic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Drag or resize the grid frame over it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Set the mosaic's size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Across and Down in the Grid section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Say which tiles you own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Click colors in the palette to turn them on or off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Make the mosaic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Build It!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Simplify or add shading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The Colors slider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Change the baseplate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Baseplate swatches; uncheck Baseplate to hide it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Save your work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Save → Project (.mosaic) or Image (.png / .jpg)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Print the mosaic (or a build chart)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Print — turn on Grid for coordinates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Compare with the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Transparent, or drag the photo beside the mosaic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Fix a cell by hand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Paint, Pick, or Erase; Ctrl-Z to undo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Get the parts list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Read the bill of materials at the bottom</w:t>
            </w:r>
          </w:p>
        </w:tc>
      </w:tr>
    </w:tbl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14. Which tools for which task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Turning your animal into a mosaic:</w:t>
      </w:r>
      <w:r>
        <w:t xml:space="preserve"> </w:t>
      </w:r>
      <w:r>
        <w:rPr>
          <w:rStyle w:val="Strong"/>
          <w:rFonts w:eastAsia="Times New Roman"/>
        </w:rPr>
        <w:t xml:space="preserve">Open</w:t>
      </w:r>
      <w:r>
        <w:t xml:space="preserve"> the photo, </w:t>
      </w:r>
      <w:r>
        <w:rPr>
          <w:rStyle w:val="Strong"/>
          <w:rFonts w:eastAsia="Times New Roman"/>
        </w:rPr>
        <w:t xml:space="preserve">Remove background</w:t>
      </w:r>
      <w:r>
        <w:t xml:space="preserve">, frame it with the </w:t>
      </w:r>
      <w:r>
        <w:rPr>
          <w:rStyle w:val="Strong"/>
          <w:rFonts w:eastAsia="Times New Roman"/>
        </w:rPr>
        <w:t xml:space="preserve">grid</w:t>
      </w:r>
      <w:r>
        <w:t xml:space="preserve">, set your </w:t>
      </w:r>
      <w:r>
        <w:rPr>
          <w:rStyle w:val="Strong"/>
          <w:rFonts w:eastAsia="Times New Roman"/>
        </w:rPr>
        <w:t xml:space="preserve">palette</w:t>
      </w:r>
      <w:r>
        <w:t xml:space="preserve">, </w:t>
      </w:r>
      <w:r>
        <w:rPr>
          <w:rStyle w:val="Strong"/>
          <w:rFonts w:eastAsia="Times New Roman"/>
        </w:rPr>
        <w:t xml:space="preserve">Build It!</w:t>
      </w:r>
      <w:r>
        <w:t xml:space="preserve">, then finish the face and edges with </w:t>
      </w:r>
      <w:r>
        <w:rPr>
          <w:rStyle w:val="Strong"/>
          <w:rFonts w:eastAsia="Times New Roman"/>
        </w:rPr>
        <w:t xml:space="preserve">Paint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A scene with a background:</w:t>
      </w:r>
      <w:r>
        <w:t xml:space="preserve"> </w:t>
      </w:r>
      <w:r>
        <w:rPr>
          <w:rStyle w:val="Strong"/>
          <w:rFonts w:eastAsia="Times New Roman"/>
        </w:rPr>
        <w:t xml:space="preserve">Open</w:t>
      </w:r>
      <w:r>
        <w:t xml:space="preserve"> the background first and the animal second, set the layer order, frame the two together, then </w:t>
      </w:r>
      <w:r>
        <w:rPr>
          <w:rStyle w:val="Strong"/>
          <w:rFonts w:eastAsia="Times New Roman"/>
        </w:rPr>
        <w:t xml:space="preserve">Build It!</w:t>
      </w:r>
      <w:r>
        <w:t xml:space="preserve"> so both become one mosaic.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Getting a clean likeness:</w:t>
      </w:r>
      <w:r>
        <w:t xml:space="preserve"> build with a low </w:t>
      </w:r>
      <w:r>
        <w:rPr>
          <w:rStyle w:val="Strong"/>
          <w:rFonts w:eastAsia="Times New Roman"/>
        </w:rPr>
        <w:t xml:space="preserve">Colors</w:t>
      </w:r>
      <w:r>
        <w:t xml:space="preserve"> count for a bold read, turn on </w:t>
      </w:r>
      <w:r>
        <w:rPr>
          <w:rStyle w:val="Strong"/>
          <w:rFonts w:eastAsia="Times New Roman"/>
        </w:rPr>
        <w:t xml:space="preserve">Transparent</w:t>
      </w:r>
      <w:r>
        <w:t xml:space="preserve"> to trace the details, and </w:t>
      </w:r>
      <w:r>
        <w:rPr>
          <w:rStyle w:val="Strong"/>
          <w:rFonts w:eastAsia="Times New Roman"/>
        </w:rPr>
        <w:t xml:space="preserve">Paint</w:t>
      </w:r>
      <w:r>
        <w:t xml:space="preserve"> the eye and beak by hand.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Planning the build:</w:t>
      </w:r>
      <w:r>
        <w:t xml:space="preserve"> pick your </w:t>
      </w:r>
      <w:r>
        <w:rPr>
          <w:rStyle w:val="Strong"/>
          <w:rFonts w:eastAsia="Times New Roman"/>
        </w:rPr>
        <w:t xml:space="preserve">Baseplate</w:t>
      </w:r>
      <w:r>
        <w:t xml:space="preserve"> color, read the </w:t>
      </w:r>
      <w:r>
        <w:rPr>
          <w:rStyle w:val="Strong"/>
          <w:rFonts w:eastAsia="Times New Roman"/>
        </w:rPr>
        <w:t xml:space="preserve">bill of materials</w:t>
      </w:r>
      <w:r>
        <w:t xml:space="preserve"> for what to gather, and follow the numbered and lettered grid square by square.</w:t>
      </w:r>
    </w:p>
    <w:sectPr w:rsidR="006F1BF6" w:rsidRPr="008769A9" w:rsidSect="007C3678">
      <w:footerReference w:type="default" r:id="rId28"/>
      <w:pgSz w:w="12240" w:h="15840"/>
      <w:pgMar w:top="1440" w:right="15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A62ED" w14:textId="77777777" w:rsidR="00455781" w:rsidRDefault="00455781" w:rsidP="00281073">
      <w:r>
        <w:separator/>
      </w:r>
    </w:p>
  </w:endnote>
  <w:endnote w:type="continuationSeparator" w:id="0">
    <w:p w14:paraId="04857332" w14:textId="77777777" w:rsidR="00455781" w:rsidRDefault="00455781" w:rsidP="00281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12186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5C5F73" w14:textId="77777777" w:rsidR="00281073" w:rsidRDefault="0028107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C6A521" w14:textId="77777777" w:rsidR="00281073" w:rsidRDefault="002810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EFF70" w14:textId="77777777" w:rsidR="00455781" w:rsidRDefault="00455781" w:rsidP="00281073">
      <w:r>
        <w:separator/>
      </w:r>
    </w:p>
  </w:footnote>
  <w:footnote w:type="continuationSeparator" w:id="0">
    <w:p w14:paraId="2C9A8FB1" w14:textId="77777777" w:rsidR="00455781" w:rsidRDefault="00455781" w:rsidP="002810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B47"/>
    <w:multiLevelType w:val="multilevel"/>
    <w:tmpl w:val="CAFA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7506"/>
    <w:multiLevelType w:val="multilevel"/>
    <w:tmpl w:val="7430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B4274"/>
    <w:multiLevelType w:val="hybridMultilevel"/>
    <w:tmpl w:val="2E282F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BB6525"/>
    <w:multiLevelType w:val="multilevel"/>
    <w:tmpl w:val="98A6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B714F4"/>
    <w:multiLevelType w:val="multilevel"/>
    <w:tmpl w:val="03D4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A7FE8"/>
    <w:multiLevelType w:val="multilevel"/>
    <w:tmpl w:val="53B0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B067E"/>
    <w:multiLevelType w:val="multilevel"/>
    <w:tmpl w:val="A2AE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40B62"/>
    <w:multiLevelType w:val="multilevel"/>
    <w:tmpl w:val="812A8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D24FEA"/>
    <w:multiLevelType w:val="multilevel"/>
    <w:tmpl w:val="53B0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80D17"/>
    <w:multiLevelType w:val="multilevel"/>
    <w:tmpl w:val="BA54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7F473C"/>
    <w:multiLevelType w:val="multilevel"/>
    <w:tmpl w:val="30EAD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095E58"/>
    <w:multiLevelType w:val="multilevel"/>
    <w:tmpl w:val="1BF2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6B5282"/>
    <w:multiLevelType w:val="hybridMultilevel"/>
    <w:tmpl w:val="19A06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D75256"/>
    <w:multiLevelType w:val="multilevel"/>
    <w:tmpl w:val="EC00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01A52"/>
    <w:multiLevelType w:val="multilevel"/>
    <w:tmpl w:val="E3C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92503"/>
    <w:multiLevelType w:val="multilevel"/>
    <w:tmpl w:val="A264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754BA7"/>
    <w:multiLevelType w:val="multilevel"/>
    <w:tmpl w:val="41FCE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B86185"/>
    <w:multiLevelType w:val="hybridMultilevel"/>
    <w:tmpl w:val="CC568824"/>
    <w:lvl w:ilvl="0" w:tplc="B232B3DE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121651660">
    <w:abstractNumId w:val="7"/>
  </w:num>
  <w:num w:numId="2" w16cid:durableId="815998989">
    <w:abstractNumId w:val="8"/>
  </w:num>
  <w:num w:numId="3" w16cid:durableId="1261178524">
    <w:abstractNumId w:val="9"/>
  </w:num>
  <w:num w:numId="4" w16cid:durableId="740177916">
    <w:abstractNumId w:val="5"/>
  </w:num>
  <w:num w:numId="5" w16cid:durableId="2058313966">
    <w:abstractNumId w:val="16"/>
  </w:num>
  <w:num w:numId="6" w16cid:durableId="2143229736">
    <w:abstractNumId w:val="11"/>
  </w:num>
  <w:num w:numId="7" w16cid:durableId="1498229945">
    <w:abstractNumId w:val="6"/>
  </w:num>
  <w:num w:numId="8" w16cid:durableId="472793599">
    <w:abstractNumId w:val="13"/>
  </w:num>
  <w:num w:numId="9" w16cid:durableId="1242062777">
    <w:abstractNumId w:val="1"/>
  </w:num>
  <w:num w:numId="10" w16cid:durableId="2130270202">
    <w:abstractNumId w:val="0"/>
  </w:num>
  <w:num w:numId="11" w16cid:durableId="650136031">
    <w:abstractNumId w:val="14"/>
  </w:num>
  <w:num w:numId="12" w16cid:durableId="146746603">
    <w:abstractNumId w:val="10"/>
  </w:num>
  <w:num w:numId="13" w16cid:durableId="1976331980">
    <w:abstractNumId w:val="4"/>
  </w:num>
  <w:num w:numId="14" w16cid:durableId="17322030">
    <w:abstractNumId w:val="3"/>
  </w:num>
  <w:num w:numId="15" w16cid:durableId="474680745">
    <w:abstractNumId w:val="15"/>
  </w:num>
  <w:num w:numId="16" w16cid:durableId="643392937">
    <w:abstractNumId w:val="17"/>
  </w:num>
  <w:num w:numId="17" w16cid:durableId="2035761695">
    <w:abstractNumId w:val="12"/>
  </w:num>
  <w:num w:numId="18" w16cid:durableId="467435181">
    <w:abstractNumId w:val="2"/>
  </w:num>
  <w:num w:numId="100">
    <w:abstractNumId w:val="90"/>
  </w:num>
  <w:num w:numId="10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A9"/>
    <w:rsid w:val="000038BC"/>
    <w:rsid w:val="00060738"/>
    <w:rsid w:val="0009012E"/>
    <w:rsid w:val="001053F1"/>
    <w:rsid w:val="00113F32"/>
    <w:rsid w:val="0014195F"/>
    <w:rsid w:val="00196DC7"/>
    <w:rsid w:val="001D1280"/>
    <w:rsid w:val="00221296"/>
    <w:rsid w:val="00234BB7"/>
    <w:rsid w:val="00255166"/>
    <w:rsid w:val="002722C7"/>
    <w:rsid w:val="00281073"/>
    <w:rsid w:val="002931A8"/>
    <w:rsid w:val="002A4961"/>
    <w:rsid w:val="002E3BB4"/>
    <w:rsid w:val="0036194B"/>
    <w:rsid w:val="003869AA"/>
    <w:rsid w:val="003A6B91"/>
    <w:rsid w:val="003D58B8"/>
    <w:rsid w:val="00423F59"/>
    <w:rsid w:val="00455781"/>
    <w:rsid w:val="00497CA9"/>
    <w:rsid w:val="004B60B9"/>
    <w:rsid w:val="004D1BA8"/>
    <w:rsid w:val="00515832"/>
    <w:rsid w:val="00563F98"/>
    <w:rsid w:val="00575C76"/>
    <w:rsid w:val="00595AB5"/>
    <w:rsid w:val="005C1F33"/>
    <w:rsid w:val="005F128A"/>
    <w:rsid w:val="00604A7D"/>
    <w:rsid w:val="006214BC"/>
    <w:rsid w:val="006415B8"/>
    <w:rsid w:val="00666245"/>
    <w:rsid w:val="00683033"/>
    <w:rsid w:val="006C6A3F"/>
    <w:rsid w:val="006F1BF6"/>
    <w:rsid w:val="007020E4"/>
    <w:rsid w:val="00723AEF"/>
    <w:rsid w:val="00737BD1"/>
    <w:rsid w:val="00741DF5"/>
    <w:rsid w:val="00774CBD"/>
    <w:rsid w:val="007848B0"/>
    <w:rsid w:val="007C3678"/>
    <w:rsid w:val="0080662B"/>
    <w:rsid w:val="00836C43"/>
    <w:rsid w:val="008769A9"/>
    <w:rsid w:val="00887C2E"/>
    <w:rsid w:val="00894D9A"/>
    <w:rsid w:val="00894F73"/>
    <w:rsid w:val="008B3D46"/>
    <w:rsid w:val="008C13FE"/>
    <w:rsid w:val="008E5E57"/>
    <w:rsid w:val="009028A0"/>
    <w:rsid w:val="00910777"/>
    <w:rsid w:val="00944E73"/>
    <w:rsid w:val="009A4ACB"/>
    <w:rsid w:val="009C7979"/>
    <w:rsid w:val="009E0931"/>
    <w:rsid w:val="009E3796"/>
    <w:rsid w:val="00A2553E"/>
    <w:rsid w:val="00AA05A0"/>
    <w:rsid w:val="00AB227F"/>
    <w:rsid w:val="00AB51B5"/>
    <w:rsid w:val="00AE5730"/>
    <w:rsid w:val="00B0253D"/>
    <w:rsid w:val="00B52878"/>
    <w:rsid w:val="00B93E49"/>
    <w:rsid w:val="00C32D65"/>
    <w:rsid w:val="00C43D67"/>
    <w:rsid w:val="00C66842"/>
    <w:rsid w:val="00C71EE4"/>
    <w:rsid w:val="00C82AB5"/>
    <w:rsid w:val="00C86DFE"/>
    <w:rsid w:val="00CA1175"/>
    <w:rsid w:val="00D13E1B"/>
    <w:rsid w:val="00D45B50"/>
    <w:rsid w:val="00D63EB3"/>
    <w:rsid w:val="00DF1564"/>
    <w:rsid w:val="00E87594"/>
    <w:rsid w:val="00EE00EF"/>
    <w:rsid w:val="00EE41FC"/>
    <w:rsid w:val="00EF0E4E"/>
    <w:rsid w:val="00F03A04"/>
    <w:rsid w:val="00F22F28"/>
    <w:rsid w:val="00F232A9"/>
    <w:rsid w:val="00F272F7"/>
    <w:rsid w:val="00F34FA2"/>
    <w:rsid w:val="00F73B52"/>
    <w:rsid w:val="00F94566"/>
    <w:rsid w:val="00FD5A5B"/>
    <w:rsid w:val="00FE330E"/>
    <w:rsid w:val="00FF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8AF851"/>
  <w15:chartTrackingRefBased/>
  <w15:docId w15:val="{BE31AD2C-4BB3-45DE-A183-0F0E3F1EC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2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before="120" w:after="120"/>
      <w:outlineLvl w:val="0"/>
    </w:pPr>
    <w:rPr>
      <w:b/>
      <w:bCs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pPr>
      <w:keepNext/>
      <w:keepLines/>
      <w:spacing w:before="120" w:after="120"/>
      <w:outlineLvl w:val="1"/>
    </w:pPr>
    <w:rPr>
      <w:b/>
      <w:bCs/>
      <w:sz w:val="2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9A9"/>
    <w:pPr>
      <w:keepNext/>
      <w:keepLines/>
      <w:spacing w:before="40"/>
      <w:outlineLvl w:val="2"/>
    </w:pPr>
    <w:rPr>
      <w:rFonts w:eastAsiaTheme="majorEastAsia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kern w:val="36"/>
      <w:sz w:val="32"/>
      <w:szCs w:val="48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sz w:val="26"/>
      <w:szCs w:val="3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ListParagraph">
    <w:name w:val="List Paragraph"/>
    <w:basedOn w:val="Normal"/>
    <w:uiPriority w:val="34"/>
    <w:qFormat/>
    <w:rsid w:val="008769A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769A9"/>
    <w:rPr>
      <w:rFonts w:eastAsiaTheme="majorEastAs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810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1073"/>
    <w:rPr>
      <w:rFonts w:eastAsiaTheme="minorEastAsia"/>
      <w:sz w:val="22"/>
      <w:szCs w:val="24"/>
    </w:rPr>
  </w:style>
  <w:style w:type="paragraph" w:styleId="Footer">
    <w:name w:val="footer"/>
    <w:basedOn w:val="Normal"/>
    <w:link w:val="FooterChar"/>
    <w:uiPriority w:val="99"/>
    <w:unhideWhenUsed/>
    <w:rsid w:val="002810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1073"/>
    <w:rPr>
      <w:rFonts w:eastAsiaTheme="minorEastAsia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28" Type="http://schemas.openxmlformats.org/officeDocument/2006/relationships/footer" Target="footer1.xml"/><Relationship Id="rId4" Type="http://schemas.openxmlformats.org/officeDocument/2006/relationships/webSettings" Target="webSettings.xml"/><Relationship Id="rId30" Type="http://schemas.openxmlformats.org/officeDocument/2006/relationships/theme" Target="theme/theme1.xml"/><Relationship Id="rIdFig1" Type="http://schemas.openxmlformats.org/officeDocument/2006/relationships/image" Target="media/figure1.png"/><Relationship Id="rIdFig2" Type="http://schemas.openxmlformats.org/officeDocument/2006/relationships/image" Target="media/figure2.png"/><Relationship Id="rIdFig4" Type="http://schemas.openxmlformats.org/officeDocument/2006/relationships/image" Target="media/figur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4146</Words>
  <Characters>23636</Characters>
  <Application>Microsoft Office Word</Application>
  <DocSecurity>0</DocSecurity>
  <Lines>196</Lines>
  <Paragraphs>55</Paragraphs>
  <ScaleCrop>false</ScaleCrop>
  <Company/>
  <LinksUpToDate>false</LinksUpToDate>
  <CharactersWithSpaces>27727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Bull</dc:creator>
  <cp:keywords/>
  <dc:description/>
  <cp:lastModifiedBy>Glen Bull</cp:lastModifiedBy>
  <cp:revision>2</cp:revision>
  <dcterms:created xsi:type="dcterms:W3CDTF">2026-07-22T10:22:00Z</dcterms:created>
  <dcterms:modified xsi:type="dcterms:W3CDTF">2026-07-22T10:22:00Z</dcterms:modified>
</cp:coreProperties>
</file>