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D973" w14:textId="7556822F" w:rsidR="000E2033" w:rsidRPr="00F65B40" w:rsidRDefault="000E2033" w:rsidP="00577892">
      <w:pPr>
        <w:pStyle w:val="Heading1"/>
        <w:keepNext/>
        <w:keepLines/>
        <w:jc w:val="center"/>
        <w:rPr>
          <w:rFonts w:eastAsia="Times New Roman"/>
        </w:rPr>
      </w:pPr>
      <w:r w:rsidRPr="00F65B40">
        <w:rPr>
          <w:rFonts w:eastAsia="Times New Roman"/>
        </w:rPr>
        <w:t>Sangala Studio Technical Manual</w:t>
      </w:r>
    </w:p>
    <w:p w14:paraId="3BE6F435" w14:textId="0D66ECCB" w:rsidR="000E2033" w:rsidRDefault="000E2033">
      <w:pPr>
        <w:pStyle w:val="NormalWeb"/>
        <w:rPr>
          <w:szCs w:val="22"/>
        </w:rPr>
      </w:pPr>
      <w:r>
        <w:rPr>
          <w:szCs w:val="22"/>
        </w:rPr>
        <w:t xml:space="preserve">This manual documents how Sangala Studio is built, so that a developer can read the code with a mental map already in place, run it locally, and contribute new features that </w:t>
      </w:r>
      <w:r w:rsidR="00577892">
        <w:rPr>
          <w:szCs w:val="22"/>
        </w:rPr>
        <w:t>are</w:t>
      </w:r>
      <w:r>
        <w:rPr>
          <w:szCs w:val="22"/>
        </w:rPr>
        <w:t xml:space="preserve"> review</w:t>
      </w:r>
      <w:r w:rsidR="00577892">
        <w:rPr>
          <w:szCs w:val="22"/>
        </w:rPr>
        <w:t>ed</w:t>
      </w:r>
      <w:r>
        <w:rPr>
          <w:szCs w:val="22"/>
        </w:rPr>
        <w:t xml:space="preserve"> and fold</w:t>
      </w:r>
      <w:r w:rsidR="00577892">
        <w:rPr>
          <w:szCs w:val="22"/>
        </w:rPr>
        <w:t>ed</w:t>
      </w:r>
      <w:r>
        <w:rPr>
          <w:szCs w:val="22"/>
        </w:rPr>
        <w:t xml:space="preserve"> back into the main application. It assumes familiarity with JavaScript, C#, HTTP, Git and GitHub, and basic vector geometry. It does not assume prior experience with the Silhouette hardware or the GPGL plotter language; those are explained here.</w:t>
      </w:r>
    </w:p>
    <w:p w14:paraId="3AC42B6B" w14:textId="77777777" w:rsidR="00606734" w:rsidRPr="00606734" w:rsidRDefault="00606734" w:rsidP="00606734">
      <w:pPr>
        <w:pStyle w:val="Heading2"/>
        <w:keepNext/>
        <w:keepLines/>
        <w:rPr>
          <w:rFonts w:eastAsia="Times New Roman"/>
        </w:rPr>
      </w:pPr>
      <w:r w:rsidRPr="00606734">
        <w:rPr>
          <w:rFonts w:eastAsia="Times New Roman"/>
        </w:rPr>
        <w:t>1. Downloading and installing Sangala Studio</w:t>
      </w:r>
    </w:p>
    <w:p w14:paraId="46001B36" w14:textId="77777777" w:rsidR="00606734" w:rsidRPr="00606734" w:rsidRDefault="00606734" w:rsidP="00606734">
      <w:pPr>
        <w:pStyle w:val="NormalWeb"/>
        <w:rPr>
          <w:rFonts w:eastAsia="Times New Roman"/>
        </w:rPr>
      </w:pPr>
      <w:r w:rsidRPr="00606734">
        <w:rPr>
          <w:rFonts w:eastAsia="Times New Roman"/>
        </w:rPr>
        <w:t>Nothing is installed in the ordinary sense. There is no setup program, no driver and no administrator password: Sangala Studio is a folder of files, plus one small program that is compiled on the machine itself using the .NET compiler that is already part of Windows. Removing it means deleting the folder. This is not a convenience — it is the constraint the whole design answers, because a school computer will not grant administrator rights.</w:t>
      </w:r>
    </w:p>
    <w:p w14:paraId="3A8D10CF" w14:textId="77777777" w:rsidR="00606734" w:rsidRPr="00606734" w:rsidRDefault="00606734" w:rsidP="008D0E78">
      <w:pPr>
        <w:pStyle w:val="Heading3"/>
        <w:keepNext/>
        <w:keepLines/>
        <w:spacing w:after="60"/>
        <w:rPr>
          <w:rFonts w:eastAsia="Times New Roman"/>
          <w:b/>
          <w:sz w:val="22"/>
        </w:rPr>
      </w:pPr>
      <w:r w:rsidRPr="00606734">
        <w:rPr>
          <w:rFonts w:eastAsia="Times New Roman"/>
          <w:b/>
          <w:sz w:val="22"/>
        </w:rPr>
        <w:t>What is needed</w:t>
      </w:r>
    </w:p>
    <w:p w14:paraId="09709268"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 xml:space="preserve">A computer </w:t>
      </w:r>
      <w:proofErr w:type="gramStart"/>
      <w:r w:rsidRPr="008474DA">
        <w:rPr>
          <w:rFonts w:eastAsia="Times New Roman"/>
        </w:rPr>
        <w:t>running</w:t>
      </w:r>
      <w:proofErr w:type="gramEnd"/>
      <w:r w:rsidRPr="008474DA">
        <w:rPr>
          <w:rFonts w:eastAsia="Times New Roman"/>
        </w:rPr>
        <w:t xml:space="preserve"> Windows 10 or Windows 11, and a web browser (Chrome or Edge).</w:t>
      </w:r>
    </w:p>
    <w:p w14:paraId="18A250B2"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A Silhouette Portrait 3 or Portrait 4 and its USB cable. The design tools, the 3D tools and STL export all work without a machine attached, so the software can be tried before any hardware is plugged in.</w:t>
      </w:r>
    </w:p>
    <w:p w14:paraId="30CCDC76"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 xml:space="preserve">Nothing else. The compiler, the browser and the USB support are all already </w:t>
      </w:r>
      <w:proofErr w:type="gramStart"/>
      <w:r w:rsidRPr="008474DA">
        <w:rPr>
          <w:rFonts w:eastAsia="Times New Roman"/>
        </w:rPr>
        <w:t>in</w:t>
      </w:r>
      <w:proofErr w:type="gramEnd"/>
      <w:r w:rsidRPr="008474DA">
        <w:rPr>
          <w:rFonts w:eastAsia="Times New Roman"/>
        </w:rPr>
        <w:t xml:space="preserve"> Windows.</w:t>
      </w:r>
    </w:p>
    <w:p w14:paraId="2FE7FE9C"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Download</w:t>
      </w:r>
    </w:p>
    <w:p w14:paraId="3B5BACBD" w14:textId="77777777"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Open the repository at https://github.com/GlenBull/SangalaStudio.</w:t>
      </w:r>
    </w:p>
    <w:p w14:paraId="33733E16" w14:textId="0DC2FB1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Click the green Code button and choose Download ZIP. (Anyone who uses git can instead </w:t>
      </w:r>
      <w:proofErr w:type="gramStart"/>
      <w:r w:rsidRPr="008474DA">
        <w:rPr>
          <w:rFonts w:eastAsia="Times New Roman"/>
        </w:rPr>
        <w:t>run:</w:t>
      </w:r>
      <w:proofErr w:type="gramEnd"/>
      <w:r w:rsidRPr="008474DA">
        <w:rPr>
          <w:rFonts w:eastAsia="Times New Roman"/>
        </w:rPr>
        <w:t xml:space="preserve"> git clone https://github.com/GlenBull/SangalaStudio.git)</w:t>
      </w:r>
    </w:p>
    <w:p w14:paraId="0F8AF5EB" w14:textId="03EBF16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Unzip it into an ordinary folder, such as Documents\Sangala Studio. Keep every file together in that one folder: the program looks beside </w:t>
      </w:r>
      <w:proofErr w:type="gramStart"/>
      <w:r w:rsidRPr="008474DA">
        <w:rPr>
          <w:rFonts w:eastAsia="Times New Roman"/>
        </w:rPr>
        <w:t>itself</w:t>
      </w:r>
      <w:proofErr w:type="gramEnd"/>
      <w:r w:rsidRPr="008474DA">
        <w:rPr>
          <w:rFonts w:eastAsia="Times New Roman"/>
        </w:rPr>
        <w:t xml:space="preserve"> for SangalaStudio.html, the assets folder, and Sangala for Snap.xml.</w:t>
      </w:r>
    </w:p>
    <w:p w14:paraId="31045635"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Build the program (once)</w:t>
      </w:r>
    </w:p>
    <w:p>
      <w:pPr>
        <w:pStyle w:val="NormalWeb"/>
        <w:spacing w:before="100" w:beforeAutospacing="0" w:after="100" w:afterAutospacing="0"/>
        <w:rPr>
          <w:szCs w:val="22"/>
        </w:rPr>
      </w:pPr>
      <w:r>
        <w:rPr>
          <w:szCs w:val="22"/>
        </w:rPr>
        <w:t xml:space="preserve">The repository holds both the source and a built </w:t>
      </w:r>
      <w:r>
        <w:rPr>
          <w:rFonts w:ascii="Consolas" w:hAnsi="Consolas"/>
          <w:sz w:val="20"/>
          <w:szCs w:val="20"/>
        </w:rPr>
        <w:t xml:space="preserve">SangalaStudio.exe</w:t>
      </w:r>
      <w:r>
        <w:rPr>
          <w:szCs w:val="22"/>
        </w:rPr>
        <w:t xml:space="preserve">. The executable is committed deliberately, so that a beta tester can be updated without anyone rebuilding: </w:t>
      </w:r>
      <w:r>
        <w:rPr>
          <w:rFonts w:ascii="Consolas" w:hAnsi="Consolas"/>
          <w:sz w:val="20"/>
          <w:szCs w:val="20"/>
        </w:rPr>
        <w:t xml:space="preserve">Update SangalaStudio.cmd</w:t>
      </w:r>
      <w:r>
        <w:rPr>
          <w:szCs w:val="22"/>
        </w:rPr>
        <w:t xml:space="preserve"> fetches the page and the executable together, gates on the </w:t>
      </w:r>
      <w:r>
        <w:rPr>
          <w:rFonts w:ascii="Consolas" w:hAnsi="Consolas"/>
          <w:sz w:val="20"/>
          <w:szCs w:val="20"/>
        </w:rPr>
        <w:t xml:space="preserve">SANGALA_VERSION</w:t>
      </w:r>
      <w:r>
        <w:rPr>
          <w:szCs w:val="22"/>
        </w:rPr>
        <w:t xml:space="preserve"> marker on line 2 of the page, downloads to a temporary folder, verifies both files, and only then stops the running program and swaps them. It is both files or neither, so an interrupted download changes nothing. A developer who edits </w:t>
      </w:r>
      <w:r>
        <w:rPr>
          <w:rFonts w:ascii="Consolas" w:hAnsi="Consolas"/>
          <w:sz w:val="20"/>
          <w:szCs w:val="20"/>
        </w:rPr>
        <w:t xml:space="preserve">DieCutter.cs</w:t>
      </w:r>
      <w:r>
        <w:rPr>
          <w:szCs w:val="22"/>
        </w:rPr>
        <w:t xml:space="preserve"> or </w:t>
      </w:r>
      <w:r>
        <w:rPr>
          <w:rFonts w:ascii="Consolas" w:hAnsi="Consolas"/>
          <w:sz w:val="20"/>
          <w:szCs w:val="20"/>
        </w:rPr>
        <w:t xml:space="preserve">SangalaServer.cs</w:t>
      </w:r>
      <w:r>
        <w:rPr>
          <w:szCs w:val="22"/>
        </w:rPr>
        <w:t xml:space="preserve"> must therefore rebuild and commit the executable as well, or testers receive a new page over a stale engine.</w:t>
      </w:r>
    </w:p>
    <w:p w14:paraId="32AD05D1" w14:textId="7B80EEB6"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Double-click Build SangalaStudio.cmd.</w:t>
      </w:r>
    </w:p>
    <w:p w14:paraId="48E86AF9" w14:textId="08BC7448"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 xml:space="preserve">A black window appears and reports Build succeeded, having created SangalaStudio.exe in the same folder. Press </w:t>
      </w:r>
      <w:proofErr w:type="gramStart"/>
      <w:r w:rsidRPr="008474DA">
        <w:rPr>
          <w:rFonts w:eastAsia="Times New Roman"/>
        </w:rPr>
        <w:t>a key</w:t>
      </w:r>
      <w:proofErr w:type="gramEnd"/>
      <w:r w:rsidRPr="008474DA">
        <w:rPr>
          <w:rFonts w:eastAsia="Times New Roman"/>
        </w:rPr>
        <w:t xml:space="preserve"> to close it.</w:t>
      </w:r>
    </w:p>
    <w:p w14:paraId="578D2553" w14:textId="77777777" w:rsidR="00606734" w:rsidRPr="008474DA" w:rsidRDefault="00606734" w:rsidP="008474DA">
      <w:pPr>
        <w:pStyle w:val="ListParagraph"/>
        <w:numPr>
          <w:ilvl w:val="0"/>
          <w:numId w:val="28"/>
        </w:numPr>
        <w:spacing w:after="60"/>
        <w:rPr>
          <w:rFonts w:eastAsia="Times New Roman"/>
        </w:rPr>
      </w:pPr>
      <w:r w:rsidRPr="008474DA">
        <w:rPr>
          <w:rFonts w:eastAsia="Times New Roman"/>
        </w:rPr>
        <w:t>If it reports that the file is in use, Sangala Studio is already running. Quit it from its icon in the system tray, beside the clock, and build again.</w:t>
      </w:r>
    </w:p>
    <w:p w14:paraId="450769A8"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Run it</w:t>
      </w:r>
    </w:p>
    <w:p w14:paraId="1E6CC4DE" w14:textId="197EF012"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Double-click SangalaStudio.exe. An icon appears in the system </w:t>
      </w:r>
      <w:proofErr w:type="gramStart"/>
      <w:r w:rsidRPr="008474DA">
        <w:rPr>
          <w:rFonts w:eastAsia="Times New Roman"/>
        </w:rPr>
        <w:t>tray</w:t>
      </w:r>
      <w:proofErr w:type="gramEnd"/>
      <w:r w:rsidRPr="008474DA">
        <w:rPr>
          <w:rFonts w:eastAsia="Times New Roman"/>
        </w:rPr>
        <w:t xml:space="preserve"> and the browser opens the design page at http://127.0.0.1:8787.</w:t>
      </w:r>
    </w:p>
    <w:p w14:paraId="3D38108F"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If the browser does not open by itself, type that address into it. Should port 8787 be busy, the helper takes the next free port up to 8807, and the address changes to match.</w:t>
      </w:r>
    </w:p>
    <w:p w14:paraId="72DAC818"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No firewall permission is </w:t>
      </w:r>
      <w:proofErr w:type="gramStart"/>
      <w:r w:rsidRPr="008474DA">
        <w:rPr>
          <w:rFonts w:eastAsia="Times New Roman"/>
        </w:rPr>
        <w:t>needed</w:t>
      </w:r>
      <w:proofErr w:type="gramEnd"/>
      <w:r w:rsidRPr="008474DA">
        <w:rPr>
          <w:rFonts w:eastAsia="Times New Roman"/>
        </w:rPr>
        <w:t xml:space="preserve"> and none should be requested. The helper listens on the loopback address only — that is, on this machine and nothing else. It is not reachable from the network.</w:t>
      </w:r>
    </w:p>
    <w:p w14:paraId="5095A24F"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lastRenderedPageBreak/>
        <w:t>Check that it works</w:t>
      </w:r>
    </w:p>
    <w:p w14:paraId="4ED1E745" w14:textId="05223F25"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 xml:space="preserve">Without a die cutter: draw a rectangle with the Shapes tool, or open Calibration </w:t>
      </w:r>
      <w:proofErr w:type="spellStart"/>
      <w:r w:rsidRPr="008474DA">
        <w:rPr>
          <w:rFonts w:eastAsia="Times New Roman"/>
        </w:rPr>
        <w:t>Card.svg</w:t>
      </w:r>
      <w:proofErr w:type="spellEnd"/>
      <w:r w:rsidRPr="008474DA">
        <w:rPr>
          <w:rFonts w:eastAsia="Times New Roman"/>
        </w:rPr>
        <w:t xml:space="preserve"> with the Open button. The design should appear on the mat. Switching to 3D and pressing Export STL exercises the 3D half of the program, again with no machine attached.</w:t>
      </w:r>
    </w:p>
    <w:p w14:paraId="1903CEB6" w14:textId="77777777"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With a die cutter: connect it by USB, switch it on, and press Connect. The Fabricate panel reports that it is connected. Load a cutting mat with paper, and press Make It.</w:t>
      </w:r>
    </w:p>
    <w:p w14:paraId="0FA2EA03" w14:textId="75687D30" w:rsidR="00606734" w:rsidRPr="00606734" w:rsidRDefault="00606734" w:rsidP="00606734">
      <w:pPr>
        <w:pStyle w:val="NormalWeb"/>
        <w:rPr>
          <w:rFonts w:eastAsia="Times New Roman"/>
        </w:rPr>
      </w:pPr>
      <w:r w:rsidRPr="00606734">
        <w:rPr>
          <w:rFonts w:eastAsia="Times New Roman"/>
        </w:rPr>
        <w:t xml:space="preserve">The first thing worth cutting is </w:t>
      </w:r>
      <w:r>
        <w:rPr>
          <w:rFonts w:eastAsia="Times New Roman"/>
        </w:rPr>
        <w:t xml:space="preserve">Calibration </w:t>
      </w:r>
      <w:proofErr w:type="spellStart"/>
      <w:r>
        <w:rPr>
          <w:rFonts w:eastAsia="Times New Roman"/>
        </w:rPr>
        <w:t>Card.svg</w:t>
      </w:r>
      <w:proofErr w:type="spellEnd"/>
      <w:r w:rsidRPr="00606734">
        <w:rPr>
          <w:rFonts w:eastAsia="Times New Roman"/>
        </w:rPr>
        <w:t xml:space="preserve">, which is deliberately minimal: one cut rectangle and </w:t>
      </w:r>
      <w:proofErr w:type="gramStart"/>
      <w:r w:rsidRPr="00606734">
        <w:rPr>
          <w:rFonts w:eastAsia="Times New Roman"/>
        </w:rPr>
        <w:t>one fold</w:t>
      </w:r>
      <w:proofErr w:type="gramEnd"/>
      <w:r w:rsidRPr="00606734">
        <w:rPr>
          <w:rFonts w:eastAsia="Times New Roman"/>
        </w:rPr>
        <w:t xml:space="preserve"> line. If it cuts the outline and creases the fold, the whole chain — USB, coordinates, blade depth, force — is proven.</w:t>
      </w:r>
    </w:p>
    <w:p w14:paraId="05531EB3"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Updating and removing</w:t>
      </w:r>
    </w:p>
    <w:p w14:paraId="4166FDF4" w14:textId="64575730" w:rsidR="00606734" w:rsidRPr="008474DA" w:rsidRDefault="00606734" w:rsidP="008D0E78">
      <w:pPr>
        <w:pStyle w:val="ListParagraph"/>
        <w:numPr>
          <w:ilvl w:val="0"/>
          <w:numId w:val="31"/>
        </w:numPr>
        <w:spacing w:after="60"/>
        <w:contextualSpacing w:val="0"/>
        <w:rPr>
          <w:rFonts w:eastAsia="Times New Roman"/>
        </w:rPr>
      </w:pPr>
      <w:r w:rsidRPr="008474DA">
        <w:rPr>
          <w:rFonts w:eastAsia="Times New Roman"/>
          <w:i/>
        </w:rPr>
        <w:t xml:space="preserve">To update </w:t>
      </w:r>
      <w:r w:rsidRPr="008474DA">
        <w:rPr>
          <w:rFonts w:eastAsia="Times New Roman"/>
        </w:rPr>
        <w:t>— download the repository again (or git pull), quit Sangala Studio from the system tray, and run Build SangalaStudio.cmd again. The build cannot overwrite the program while it is running, which is the usual reason a build appears to do nothing.</w:t>
      </w:r>
    </w:p>
    <w:p w14:paraId="7615B721" w14:textId="77777777" w:rsidR="00606734" w:rsidRPr="008474DA" w:rsidRDefault="00606734" w:rsidP="008474DA">
      <w:pPr>
        <w:pStyle w:val="ListParagraph"/>
        <w:numPr>
          <w:ilvl w:val="0"/>
          <w:numId w:val="31"/>
        </w:numPr>
        <w:spacing w:after="60"/>
        <w:rPr>
          <w:rFonts w:eastAsia="Times New Roman"/>
        </w:rPr>
      </w:pPr>
      <w:r w:rsidRPr="008474DA">
        <w:rPr>
          <w:rFonts w:eastAsia="Times New Roman"/>
          <w:i/>
        </w:rPr>
        <w:t xml:space="preserve">To remove </w:t>
      </w:r>
      <w:r w:rsidRPr="008474DA">
        <w:rPr>
          <w:rFonts w:eastAsia="Times New Roman"/>
        </w:rPr>
        <w:t>— quit the program and delete the folder. Nothing was written anywhere else: no registry entries, no drivers, no Start-menu items, no services.</w:t>
      </w:r>
    </w:p>
    <w:p w14:paraId="26337098" w14:textId="27294A57" w:rsidR="000E2033" w:rsidRPr="00F65B40" w:rsidRDefault="00606734" w:rsidP="008D0E78">
      <w:pPr>
        <w:pStyle w:val="Heading2"/>
        <w:keepNext/>
        <w:keepLines/>
        <w:spacing w:before="0" w:beforeAutospacing="0" w:after="120" w:afterAutospacing="0"/>
        <w:rPr>
          <w:rFonts w:eastAsia="Times New Roman"/>
        </w:rPr>
      </w:pPr>
      <w:r>
        <w:rPr>
          <w:rFonts w:eastAsia="Times New Roman"/>
        </w:rPr>
        <w:t>2. What Sangala Studio is, and the one rule that shapes everything</w:t>
      </w:r>
    </w:p>
    <w:p w14:paraId="1E733ACE" w14:textId="50EBBBF7" w:rsidR="000E2033" w:rsidRDefault="000E2033" w:rsidP="008D0E78">
      <w:pPr>
        <w:pStyle w:val="NormalWeb"/>
        <w:spacing w:before="0" w:beforeAutospacing="0" w:after="120" w:afterAutospacing="0"/>
        <w:rPr>
          <w:szCs w:val="22"/>
        </w:rPr>
      </w:pPr>
      <w:r>
        <w:rPr>
          <w:szCs w:val="22"/>
        </w:rPr>
        <w:t xml:space="preserve">Sangala Studio drives a </w:t>
      </w:r>
      <w:r w:rsidRPr="00577892">
        <w:rPr>
          <w:rStyle w:val="Strong"/>
          <w:b w:val="0"/>
          <w:bCs w:val="0"/>
          <w:i/>
          <w:iCs/>
          <w:szCs w:val="22"/>
        </w:rPr>
        <w:t xml:space="preserve">Silhouette Portrait </w:t>
      </w:r>
      <w:r w:rsidR="00577892" w:rsidRPr="00577892">
        <w:rPr>
          <w:rStyle w:val="Strong"/>
          <w:b w:val="0"/>
          <w:bCs w:val="0"/>
          <w:i/>
          <w:iCs/>
          <w:szCs w:val="22"/>
        </w:rPr>
        <w:t>3</w:t>
      </w:r>
      <w:r w:rsidR="00577892" w:rsidRPr="00577892">
        <w:rPr>
          <w:rStyle w:val="Strong"/>
          <w:b w:val="0"/>
          <w:bCs w:val="0"/>
          <w:szCs w:val="22"/>
        </w:rPr>
        <w:t xml:space="preserve"> or </w:t>
      </w:r>
      <w:r w:rsidR="00577892" w:rsidRPr="00577892">
        <w:rPr>
          <w:rStyle w:val="Strong"/>
          <w:b w:val="0"/>
          <w:bCs w:val="0"/>
          <w:i/>
          <w:iCs/>
          <w:szCs w:val="22"/>
        </w:rPr>
        <w:t>Silhouette Portrait 4</w:t>
      </w:r>
      <w:r>
        <w:rPr>
          <w:rStyle w:val="Strong"/>
          <w:szCs w:val="22"/>
        </w:rPr>
        <w:t xml:space="preserve"> </w:t>
      </w:r>
      <w:r w:rsidR="00577892">
        <w:rPr>
          <w:rStyle w:val="Strong"/>
          <w:b w:val="0"/>
          <w:bCs w:val="0"/>
          <w:szCs w:val="22"/>
        </w:rPr>
        <w:t xml:space="preserve">digital </w:t>
      </w:r>
      <w:r w:rsidRPr="00577892">
        <w:rPr>
          <w:rStyle w:val="Strong"/>
          <w:b w:val="0"/>
          <w:bCs w:val="0"/>
          <w:szCs w:val="22"/>
        </w:rPr>
        <w:t>die cutter</w:t>
      </w:r>
      <w:r>
        <w:rPr>
          <w:szCs w:val="22"/>
        </w:rPr>
        <w:t xml:space="preserve"> from an ordinary web browser plus a small local program</w:t>
      </w:r>
      <w:r w:rsidR="00577892">
        <w:rPr>
          <w:szCs w:val="22"/>
        </w:rPr>
        <w:t xml:space="preserve"> (an “.exe” file) that makes it possible to access the die cutter via a USB port</w:t>
      </w:r>
      <w:r>
        <w:rPr>
          <w:szCs w:val="22"/>
        </w:rPr>
        <w:t>. It prints registration marks, scans them, and performs a registered print-and-cut (cutting outlines and fold</w:t>
      </w:r>
      <w:r w:rsidR="00577892">
        <w:rPr>
          <w:szCs w:val="22"/>
        </w:rPr>
        <w:t xml:space="preserve"> lines</w:t>
      </w:r>
      <w:r>
        <w:rPr>
          <w:szCs w:val="22"/>
        </w:rPr>
        <w:t>) for paper-craft designs.</w:t>
      </w:r>
    </w:p>
    <w:p w14:paraId="45A3C488" w14:textId="631F7697" w:rsidR="000E2033" w:rsidRPr="00577892" w:rsidRDefault="000E2033" w:rsidP="008D0E78">
      <w:pPr>
        <w:pStyle w:val="NormalWeb"/>
        <w:spacing w:before="0" w:beforeAutospacing="0" w:after="120" w:afterAutospacing="0"/>
        <w:rPr>
          <w:i/>
          <w:iCs/>
          <w:szCs w:val="22"/>
        </w:rPr>
      </w:pPr>
      <w:r>
        <w:rPr>
          <w:szCs w:val="22"/>
        </w:rPr>
        <w:t xml:space="preserve">It is built for schools under one absolute constraint: </w:t>
      </w:r>
      <w:r w:rsidRPr="00577892">
        <w:rPr>
          <w:rStyle w:val="Strong"/>
          <w:b w:val="0"/>
          <w:bCs w:val="0"/>
          <w:szCs w:val="22"/>
        </w:rPr>
        <w:t>no administrator rights</w:t>
      </w:r>
      <w:r w:rsidR="00577892">
        <w:rPr>
          <w:rStyle w:val="Strong"/>
          <w:b w:val="0"/>
          <w:bCs w:val="0"/>
          <w:szCs w:val="22"/>
        </w:rPr>
        <w:t xml:space="preserve"> are required. Consequently, there is </w:t>
      </w:r>
      <w:r w:rsidRPr="00577892">
        <w:rPr>
          <w:rStyle w:val="Strong"/>
          <w:b w:val="0"/>
          <w:bCs w:val="0"/>
          <w:szCs w:val="22"/>
        </w:rPr>
        <w:t>no driver installation, no Bluetooth</w:t>
      </w:r>
      <w:r w:rsidR="00577892">
        <w:rPr>
          <w:rStyle w:val="Strong"/>
          <w:b w:val="0"/>
          <w:bCs w:val="0"/>
          <w:szCs w:val="22"/>
        </w:rPr>
        <w:t xml:space="preserve"> option</w:t>
      </w:r>
      <w:r w:rsidRPr="00577892">
        <w:rPr>
          <w:rStyle w:val="Strong"/>
          <w:b w:val="0"/>
          <w:bCs w:val="0"/>
          <w:szCs w:val="22"/>
        </w:rPr>
        <w:t xml:space="preserve">, </w:t>
      </w:r>
      <w:r w:rsidR="00577892">
        <w:rPr>
          <w:rStyle w:val="Strong"/>
          <w:b w:val="0"/>
          <w:bCs w:val="0"/>
          <w:szCs w:val="22"/>
        </w:rPr>
        <w:t xml:space="preserve">and no additional </w:t>
      </w:r>
      <w:r w:rsidRPr="00577892">
        <w:rPr>
          <w:rStyle w:val="Strong"/>
          <w:b w:val="0"/>
          <w:bCs w:val="0"/>
          <w:szCs w:val="22"/>
        </w:rPr>
        <w:t>hardware</w:t>
      </w:r>
      <w:r w:rsidR="00577892">
        <w:rPr>
          <w:rStyle w:val="Strong"/>
          <w:b w:val="0"/>
          <w:bCs w:val="0"/>
          <w:szCs w:val="22"/>
        </w:rPr>
        <w:t xml:space="preserve"> required. It is</w:t>
      </w:r>
      <w:r w:rsidRPr="00577892">
        <w:rPr>
          <w:rStyle w:val="Strong"/>
          <w:b w:val="0"/>
          <w:bCs w:val="0"/>
          <w:i/>
          <w:iCs/>
          <w:szCs w:val="22"/>
        </w:rPr>
        <w:t xml:space="preserve"> </w:t>
      </w:r>
      <w:r w:rsidRPr="00577892">
        <w:rPr>
          <w:rStyle w:val="Strong"/>
          <w:b w:val="0"/>
          <w:bCs w:val="0"/>
          <w:szCs w:val="22"/>
        </w:rPr>
        <w:t>USB only, entirely in user mode, and fully offline</w:t>
      </w:r>
      <w:r>
        <w:rPr>
          <w:rStyle w:val="Strong"/>
          <w:szCs w:val="22"/>
        </w:rPr>
        <w:t>.</w:t>
      </w:r>
      <w:r>
        <w:rPr>
          <w:szCs w:val="22"/>
        </w:rPr>
        <w:t xml:space="preserve"> This constraint is not a preference; the target classrooms cannot install drivers or reach the </w:t>
      </w:r>
      <w:r w:rsidR="00577892">
        <w:rPr>
          <w:szCs w:val="22"/>
        </w:rPr>
        <w:t>i</w:t>
      </w:r>
      <w:r>
        <w:rPr>
          <w:szCs w:val="22"/>
        </w:rPr>
        <w:t xml:space="preserve">nternet at run time. </w:t>
      </w:r>
      <w:r w:rsidRPr="00577892">
        <w:rPr>
          <w:rStyle w:val="Strong"/>
          <w:b w:val="0"/>
          <w:bCs w:val="0"/>
          <w:i/>
          <w:iCs/>
          <w:szCs w:val="22"/>
        </w:rPr>
        <w:t>Every contribution must preserve it.</w:t>
      </w:r>
      <w:r>
        <w:rPr>
          <w:szCs w:val="22"/>
        </w:rPr>
        <w:t xml:space="preserve"> A feature that needs admin rights, a kernel driver, a cloud service at run time, or a network call to anything other than the local </w:t>
      </w:r>
      <w:r w:rsidR="00577892">
        <w:rPr>
          <w:szCs w:val="22"/>
        </w:rPr>
        <w:t>“.exe” file</w:t>
      </w:r>
      <w:r>
        <w:rPr>
          <w:szCs w:val="22"/>
        </w:rPr>
        <w:t xml:space="preserve"> cannot be accepted, however useful.</w:t>
      </w:r>
    </w:p>
    <w:p w14:paraId="36B76B20" w14:textId="1FD284E7" w:rsidR="000E2033" w:rsidRDefault="000E2033" w:rsidP="008D0E78">
      <w:pPr>
        <w:pStyle w:val="NormalWeb"/>
        <w:spacing w:before="0" w:beforeAutospacing="0" w:after="120" w:afterAutospacing="0"/>
        <w:rPr>
          <w:szCs w:val="22"/>
        </w:rPr>
      </w:pPr>
      <w:r>
        <w:rPr>
          <w:szCs w:val="22"/>
        </w:rPr>
        <w:t xml:space="preserve">The repository is released under </w:t>
      </w:r>
      <w:r w:rsidR="00577892" w:rsidRPr="00577892">
        <w:rPr>
          <w:rStyle w:val="Strong"/>
          <w:b w:val="0"/>
          <w:bCs w:val="0"/>
          <w:szCs w:val="22"/>
        </w:rPr>
        <w:t>Creative Commons 0 (CC0)</w:t>
      </w:r>
      <w:r w:rsidR="00577892">
        <w:rPr>
          <w:rStyle w:val="Strong"/>
          <w:szCs w:val="22"/>
        </w:rPr>
        <w:t xml:space="preserve"> </w:t>
      </w:r>
      <w:r>
        <w:rPr>
          <w:szCs w:val="22"/>
        </w:rPr>
        <w:t>(public domain). Contributions and any third-party code they bring in must be license-compatible (see §11).</w:t>
      </w:r>
    </w:p>
    <w:p w14:paraId="35957CAC" w14:textId="60DF95F5" w:rsidR="000E2033" w:rsidRPr="00F65B40" w:rsidRDefault="00606734" w:rsidP="008D0E78">
      <w:pPr>
        <w:pStyle w:val="Heading2"/>
        <w:keepNext/>
        <w:keepLines/>
        <w:spacing w:before="60" w:beforeAutospacing="0" w:after="180" w:afterAutospacing="0"/>
        <w:rPr>
          <w:rFonts w:eastAsia="Times New Roman"/>
        </w:rPr>
      </w:pPr>
      <w:r>
        <w:rPr>
          <w:rFonts w:eastAsia="Times New Roman"/>
        </w:rPr>
        <w:t>3. Architecture</w:t>
      </w:r>
    </w:p>
    <w:p w14:paraId="42DCA85A" w14:textId="5F1CFC24" w:rsidR="000E2033" w:rsidRDefault="000E2033" w:rsidP="008D0E78">
      <w:pPr>
        <w:pStyle w:val="NormalWeb"/>
        <w:spacing w:before="60" w:beforeAutospacing="0" w:after="180" w:afterAutospacing="0"/>
        <w:rPr>
          <w:szCs w:val="22"/>
        </w:rPr>
      </w:pPr>
      <w:r>
        <w:rPr>
          <w:szCs w:val="22"/>
        </w:rPr>
        <w:t xml:space="preserve">Sangala Studio </w:t>
      </w:r>
      <w:r w:rsidR="000A1E9E">
        <w:rPr>
          <w:szCs w:val="22"/>
        </w:rPr>
        <w:t>is constructed with</w:t>
      </w:r>
      <w:r>
        <w:rPr>
          <w:szCs w:val="22"/>
        </w:rPr>
        <w:t xml:space="preserve"> three cooperating </w:t>
      </w:r>
      <w:r w:rsidR="000A1E9E">
        <w:rPr>
          <w:szCs w:val="22"/>
        </w:rPr>
        <w:t>components</w:t>
      </w:r>
      <w:r>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432"/>
        <w:gridCol w:w="2070"/>
        <w:gridCol w:w="4770"/>
      </w:tblGrid>
      <w:tr w:rsidR="00DC167B" w:rsidRPr="00DC167B" w14:paraId="302F5247"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F795B" w14:textId="05ECCA00" w:rsidR="00DC167B" w:rsidRPr="00DC167B" w:rsidRDefault="00DC167B" w:rsidP="00DC167B">
            <w:pPr>
              <w:spacing w:before="60" w:after="40"/>
              <w:ind w:left="176"/>
              <w:rPr>
                <w:rFonts w:ascii="Arial" w:eastAsia="Times New Roman" w:hAnsi="Arial" w:cs="Arial"/>
                <w:b/>
                <w:bCs/>
                <w:sz w:val="20"/>
                <w:szCs w:val="22"/>
              </w:rPr>
            </w:pPr>
            <w:r w:rsidRPr="00DC167B">
              <w:rPr>
                <w:rFonts w:ascii="Arial" w:eastAsia="Times New Roman" w:hAnsi="Arial" w:cs="Arial"/>
                <w:b/>
                <w:bCs/>
                <w:sz w:val="20"/>
                <w:szCs w:val="22"/>
              </w:rPr>
              <w:t>Table 1. Three Components of Sangala Studio</w:t>
            </w:r>
          </w:p>
        </w:tc>
      </w:tr>
      <w:tr w:rsidR="0067387D" w:rsidRPr="00DC167B" w14:paraId="1C65CCE8" w14:textId="77777777" w:rsidTr="000A1E9E">
        <w:trPr>
          <w:tblHeader/>
          <w:jc w:val="center"/>
        </w:trPr>
        <w:tc>
          <w:tcPr>
            <w:tcW w:w="143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263364AE"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Component</w:t>
            </w:r>
          </w:p>
        </w:tc>
        <w:tc>
          <w:tcPr>
            <w:tcW w:w="20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1CAA34D7" w14:textId="77777777" w:rsidR="000E2033" w:rsidRPr="00DC167B" w:rsidRDefault="000E2033" w:rsidP="00DC167B">
            <w:pPr>
              <w:spacing w:before="60" w:after="40"/>
              <w:ind w:left="185"/>
              <w:jc w:val="center"/>
              <w:rPr>
                <w:rFonts w:ascii="Arial" w:eastAsia="Times New Roman" w:hAnsi="Arial" w:cs="Arial"/>
                <w:bCs/>
                <w:i/>
                <w:sz w:val="20"/>
                <w:szCs w:val="22"/>
              </w:rPr>
            </w:pPr>
            <w:r w:rsidRPr="00DC167B">
              <w:rPr>
                <w:rFonts w:ascii="Arial" w:eastAsia="Times New Roman" w:hAnsi="Arial" w:cs="Arial"/>
                <w:bCs/>
                <w:i/>
                <w:sz w:val="20"/>
                <w:szCs w:val="22"/>
              </w:rPr>
              <w:t>File</w:t>
            </w:r>
          </w:p>
        </w:tc>
        <w:tc>
          <w:tcPr>
            <w:tcW w:w="47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48B9D679" w14:textId="77777777" w:rsidR="000E2033" w:rsidRPr="00DC167B" w:rsidRDefault="000E2033" w:rsidP="00DC167B">
            <w:pPr>
              <w:spacing w:before="60" w:after="40"/>
              <w:ind w:left="176"/>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16D89957" w14:textId="77777777" w:rsidTr="000A1E9E">
        <w:trPr>
          <w:jc w:val="center"/>
        </w:trPr>
        <w:tc>
          <w:tcPr>
            <w:tcW w:w="14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087297CF"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Browser UI</w:t>
            </w:r>
          </w:p>
        </w:tc>
        <w:tc>
          <w:tcPr>
            <w:tcW w:w="20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36842B"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SangalaStudio.html</w:t>
            </w:r>
          </w:p>
        </w:tc>
        <w:tc>
          <w:tcPr>
            <w:tcW w:w="47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979204A" w14:textId="288FD02C"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The entire user interface — a single file of HTML, CSS, and JavaScript. Draws the design, classifies lines, and sends jobs to </w:t>
            </w:r>
            <w:r w:rsidR="00DC167B" w:rsidRPr="00DC167B">
              <w:rPr>
                <w:rFonts w:ascii="Arial" w:eastAsia="Times New Roman" w:hAnsi="Arial" w:cs="Arial"/>
                <w:sz w:val="20"/>
                <w:szCs w:val="20"/>
              </w:rPr>
              <w:t>the bridge</w:t>
            </w:r>
            <w:r w:rsidRPr="00DC167B">
              <w:rPr>
                <w:rFonts w:ascii="Arial" w:eastAsia="Times New Roman" w:hAnsi="Arial" w:cs="Arial"/>
                <w:sz w:val="20"/>
                <w:szCs w:val="20"/>
              </w:rPr>
              <w:t>.</w:t>
            </w:r>
          </w:p>
        </w:tc>
      </w:tr>
      <w:tr w:rsidR="0067387D" w:rsidRPr="00DC167B" w14:paraId="2F3DA42B"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6C02" w14:textId="7DC2D5B3" w:rsidR="000E2033" w:rsidRPr="00DC167B" w:rsidRDefault="00DC167B"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Local bridge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5F548E"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SangalaServer.cs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3B9E88"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A tray application that serves the HTML and drives the machine. A loopback </w:t>
            </w:r>
            <w:proofErr w:type="spellStart"/>
            <w:r w:rsidRPr="00DC167B">
              <w:rPr>
                <w:rFonts w:ascii="Arial" w:eastAsia="Times New Roman" w:hAnsi="Arial" w:cs="Arial"/>
                <w:sz w:val="20"/>
                <w:szCs w:val="20"/>
              </w:rPr>
              <w:t>TcpListener</w:t>
            </w:r>
            <w:proofErr w:type="spellEnd"/>
            <w:r w:rsidRPr="00DC167B">
              <w:rPr>
                <w:rFonts w:ascii="Arial" w:eastAsia="Times New Roman" w:hAnsi="Arial" w:cs="Arial"/>
                <w:sz w:val="20"/>
                <w:szCs w:val="20"/>
              </w:rPr>
              <w:t xml:space="preserve"> exposes small JSON routes; holds the one USB connection.</w:t>
            </w:r>
          </w:p>
        </w:tc>
      </w:tr>
      <w:tr w:rsidR="0067387D" w:rsidRPr="00DC167B" w14:paraId="2F661B86"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CFDA83"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Die-cutter engine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FECC13"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DieCutter.cs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E7D1BD"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Opens the machine over USB in user mode and speaks GPGL, the plotter language. Also runnable as a standalone desktop app with no browser.</w:t>
            </w:r>
          </w:p>
        </w:tc>
      </w:tr>
    </w:tbl>
    <w:p w14:paraId="7B3AB1AD" w14:textId="1F0CBCBD" w:rsidR="000E2033" w:rsidRDefault="000E2033">
      <w:pPr>
        <w:pStyle w:val="NormalWeb"/>
        <w:rPr>
          <w:szCs w:val="22"/>
        </w:rPr>
      </w:pPr>
      <w:r>
        <w:rPr>
          <w:szCs w:val="22"/>
        </w:rPr>
        <w:lastRenderedPageBreak/>
        <w:t xml:space="preserve">The data flow for </w:t>
      </w:r>
      <w:r w:rsidR="000A1E9E">
        <w:rPr>
          <w:szCs w:val="22"/>
        </w:rPr>
        <w:t>cutting out a silhouette using cardstock on a digital die cutter</w:t>
      </w:r>
      <w:r>
        <w:rPr>
          <w:szCs w:val="22"/>
        </w:rPr>
        <w:t xml:space="preserve"> is:</w:t>
      </w:r>
    </w:p>
    <w:p w14:paraId="15BF3D6D" w14:textId="36EF1B20" w:rsidR="000E2033" w:rsidRDefault="000E2033" w:rsidP="00F65B40">
      <w:pPr>
        <w:numPr>
          <w:ilvl w:val="0"/>
          <w:numId w:val="1"/>
        </w:numPr>
        <w:spacing w:before="100" w:beforeAutospacing="1" w:after="60"/>
        <w:rPr>
          <w:rFonts w:eastAsia="Times New Roman"/>
          <w:szCs w:val="22"/>
        </w:rPr>
      </w:pPr>
      <w:r>
        <w:rPr>
          <w:rFonts w:eastAsia="Times New Roman"/>
          <w:szCs w:val="22"/>
        </w:rPr>
        <w:t>The browser builds the design</w:t>
      </w:r>
      <w:r w:rsidR="000A1E9E">
        <w:rPr>
          <w:rFonts w:eastAsia="Times New Roman"/>
          <w:szCs w:val="22"/>
        </w:rPr>
        <w:t>.</w:t>
      </w:r>
      <w:r>
        <w:rPr>
          <w:rFonts w:eastAsia="Times New Roman"/>
          <w:szCs w:val="22"/>
        </w:rPr>
        <w:t xml:space="preserve"> </w:t>
      </w:r>
      <w:r w:rsidR="000A1E9E">
        <w:rPr>
          <w:rFonts w:eastAsia="Times New Roman"/>
          <w:szCs w:val="22"/>
        </w:rPr>
        <w:t>When the</w:t>
      </w:r>
      <w:r>
        <w:rPr>
          <w:rFonts w:eastAsia="Times New Roman"/>
          <w:szCs w:val="22"/>
        </w:rPr>
        <w:t xml:space="preserve"> </w:t>
      </w:r>
      <w:r>
        <w:rPr>
          <w:rStyle w:val="Strong"/>
          <w:rFonts w:eastAsia="Times New Roman"/>
          <w:szCs w:val="22"/>
        </w:rPr>
        <w:t>Make It!</w:t>
      </w:r>
      <w:r w:rsidR="000A1E9E">
        <w:rPr>
          <w:rStyle w:val="Strong"/>
          <w:rFonts w:eastAsia="Times New Roman"/>
          <w:szCs w:val="22"/>
        </w:rPr>
        <w:t xml:space="preserve"> </w:t>
      </w:r>
      <w:r w:rsidR="000A1E9E" w:rsidRPr="000A1E9E">
        <w:rPr>
          <w:rStyle w:val="Strong"/>
          <w:rFonts w:eastAsia="Times New Roman"/>
          <w:b w:val="0"/>
          <w:bCs w:val="0"/>
          <w:szCs w:val="22"/>
        </w:rPr>
        <w:t xml:space="preserve">button </w:t>
      </w:r>
      <w:r w:rsidR="000A1E9E">
        <w:rPr>
          <w:rStyle w:val="Strong"/>
          <w:rFonts w:eastAsia="Times New Roman"/>
          <w:b w:val="0"/>
          <w:bCs w:val="0"/>
          <w:szCs w:val="22"/>
        </w:rPr>
        <w:t xml:space="preserve">in the application </w:t>
      </w:r>
      <w:r w:rsidR="000A1E9E" w:rsidRPr="000A1E9E">
        <w:rPr>
          <w:rStyle w:val="Strong"/>
          <w:rFonts w:eastAsia="Times New Roman"/>
          <w:b w:val="0"/>
          <w:bCs w:val="0"/>
          <w:szCs w:val="22"/>
        </w:rPr>
        <w:t>is selected</w:t>
      </w:r>
      <w:r>
        <w:rPr>
          <w:rFonts w:eastAsia="Times New Roman"/>
          <w:szCs w:val="22"/>
        </w:rPr>
        <w:t>,</w:t>
      </w:r>
      <w:r w:rsidR="000A1E9E">
        <w:rPr>
          <w:rFonts w:eastAsia="Times New Roman"/>
          <w:szCs w:val="22"/>
        </w:rPr>
        <w:t xml:space="preserve"> it</w:t>
      </w:r>
      <w:r>
        <w:rPr>
          <w:rFonts w:eastAsia="Times New Roman"/>
          <w:szCs w:val="22"/>
        </w:rPr>
        <w:t xml:space="preserve"> POSTs the geometry as JSON to </w:t>
      </w:r>
      <w:r w:rsidR="00DC167B">
        <w:rPr>
          <w:rFonts w:eastAsia="Times New Roman"/>
          <w:szCs w:val="22"/>
        </w:rPr>
        <w:t>the bridge</w:t>
      </w:r>
      <w:r>
        <w:rPr>
          <w:rFonts w:eastAsia="Times New Roman"/>
          <w:szCs w:val="22"/>
        </w:rPr>
        <w:t xml:space="preserve"> at </w:t>
      </w:r>
      <w:r>
        <w:rPr>
          <w:rFonts w:ascii="Consolas" w:eastAsia="Times New Roman" w:hAnsi="Consolas"/>
          <w:szCs w:val="22"/>
        </w:rPr>
        <w:t>http://127.0.0.1:8787</w:t>
      </w:r>
      <w:r>
        <w:rPr>
          <w:rFonts w:eastAsia="Times New Roman"/>
          <w:szCs w:val="22"/>
        </w:rPr>
        <w:t xml:space="preserve">. </w:t>
      </w:r>
    </w:p>
    <w:p w14:paraId="64A43093" w14:textId="1C08C879" w:rsidR="000E2033" w:rsidRDefault="00DC167B" w:rsidP="00F65B40">
      <w:pPr>
        <w:numPr>
          <w:ilvl w:val="0"/>
          <w:numId w:val="1"/>
        </w:numPr>
        <w:spacing w:before="100" w:beforeAutospacing="1" w:after="60"/>
        <w:rPr>
          <w:rFonts w:eastAsia="Times New Roman"/>
          <w:szCs w:val="22"/>
        </w:rPr>
      </w:pPr>
      <w:r>
        <w:rPr>
          <w:rFonts w:eastAsia="Times New Roman"/>
          <w:szCs w:val="22"/>
        </w:rPr>
        <w:t>The bridge</w:t>
      </w:r>
      <w:r w:rsidR="000E2033">
        <w:rPr>
          <w:rFonts w:eastAsia="Times New Roman"/>
          <w:szCs w:val="22"/>
        </w:rPr>
        <w:t xml:space="preserve"> (</w:t>
      </w:r>
      <w:proofErr w:type="spellStart"/>
      <w:r w:rsidR="000E2033">
        <w:rPr>
          <w:rFonts w:ascii="Consolas" w:eastAsia="Times New Roman" w:hAnsi="Consolas"/>
          <w:szCs w:val="22"/>
        </w:rPr>
        <w:t>SangalaServer.cs</w:t>
      </w:r>
      <w:proofErr w:type="spellEnd"/>
      <w:r w:rsidR="000E2033">
        <w:rPr>
          <w:rFonts w:eastAsia="Times New Roman"/>
          <w:szCs w:val="22"/>
        </w:rPr>
        <w:t xml:space="preserve">) receives the request on a loopback socket and calls into the engine. </w:t>
      </w:r>
    </w:p>
    <w:p w14:paraId="09E8572A" w14:textId="7C30D56E" w:rsidR="000E2033" w:rsidRDefault="000E2033" w:rsidP="00F65B40">
      <w:pPr>
        <w:numPr>
          <w:ilvl w:val="0"/>
          <w:numId w:val="1"/>
        </w:numPr>
        <w:spacing w:before="100" w:beforeAutospacing="1" w:after="60"/>
        <w:rPr>
          <w:rFonts w:eastAsia="Times New Roman"/>
          <w:szCs w:val="22"/>
        </w:rPr>
      </w:pPr>
      <w:r>
        <w:rPr>
          <w:rFonts w:eastAsia="Times New Roman"/>
          <w:szCs w:val="22"/>
        </w:rPr>
        <w:t>The engine (</w:t>
      </w:r>
      <w:proofErr w:type="spellStart"/>
      <w:r>
        <w:rPr>
          <w:rFonts w:ascii="Consolas" w:eastAsia="Times New Roman" w:hAnsi="Consolas"/>
          <w:szCs w:val="22"/>
        </w:rPr>
        <w:t>DieCutter.cs</w:t>
      </w:r>
      <w:proofErr w:type="spellEnd"/>
      <w:r>
        <w:rPr>
          <w:rFonts w:eastAsia="Times New Roman"/>
          <w:szCs w:val="22"/>
        </w:rPr>
        <w:t xml:space="preserve">) translates the geometry into </w:t>
      </w:r>
      <w:r w:rsidR="000A1E9E">
        <w:rPr>
          <w:rFonts w:eastAsia="Times New Roman"/>
          <w:szCs w:val="22"/>
        </w:rPr>
        <w:t>Graphic Language (</w:t>
      </w:r>
      <w:r>
        <w:rPr>
          <w:rFonts w:eastAsia="Times New Roman"/>
          <w:szCs w:val="22"/>
        </w:rPr>
        <w:t>GPG</w:t>
      </w:r>
      <w:r w:rsidR="000A1E9E">
        <w:rPr>
          <w:rFonts w:eastAsia="Times New Roman"/>
          <w:szCs w:val="22"/>
        </w:rPr>
        <w:t>L), a variant of Hewlett-Packard Graphic Language (HPGL),</w:t>
      </w:r>
      <w:r>
        <w:rPr>
          <w:rFonts w:eastAsia="Times New Roman"/>
          <w:szCs w:val="22"/>
        </w:rPr>
        <w:t xml:space="preserve"> and writes it to the machine over USB. </w:t>
      </w:r>
    </w:p>
    <w:p w14:paraId="31649EFB" w14:textId="77777777" w:rsidR="000E2033" w:rsidRDefault="000E2033" w:rsidP="00F65B40">
      <w:pPr>
        <w:numPr>
          <w:ilvl w:val="0"/>
          <w:numId w:val="1"/>
        </w:numPr>
        <w:spacing w:before="100" w:beforeAutospacing="1" w:after="60" w:afterAutospacing="1"/>
        <w:rPr>
          <w:rFonts w:eastAsia="Times New Roman"/>
          <w:szCs w:val="22"/>
        </w:rPr>
      </w:pPr>
      <w:r>
        <w:rPr>
          <w:rFonts w:eastAsia="Times New Roman"/>
          <w:szCs w:val="22"/>
        </w:rPr>
        <w:t xml:space="preserve">Status flows back the same way, and the browser polls </w:t>
      </w:r>
      <w:r>
        <w:rPr>
          <w:rFonts w:ascii="Consolas" w:eastAsia="Times New Roman" w:hAnsi="Consolas"/>
          <w:szCs w:val="22"/>
        </w:rPr>
        <w:t>/status</w:t>
      </w:r>
      <w:r>
        <w:rPr>
          <w:rFonts w:eastAsia="Times New Roman"/>
          <w:szCs w:val="22"/>
        </w:rPr>
        <w:t xml:space="preserve">. </w:t>
      </w:r>
    </w:p>
    <w:p w14:paraId="7C33C9EA" w14:textId="77777777" w:rsidR="000E2033" w:rsidRDefault="000E2033">
      <w:pPr>
        <w:pStyle w:val="NormalWeb"/>
        <w:rPr>
          <w:szCs w:val="22"/>
        </w:rPr>
      </w:pPr>
      <w:r>
        <w:rPr>
          <w:szCs w:val="22"/>
        </w:rPr>
        <w:t>Why this shape, given the one rule:</w:t>
      </w:r>
    </w:p>
    <w:p w14:paraId="69D601D4" w14:textId="77777777" w:rsidR="000E2033" w:rsidRDefault="000E2033" w:rsidP="00577892">
      <w:pPr>
        <w:numPr>
          <w:ilvl w:val="0"/>
          <w:numId w:val="2"/>
        </w:numPr>
        <w:spacing w:after="60"/>
        <w:rPr>
          <w:rFonts w:eastAsia="Times New Roman"/>
          <w:szCs w:val="22"/>
        </w:rPr>
      </w:pPr>
      <w:r>
        <w:rPr>
          <w:rStyle w:val="Strong"/>
          <w:rFonts w:eastAsia="Times New Roman"/>
          <w:szCs w:val="22"/>
        </w:rPr>
        <w:t xml:space="preserve">Loopback </w:t>
      </w:r>
      <w:proofErr w:type="spellStart"/>
      <w:r>
        <w:rPr>
          <w:rStyle w:val="Strong"/>
          <w:rFonts w:ascii="Consolas" w:eastAsia="Times New Roman" w:hAnsi="Consolas"/>
          <w:szCs w:val="22"/>
        </w:rPr>
        <w:t>TcpListener</w:t>
      </w:r>
      <w:proofErr w:type="spellEnd"/>
      <w:r>
        <w:rPr>
          <w:rFonts w:eastAsia="Times New Roman"/>
          <w:szCs w:val="22"/>
        </w:rPr>
        <w:t xml:space="preserve"> needs no administrator rights and no firewall exception, unlike </w:t>
      </w:r>
      <w:proofErr w:type="spellStart"/>
      <w:r>
        <w:rPr>
          <w:rFonts w:ascii="Consolas" w:eastAsia="Times New Roman" w:hAnsi="Consolas"/>
          <w:szCs w:val="22"/>
        </w:rPr>
        <w:t>HttpListener</w:t>
      </w:r>
      <w:proofErr w:type="spellEnd"/>
      <w:r>
        <w:rPr>
          <w:rFonts w:eastAsia="Times New Roman"/>
          <w:szCs w:val="22"/>
        </w:rPr>
        <w:t xml:space="preserve"> (which requires a URL ACL) or any inbound network binding. </w:t>
      </w:r>
    </w:p>
    <w:p w14:paraId="52110A8A" w14:textId="77777777" w:rsidR="000E2033" w:rsidRDefault="000E2033" w:rsidP="00577892">
      <w:pPr>
        <w:numPr>
          <w:ilvl w:val="0"/>
          <w:numId w:val="2"/>
        </w:numPr>
        <w:spacing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 exposes a </w:t>
      </w:r>
      <w:r>
        <w:rPr>
          <w:rStyle w:val="Emphasis"/>
          <w:rFonts w:eastAsia="Times New Roman"/>
          <w:szCs w:val="22"/>
        </w:rPr>
        <w:t>device interface</w:t>
      </w:r>
      <w:r>
        <w:rPr>
          <w:rFonts w:eastAsia="Times New Roman"/>
          <w:szCs w:val="22"/>
        </w:rPr>
        <w:t xml:space="preserve"> that a user-mode program can open with </w:t>
      </w:r>
      <w:proofErr w:type="spellStart"/>
      <w:r>
        <w:rPr>
          <w:rFonts w:ascii="Consolas" w:eastAsia="Times New Roman" w:hAnsi="Consolas"/>
          <w:szCs w:val="22"/>
        </w:rPr>
        <w:t>CreateFile</w:t>
      </w:r>
      <w:proofErr w:type="spellEnd"/>
      <w:r>
        <w:rPr>
          <w:rFonts w:eastAsia="Times New Roman"/>
          <w:szCs w:val="22"/>
        </w:rPr>
        <w:t xml:space="preserve">. This is how the engine reaches the machine without installing anything. </w:t>
      </w:r>
      <w:proofErr w:type="spellStart"/>
      <w:r>
        <w:rPr>
          <w:rFonts w:eastAsia="Times New Roman"/>
          <w:szCs w:val="22"/>
        </w:rPr>
        <w:t>WebUSB</w:t>
      </w:r>
      <w:proofErr w:type="spellEnd"/>
      <w:r>
        <w:rPr>
          <w:rFonts w:eastAsia="Times New Roman"/>
          <w:szCs w:val="22"/>
        </w:rPr>
        <w:t xml:space="preserve"> and </w:t>
      </w:r>
      <w:proofErr w:type="spellStart"/>
      <w:r>
        <w:rPr>
          <w:rFonts w:eastAsia="Times New Roman"/>
          <w:szCs w:val="22"/>
        </w:rPr>
        <w:t>WinUSB</w:t>
      </w:r>
      <w:proofErr w:type="spellEnd"/>
      <w:r>
        <w:rPr>
          <w:rFonts w:eastAsia="Times New Roman"/>
          <w:szCs w:val="22"/>
        </w:rPr>
        <w:t xml:space="preserve"> were evaluated and rejected: they are either blocked in the browser or require an admin-installed driver. The </w:t>
      </w:r>
      <w:r>
        <w:rPr>
          <w:rFonts w:ascii="Consolas" w:eastAsia="Times New Roman" w:hAnsi="Consolas"/>
          <w:szCs w:val="22"/>
        </w:rPr>
        <w:t>usbprint.sys</w:t>
      </w:r>
      <w:r>
        <w:rPr>
          <w:rFonts w:eastAsia="Times New Roman"/>
          <w:szCs w:val="22"/>
        </w:rPr>
        <w:t xml:space="preserve"> user-mode path is the proven route. </w:t>
      </w:r>
    </w:p>
    <w:p w14:paraId="72CE38E1" w14:textId="52DDDF14" w:rsidR="000E2033" w:rsidRDefault="000E2033" w:rsidP="00F65B40">
      <w:pPr>
        <w:numPr>
          <w:ilvl w:val="0"/>
          <w:numId w:val="2"/>
        </w:numPr>
        <w:spacing w:before="100" w:beforeAutospacing="1" w:after="60" w:afterAutospacing="1"/>
        <w:rPr>
          <w:rFonts w:eastAsia="Times New Roman"/>
          <w:szCs w:val="22"/>
        </w:rPr>
      </w:pPr>
      <w:r>
        <w:rPr>
          <w:rStyle w:val="Strong"/>
          <w:rFonts w:eastAsia="Times New Roman"/>
          <w:szCs w:val="22"/>
        </w:rPr>
        <w:t xml:space="preserve">In-box .NET Framework </w:t>
      </w:r>
      <w:r>
        <w:rPr>
          <w:rStyle w:val="Strong"/>
          <w:rFonts w:ascii="Consolas" w:eastAsia="Times New Roman" w:hAnsi="Consolas"/>
          <w:szCs w:val="22"/>
        </w:rPr>
        <w:t>csc.exe</w:t>
      </w:r>
      <w:r>
        <w:rPr>
          <w:rFonts w:eastAsia="Times New Roman"/>
          <w:szCs w:val="22"/>
        </w:rPr>
        <w:t xml:space="preserve"> compiles </w:t>
      </w:r>
      <w:r w:rsidR="00DC167B">
        <w:rPr>
          <w:rFonts w:eastAsia="Times New Roman"/>
          <w:szCs w:val="22"/>
        </w:rPr>
        <w:t>the bridge</w:t>
      </w:r>
      <w:r>
        <w:rPr>
          <w:rFonts w:eastAsia="Times New Roman"/>
          <w:szCs w:val="22"/>
        </w:rPr>
        <w:t xml:space="preserve"> with no SDK, no NuGet, and no internet (see §4). </w:t>
      </w:r>
    </w:p>
    <w:p w14:paraId="6C690D64" w14:textId="771BE7CB" w:rsidR="000E2033" w:rsidRPr="00F65B40" w:rsidRDefault="00606734">
      <w:pPr>
        <w:pStyle w:val="Heading2"/>
        <w:keepNext/>
        <w:keepLines/>
        <w:rPr>
          <w:rFonts w:eastAsia="Times New Roman"/>
        </w:rPr>
      </w:pPr>
      <w:r>
        <w:rPr>
          <w:rFonts w:eastAsia="Times New Roman"/>
        </w:rPr>
        <w:t>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512"/>
        <w:gridCol w:w="5040"/>
      </w:tblGrid>
      <w:tr w:rsidR="00DC167B" w:rsidRPr="00DC167B" w14:paraId="326DBC02" w14:textId="77777777" w:rsidTr="000A1E9E">
        <w:trPr>
          <w:tblHeader/>
          <w:jc w:val="center"/>
        </w:trPr>
        <w:tc>
          <w:tcPr>
            <w:tcW w:w="755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2CA2C9" w14:textId="7C37025C" w:rsidR="00DC167B" w:rsidRPr="00DC167B" w:rsidRDefault="00DC167B" w:rsidP="00DC167B">
            <w:pPr>
              <w:spacing w:before="60" w:after="40"/>
              <w:ind w:left="95"/>
              <w:rPr>
                <w:rFonts w:ascii="Arial" w:eastAsia="Times New Roman" w:hAnsi="Arial" w:cs="Arial"/>
                <w:b/>
                <w:bCs/>
                <w:sz w:val="20"/>
                <w:szCs w:val="22"/>
              </w:rPr>
            </w:pPr>
            <w:r w:rsidRPr="00DC167B">
              <w:rPr>
                <w:rFonts w:ascii="Arial" w:eastAsia="Times New Roman" w:hAnsi="Arial" w:cs="Arial"/>
                <w:b/>
                <w:bCs/>
                <w:sz w:val="20"/>
                <w:szCs w:val="22"/>
              </w:rPr>
              <w:t>Table 2. Repository Layout</w:t>
            </w:r>
          </w:p>
        </w:tc>
      </w:tr>
      <w:tr w:rsidR="0067387D" w:rsidRPr="00DC167B" w14:paraId="7678762C" w14:textId="77777777" w:rsidTr="000A1E9E">
        <w:trPr>
          <w:tblHeader/>
          <w:jc w:val="center"/>
        </w:trPr>
        <w:tc>
          <w:tcPr>
            <w:tcW w:w="251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533A6B3"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Path</w:t>
            </w:r>
          </w:p>
        </w:tc>
        <w:tc>
          <w:tcPr>
            <w:tcW w:w="504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798ECDC2" w14:textId="3E9AFEF6" w:rsidR="000E2033" w:rsidRPr="00DC167B" w:rsidRDefault="00577892" w:rsidP="00DC167B">
            <w:pPr>
              <w:spacing w:before="60" w:after="40"/>
              <w:ind w:left="95"/>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6986DBAC" w14:textId="77777777" w:rsidTr="000A1E9E">
        <w:trPr>
          <w:jc w:val="center"/>
        </w:trPr>
        <w:tc>
          <w:tcPr>
            <w:tcW w:w="251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65A6901"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SangalaStudio.html</w:t>
            </w:r>
          </w:p>
        </w:tc>
        <w:tc>
          <w:tcPr>
            <w:tcW w:w="504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7AF7F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browser UI (single file).</w:t>
            </w:r>
          </w:p>
        </w:tc>
      </w:tr>
      <w:tr w:rsidR="0067387D" w:rsidRPr="00DC167B" w14:paraId="72D97746"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A650BD"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SangalaServer.cs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745B26" w14:textId="4DF6C22D" w:rsidR="000E2033" w:rsidRPr="00DC167B" w:rsidRDefault="00DC167B"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local bridge (HTTP to USB).</w:t>
            </w:r>
          </w:p>
        </w:tc>
      </w:tr>
      <w:tr w:rsidR="0067387D" w:rsidRPr="00DC167B" w14:paraId="328F08DC"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C1BAA8"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DieCutter.cs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28D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USB + GPGL engine and standalone app.</w:t>
            </w:r>
          </w:p>
        </w:tc>
      </w:tr>
      <w:tr w:rsidR="0067387D" w:rsidRPr="00DC167B" w14:paraId="7FFE6BF9"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453B02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Build SangalaStudio.cmd</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9A501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Compiles the two .cs files into SangalaStudio.exe with the in-box compiler.</w:t>
            </w:r>
          </w:p>
        </w:tc>
      </w:tr>
      <w:tr w:rsidR="0067387D" w:rsidRPr="00DC167B" w14:paraId="5DB2AE82"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811A74" w14:textId="57DC8EE0"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w:t>
            </w:r>
            <w:r w:rsidR="000E2033" w:rsidRPr="00DC167B">
              <w:rPr>
                <w:rFonts w:ascii="Arial" w:eastAsia="Times New Roman" w:hAnsi="Arial" w:cs="Arial"/>
                <w:sz w:val="20"/>
                <w:szCs w:val="22"/>
              </w:rPr>
              <w:t>ssets/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E0BCAB"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Offline third-party binaries for background removal and tracing (ONNX Runtime Web, the u2netp model, ImageTracer.js) plus NOTICE.md and licenses/.</w:t>
            </w:r>
          </w:p>
        </w:tc>
      </w:tr>
      <w:tr w:rsidR="0067387D" w:rsidRPr="00DC167B" w14:paraId="7EC739EF"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DD888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xml:space="preserve">Calibration </w:t>
            </w:r>
            <w:proofErr w:type="spellStart"/>
            <w:r w:rsidRPr="00DC167B">
              <w:rPr>
                <w:rFonts w:ascii="Arial" w:eastAsia="Times New Roman" w:hAnsi="Arial" w:cs="Arial"/>
                <w:sz w:val="20"/>
                <w:szCs w:val="22"/>
              </w:rPr>
              <w:t>Card.svg</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CB213F"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 xml:space="preserve">A minimal test design: one cut rectangle, </w:t>
            </w:r>
            <w:proofErr w:type="gramStart"/>
            <w:r w:rsidRPr="00DC167B">
              <w:rPr>
                <w:rFonts w:ascii="Arial" w:eastAsia="Times New Roman" w:hAnsi="Arial" w:cs="Arial"/>
                <w:sz w:val="20"/>
                <w:szCs w:val="22"/>
              </w:rPr>
              <w:t>one fold</w:t>
            </w:r>
            <w:proofErr w:type="gramEnd"/>
            <w:r w:rsidRPr="00DC167B">
              <w:rPr>
                <w:rFonts w:ascii="Arial" w:eastAsia="Times New Roman" w:hAnsi="Arial" w:cs="Arial"/>
                <w:sz w:val="20"/>
                <w:szCs w:val="22"/>
              </w:rPr>
              <w:t xml:space="preserve"> line, one printed panel.</w:t>
            </w:r>
          </w:p>
        </w:tc>
      </w:tr>
      <w:tr w:rsidR="0067387D" w:rsidRPr="00DC167B" w14:paraId="77950CA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6940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User Guide (Ver …).docx</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6A14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student-facing guide (separate audience from this manual).</w:t>
            </w:r>
          </w:p>
        </w:tc>
      </w:tr>
      <w:tr w:rsidR="0067387D" w:rsidRPr="00DC167B" w14:paraId="098C9B9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C13BB70" w14:textId="24ACABEF"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w:t>
            </w:r>
            <w:r w:rsidR="000E2033" w:rsidRPr="00DC167B">
              <w:rPr>
                <w:rFonts w:ascii="Arial" w:eastAsia="Times New Roman" w:hAnsi="Arial" w:cs="Arial"/>
                <w:sz w:val="20"/>
                <w:szCs w:val="22"/>
              </w:rPr>
              <w:t>etup-windows.ps1</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A7DE6"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Optional developer setup, including a -</w:t>
            </w:r>
            <w:proofErr w:type="spellStart"/>
            <w:r w:rsidRPr="00DC167B">
              <w:rPr>
                <w:rFonts w:ascii="Arial" w:eastAsia="Times New Roman" w:hAnsi="Arial" w:cs="Arial"/>
                <w:sz w:val="20"/>
                <w:szCs w:val="22"/>
              </w:rPr>
              <w:t>DevExtras</w:t>
            </w:r>
            <w:proofErr w:type="spellEnd"/>
            <w:r w:rsidRPr="00DC167B">
              <w:rPr>
                <w:rFonts w:ascii="Arial" w:eastAsia="Times New Roman" w:hAnsi="Arial" w:cs="Arial"/>
                <w:sz w:val="20"/>
                <w:szCs w:val="22"/>
              </w:rPr>
              <w:t xml:space="preserve"> block for the parity-test dependencies.</w:t>
            </w:r>
          </w:p>
        </w:tc>
      </w:tr>
      <w:tr w:rsidR="0067387D" w:rsidRPr="00DC167B" w14:paraId="09460464"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23A1B83" w14:textId="0ECA7CFA"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w:t>
            </w:r>
            <w:r w:rsidR="000E2033" w:rsidRPr="00DC167B">
              <w:rPr>
                <w:rFonts w:ascii="Arial" w:eastAsia="Times New Roman" w:hAnsi="Arial" w:cs="Arial"/>
                <w:sz w:val="20"/>
                <w:szCs w:val="22"/>
              </w:rPr>
              <w:t>ev/parity/</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E761D"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regression test that compares the browser background-removal port against the Python reference.</w:t>
            </w:r>
          </w:p>
        </w:tc>
      </w:tr>
    </w:tbl>
    <w:p w14:paraId="5E23193D" w14:textId="2501B991" w:rsidR="000E2033" w:rsidRPr="00F65B40" w:rsidRDefault="00606734" w:rsidP="008D0E78">
      <w:pPr>
        <w:pStyle w:val="Heading2"/>
        <w:keepNext/>
        <w:keepLines/>
        <w:numPr>
          <w:ilvl w:val="0"/>
          <w:numId w:val="1"/>
        </w:numPr>
        <w:tabs>
          <w:tab w:val="clear" w:pos="720"/>
        </w:tabs>
        <w:ind w:left="360"/>
        <w:rPr>
          <w:rFonts w:eastAsia="Times New Roman"/>
        </w:rPr>
      </w:pPr>
      <w:r>
        <w:rPr>
          <w:rFonts w:eastAsia="Times New Roman"/>
        </w:rPr>
        <w:t xml:space="preserve"> Build and run</w:t>
      </w:r>
    </w:p>
    <w:p w14:paraId="038C19BF" w14:textId="77777777" w:rsidR="000E2033" w:rsidRDefault="000E2033">
      <w:pPr>
        <w:pStyle w:val="NormalWeb"/>
        <w:rPr>
          <w:szCs w:val="22"/>
        </w:rPr>
      </w:pPr>
      <w:r>
        <w:rPr>
          <w:szCs w:val="22"/>
        </w:rPr>
        <w:t>The build uses only what ships with Windows:</w:t>
      </w:r>
    </w:p>
    <w:p w14:paraId="30C46D09"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Run </w:t>
      </w:r>
      <w:r>
        <w:rPr>
          <w:rFonts w:ascii="Consolas" w:eastAsia="Times New Roman" w:hAnsi="Consolas"/>
          <w:szCs w:val="22"/>
        </w:rPr>
        <w:t>Build SangalaStudio.cmd</w:t>
      </w:r>
      <w:r>
        <w:rPr>
          <w:rFonts w:eastAsia="Times New Roman"/>
          <w:szCs w:val="22"/>
        </w:rPr>
        <w:t xml:space="preserve">. It invokes the in-box .NET Framework </w:t>
      </w:r>
      <w:r>
        <w:rPr>
          <w:rFonts w:ascii="Consolas" w:eastAsia="Times New Roman" w:hAnsi="Consolas"/>
          <w:szCs w:val="22"/>
        </w:rPr>
        <w:t>csc.exe</w:t>
      </w:r>
      <w:r>
        <w:rPr>
          <w:rFonts w:eastAsia="Times New Roman"/>
          <w:szCs w:val="22"/>
        </w:rPr>
        <w:t xml:space="preserve"> on </w:t>
      </w:r>
      <w:proofErr w:type="spellStart"/>
      <w:r>
        <w:rPr>
          <w:rFonts w:ascii="Consolas" w:eastAsia="Times New Roman" w:hAnsi="Consolas"/>
          <w:szCs w:val="22"/>
        </w:rPr>
        <w:t>DieCutter.cs</w:t>
      </w:r>
      <w:proofErr w:type="spellEnd"/>
      <w:r>
        <w:rPr>
          <w:rFonts w:eastAsia="Times New Roman"/>
          <w:szCs w:val="22"/>
        </w:rPr>
        <w:t xml:space="preserve"> and </w:t>
      </w:r>
      <w:proofErr w:type="spellStart"/>
      <w:r>
        <w:rPr>
          <w:rFonts w:ascii="Consolas" w:eastAsia="Times New Roman" w:hAnsi="Consolas"/>
          <w:szCs w:val="22"/>
        </w:rPr>
        <w:t>SangalaServer.cs</w:t>
      </w:r>
      <w:proofErr w:type="spellEnd"/>
      <w:r>
        <w:rPr>
          <w:rFonts w:eastAsia="Times New Roman"/>
          <w:szCs w:val="22"/>
        </w:rPr>
        <w:t xml:space="preserve"> with </w:t>
      </w:r>
      <w:r>
        <w:rPr>
          <w:rFonts w:ascii="Consolas" w:eastAsia="Times New Roman" w:hAnsi="Consolas"/>
          <w:szCs w:val="22"/>
        </w:rPr>
        <w:t>/</w:t>
      </w:r>
      <w:proofErr w:type="spellStart"/>
      <w:r>
        <w:rPr>
          <w:rFonts w:ascii="Consolas" w:eastAsia="Times New Roman" w:hAnsi="Consolas"/>
          <w:szCs w:val="22"/>
        </w:rPr>
        <w:t>main:DieCutterApp.Server</w:t>
      </w:r>
      <w:proofErr w:type="spellEnd"/>
      <w:r>
        <w:rPr>
          <w:rFonts w:ascii="Consolas" w:eastAsia="Times New Roman" w:hAnsi="Consolas"/>
          <w:szCs w:val="22"/>
        </w:rPr>
        <w:t xml:space="preserve"> /</w:t>
      </w:r>
      <w:proofErr w:type="spellStart"/>
      <w:r>
        <w:rPr>
          <w:rFonts w:ascii="Consolas" w:eastAsia="Times New Roman" w:hAnsi="Consolas"/>
          <w:szCs w:val="22"/>
        </w:rPr>
        <w:t>target:winexe</w:t>
      </w:r>
      <w:proofErr w:type="spellEnd"/>
      <w:r>
        <w:rPr>
          <w:rFonts w:eastAsia="Times New Roman"/>
          <w:szCs w:val="22"/>
        </w:rPr>
        <w:t xml:space="preserve">, producing </w:t>
      </w:r>
      <w:r>
        <w:rPr>
          <w:rFonts w:ascii="Consolas" w:eastAsia="Times New Roman" w:hAnsi="Consolas"/>
          <w:szCs w:val="22"/>
        </w:rPr>
        <w:t>SangalaStudio.exe</w:t>
      </w:r>
      <w:r>
        <w:rPr>
          <w:rFonts w:eastAsia="Times New Roman"/>
          <w:szCs w:val="22"/>
        </w:rPr>
        <w:t xml:space="preserve">. No install, no internet, no admin. </w:t>
      </w:r>
    </w:p>
    <w:p w14:paraId="7A97B208"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Keep </w:t>
      </w:r>
      <w:r>
        <w:rPr>
          <w:rFonts w:ascii="Consolas" w:eastAsia="Times New Roman" w:hAnsi="Consolas"/>
          <w:szCs w:val="22"/>
        </w:rPr>
        <w:t>SangalaStudio.exe</w:t>
      </w:r>
      <w:r>
        <w:rPr>
          <w:rFonts w:eastAsia="Times New Roman"/>
          <w:szCs w:val="22"/>
        </w:rPr>
        <w:t xml:space="preserve"> next to </w:t>
      </w:r>
      <w:proofErr w:type="gramStart"/>
      <w:r>
        <w:rPr>
          <w:rFonts w:ascii="Consolas" w:eastAsia="Times New Roman" w:hAnsi="Consolas"/>
          <w:szCs w:val="22"/>
        </w:rPr>
        <w:t>SangalaStudio.html</w:t>
      </w:r>
      <w:r>
        <w:rPr>
          <w:rFonts w:eastAsia="Times New Roman"/>
          <w:szCs w:val="22"/>
        </w:rPr>
        <w:t>, and</w:t>
      </w:r>
      <w:proofErr w:type="gramEnd"/>
      <w:r>
        <w:rPr>
          <w:rFonts w:eastAsia="Times New Roman"/>
          <w:szCs w:val="22"/>
        </w:rPr>
        <w:t xml:space="preserve"> double-click the exe. </w:t>
      </w:r>
    </w:p>
    <w:p w14:paraId="2895CCDA" w14:textId="438C6E2E" w:rsidR="000E2033" w:rsidRDefault="00DC167B" w:rsidP="00F65B40">
      <w:pPr>
        <w:numPr>
          <w:ilvl w:val="0"/>
          <w:numId w:val="3"/>
        </w:numPr>
        <w:spacing w:before="100" w:beforeAutospacing="1" w:after="60" w:afterAutospacing="1"/>
        <w:rPr>
          <w:rFonts w:eastAsia="Times New Roman"/>
          <w:szCs w:val="22"/>
        </w:rPr>
      </w:pPr>
      <w:r>
        <w:rPr>
          <w:rFonts w:eastAsia="Times New Roman"/>
          <w:szCs w:val="22"/>
        </w:rPr>
        <w:t>The bridge</w:t>
      </w:r>
      <w:r w:rsidR="000E2033">
        <w:rPr>
          <w:rFonts w:eastAsia="Times New Roman"/>
          <w:szCs w:val="22"/>
        </w:rPr>
        <w:t xml:space="preserve"> opens the page in the default browser and drives the machine over USB from the tray. </w:t>
      </w:r>
    </w:p>
    <w:p w14:paraId="15E0890F" w14:textId="0BF925CA" w:rsidR="000E2033" w:rsidRDefault="000E2033">
      <w:pPr>
        <w:pStyle w:val="NormalWeb"/>
        <w:rPr>
          <w:szCs w:val="22"/>
        </w:rPr>
      </w:pPr>
      <w:r>
        <w:rPr>
          <w:szCs w:val="22"/>
        </w:rPr>
        <w:t xml:space="preserve">Because </w:t>
      </w:r>
      <w:r w:rsidR="00DC167B">
        <w:rPr>
          <w:szCs w:val="22"/>
        </w:rPr>
        <w:t>the bridge</w:t>
      </w:r>
      <w:r>
        <w:rPr>
          <w:szCs w:val="22"/>
        </w:rPr>
        <w:t xml:space="preserve"> serves the HTML </w:t>
      </w:r>
      <w:r>
        <w:rPr>
          <w:rStyle w:val="Strong"/>
          <w:szCs w:val="22"/>
        </w:rPr>
        <w:t>fresh from disk on every request</w:t>
      </w:r>
      <w:r>
        <w:rPr>
          <w:szCs w:val="22"/>
        </w:rPr>
        <w:t>, the edit-test loop differs by file type:</w:t>
      </w:r>
    </w:p>
    <w:p w14:paraId="61F6D153" w14:textId="024249F7" w:rsidR="000E2033" w:rsidRPr="000A1E9E" w:rsidRDefault="000E2033" w:rsidP="000A1E9E">
      <w:pPr>
        <w:numPr>
          <w:ilvl w:val="0"/>
          <w:numId w:val="4"/>
        </w:numPr>
        <w:spacing w:before="100" w:beforeAutospacing="1" w:after="60"/>
        <w:rPr>
          <w:rFonts w:eastAsia="Times New Roman"/>
          <w:szCs w:val="22"/>
        </w:rPr>
      </w:pPr>
      <w:r>
        <w:rPr>
          <w:rStyle w:val="Strong"/>
          <w:rFonts w:eastAsia="Times New Roman"/>
          <w:szCs w:val="22"/>
        </w:rPr>
        <w:t>UI-only changes</w:t>
      </w:r>
      <w:r>
        <w:rPr>
          <w:rFonts w:eastAsia="Times New Roman"/>
          <w:szCs w:val="22"/>
        </w:rPr>
        <w:t xml:space="preserve"> (</w:t>
      </w:r>
      <w:r>
        <w:rPr>
          <w:rFonts w:ascii="Consolas" w:eastAsia="Times New Roman" w:hAnsi="Consolas"/>
          <w:szCs w:val="22"/>
        </w:rPr>
        <w:t>SangalaStudio.html</w:t>
      </w:r>
      <w:r>
        <w:rPr>
          <w:rFonts w:eastAsia="Times New Roman"/>
          <w:szCs w:val="22"/>
        </w:rPr>
        <w:t xml:space="preserve">): just refresh the </w:t>
      </w:r>
      <w:r w:rsidRPr="000A1E9E">
        <w:rPr>
          <w:rFonts w:eastAsia="Times New Roman"/>
          <w:szCs w:val="22"/>
        </w:rPr>
        <w:t xml:space="preserve">browser. </w:t>
      </w:r>
    </w:p>
    <w:p w14:paraId="54C944ED" w14:textId="77777777" w:rsidR="000E2033" w:rsidRDefault="000E2033" w:rsidP="00F65B40">
      <w:pPr>
        <w:numPr>
          <w:ilvl w:val="0"/>
          <w:numId w:val="4"/>
        </w:numPr>
        <w:spacing w:before="100" w:beforeAutospacing="1" w:after="60" w:afterAutospacing="1"/>
        <w:rPr>
          <w:rFonts w:eastAsia="Times New Roman"/>
          <w:szCs w:val="22"/>
        </w:rPr>
      </w:pPr>
      <w:r>
        <w:rPr>
          <w:rStyle w:val="Strong"/>
          <w:rFonts w:eastAsia="Times New Roman"/>
          <w:szCs w:val="22"/>
        </w:rPr>
        <w:t>Engine or server changes</w:t>
      </w:r>
      <w:r>
        <w:rPr>
          <w:rFonts w:eastAsia="Times New Roman"/>
          <w:szCs w:val="22"/>
        </w:rPr>
        <w:t xml:space="preserve"> (</w:t>
      </w:r>
      <w:r>
        <w:rPr>
          <w:rFonts w:ascii="Consolas" w:eastAsia="Times New Roman" w:hAnsi="Consolas"/>
          <w:szCs w:val="22"/>
        </w:rPr>
        <w:t>.cs</w:t>
      </w:r>
      <w:r>
        <w:rPr>
          <w:rFonts w:eastAsia="Times New Roman"/>
          <w:szCs w:val="22"/>
        </w:rPr>
        <w:t xml:space="preserve">): rebuild with the </w:t>
      </w:r>
      <w:r>
        <w:rPr>
          <w:rFonts w:ascii="Consolas" w:eastAsia="Times New Roman" w:hAnsi="Consolas"/>
          <w:szCs w:val="22"/>
        </w:rPr>
        <w:t>.</w:t>
      </w:r>
      <w:proofErr w:type="spellStart"/>
      <w:r>
        <w:rPr>
          <w:rFonts w:ascii="Consolas" w:eastAsia="Times New Roman" w:hAnsi="Consolas"/>
          <w:szCs w:val="22"/>
        </w:rPr>
        <w:t>cmd</w:t>
      </w:r>
      <w:proofErr w:type="spellEnd"/>
      <w:r>
        <w:rPr>
          <w:rFonts w:eastAsia="Times New Roman"/>
          <w:szCs w:val="22"/>
        </w:rPr>
        <w:t xml:space="preserve"> and relaunch the exe. </w:t>
      </w:r>
    </w:p>
    <w:p w14:paraId="486627E4" w14:textId="0460835F" w:rsidR="000E2033" w:rsidRPr="00F65B40" w:rsidRDefault="00606734">
      <w:pPr>
        <w:pStyle w:val="Heading2"/>
        <w:keepNext/>
        <w:keepLines/>
        <w:rPr>
          <w:rFonts w:eastAsia="Times New Roman"/>
        </w:rPr>
      </w:pPr>
      <w:r>
        <w:rPr>
          <w:rFonts w:eastAsia="Times New Roman"/>
        </w:rPr>
        <w:t>6. The browser UI (SangalaStudio.html)</w:t>
      </w:r>
    </w:p>
    <w:p w14:paraId="12152FF8" w14:textId="056C3202" w:rsidR="000E2033" w:rsidRDefault="000E2033">
      <w:pPr>
        <w:pStyle w:val="NormalWeb"/>
        <w:rPr>
          <w:szCs w:val="22"/>
        </w:rPr>
      </w:pPr>
      <w:r>
        <w:rPr>
          <w:szCs w:val="22"/>
        </w:rPr>
        <w:t xml:space="preserve">The </w:t>
      </w:r>
      <w:r w:rsidR="000A1E9E">
        <w:rPr>
          <w:szCs w:val="22"/>
        </w:rPr>
        <w:t>entire</w:t>
      </w:r>
      <w:r>
        <w:rPr>
          <w:szCs w:val="22"/>
        </w:rPr>
        <w:t xml:space="preserve"> interface is one file. This keeps deployment to two files (the exe and the html) and honors the offline constraint.</w:t>
      </w:r>
    </w:p>
    <w:p w14:paraId="51DE0446" w14:textId="77777777" w:rsidR="000E2033" w:rsidRDefault="000E2033">
      <w:pPr>
        <w:pStyle w:val="NormalWeb"/>
        <w:rPr>
          <w:szCs w:val="22"/>
        </w:rPr>
      </w:pPr>
      <w:r>
        <w:rPr>
          <w:rStyle w:val="Strong"/>
          <w:szCs w:val="22"/>
        </w:rPr>
        <w:t>The object model.</w:t>
      </w:r>
      <w:r>
        <w:rPr>
          <w:szCs w:val="22"/>
        </w:rPr>
        <w:t xml:space="preserve"> Shapes the user draws live in a JavaScript array called </w:t>
      </w:r>
      <w:r>
        <w:rPr>
          <w:rFonts w:ascii="Consolas" w:hAnsi="Consolas"/>
          <w:szCs w:val="22"/>
        </w:rPr>
        <w:t>objects</w:t>
      </w:r>
      <w:r>
        <w:rPr>
          <w:szCs w:val="22"/>
        </w:rPr>
        <w:t xml:space="preserve">. Each entry is roughly </w:t>
      </w:r>
      <w:r>
        <w:rPr>
          <w:rFonts w:ascii="Consolas" w:hAnsi="Consolas"/>
          <w:szCs w:val="22"/>
        </w:rPr>
        <w:t>{ id, el, kind, orig, poly }</w:t>
      </w:r>
      <w:r>
        <w:rPr>
          <w:szCs w:val="22"/>
        </w:rPr>
        <w:t>:</w:t>
      </w:r>
    </w:p>
    <w:p w14:paraId="4D56E0B3"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el</w:t>
      </w:r>
      <w:r>
        <w:rPr>
          <w:rFonts w:eastAsia="Times New Roman"/>
          <w:szCs w:val="22"/>
        </w:rPr>
        <w:t xml:space="preserve"> is a real SVG </w:t>
      </w:r>
      <w:r>
        <w:rPr>
          <w:rFonts w:ascii="Consolas" w:eastAsia="Times New Roman" w:hAnsi="Consolas"/>
          <w:szCs w:val="22"/>
        </w:rPr>
        <w:t>&lt;</w:t>
      </w:r>
      <w:proofErr w:type="spellStart"/>
      <w:r>
        <w:rPr>
          <w:rFonts w:ascii="Consolas" w:eastAsia="Times New Roman" w:hAnsi="Consolas"/>
          <w:szCs w:val="22"/>
        </w:rPr>
        <w:t>rect</w:t>
      </w:r>
      <w:proofErr w:type="spellEnd"/>
      <w:r>
        <w:rPr>
          <w:rFonts w:ascii="Consolas" w:eastAsia="Times New Roman" w:hAnsi="Consolas"/>
          <w:szCs w:val="22"/>
        </w:rPr>
        <w:t>&gt;</w:t>
      </w:r>
      <w:r>
        <w:rPr>
          <w:rFonts w:eastAsia="Times New Roman"/>
          <w:szCs w:val="22"/>
        </w:rPr>
        <w:t>/</w:t>
      </w:r>
      <w:r>
        <w:rPr>
          <w:rFonts w:ascii="Consolas" w:eastAsia="Times New Roman" w:hAnsi="Consolas"/>
          <w:szCs w:val="22"/>
        </w:rPr>
        <w:t>&lt;circle&gt;</w:t>
      </w:r>
      <w:r>
        <w:rPr>
          <w:rFonts w:eastAsia="Times New Roman"/>
          <w:szCs w:val="22"/>
        </w:rPr>
        <w:t>/</w:t>
      </w:r>
      <w:r>
        <w:rPr>
          <w:rFonts w:ascii="Consolas" w:eastAsia="Times New Roman" w:hAnsi="Consolas"/>
          <w:szCs w:val="22"/>
        </w:rPr>
        <w:t>&lt;polygon&gt;</w:t>
      </w:r>
      <w:r>
        <w:rPr>
          <w:rFonts w:eastAsia="Times New Roman"/>
          <w:szCs w:val="22"/>
        </w:rPr>
        <w:t xml:space="preserve"> node kept in a retained, </w:t>
      </w:r>
      <w:proofErr w:type="spellStart"/>
      <w:r>
        <w:rPr>
          <w:rFonts w:eastAsia="Times New Roman"/>
          <w:szCs w:val="22"/>
        </w:rPr>
        <w:t>millimeter</w:t>
      </w:r>
      <w:proofErr w:type="spellEnd"/>
      <w:r>
        <w:rPr>
          <w:rFonts w:eastAsia="Times New Roman"/>
          <w:szCs w:val="22"/>
        </w:rPr>
        <w:t xml:space="preserve">-scaled document (so </w:t>
      </w:r>
      <w:r>
        <w:rPr>
          <w:rStyle w:val="Strong"/>
          <w:rFonts w:eastAsia="Times New Roman"/>
          <w:szCs w:val="22"/>
        </w:rPr>
        <w:t>Save SVG</w:t>
      </w:r>
      <w:r>
        <w:rPr>
          <w:rFonts w:eastAsia="Times New Roman"/>
          <w:szCs w:val="22"/>
        </w:rPr>
        <w:t xml:space="preserve"> can serialize it). </w:t>
      </w:r>
    </w:p>
    <w:p w14:paraId="18F702C1"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poly</w:t>
      </w:r>
      <w:r>
        <w:rPr>
          <w:rFonts w:eastAsia="Times New Roman"/>
          <w:szCs w:val="22"/>
        </w:rPr>
        <w:t xml:space="preserve"> is a cached polygon (an array of </w:t>
      </w:r>
      <w:r>
        <w:rPr>
          <w:rFonts w:ascii="Consolas" w:eastAsia="Times New Roman" w:hAnsi="Consolas"/>
          <w:szCs w:val="22"/>
        </w:rPr>
        <w:t>[x, y]</w:t>
      </w:r>
      <w:r>
        <w:rPr>
          <w:rFonts w:eastAsia="Times New Roman"/>
          <w:szCs w:val="22"/>
        </w:rPr>
        <w:t xml:space="preserve"> points in </w:t>
      </w:r>
      <w:proofErr w:type="spellStart"/>
      <w:r>
        <w:rPr>
          <w:rFonts w:eastAsia="Times New Roman"/>
          <w:szCs w:val="22"/>
        </w:rPr>
        <w:t>millimeters</w:t>
      </w:r>
      <w:proofErr w:type="spellEnd"/>
      <w:r>
        <w:rPr>
          <w:rFonts w:eastAsia="Times New Roman"/>
          <w:szCs w:val="22"/>
        </w:rPr>
        <w:t xml:space="preserve">) used for hit-testing and rendering. </w:t>
      </w:r>
    </w:p>
    <w:p w14:paraId="573163C7" w14:textId="77777777" w:rsidR="000E2033" w:rsidRDefault="000E2033" w:rsidP="00F65B40">
      <w:pPr>
        <w:numPr>
          <w:ilvl w:val="0"/>
          <w:numId w:val="5"/>
        </w:numPr>
        <w:spacing w:before="100" w:beforeAutospacing="1" w:after="60" w:afterAutospacing="1"/>
        <w:rPr>
          <w:rFonts w:eastAsia="Times New Roman"/>
          <w:szCs w:val="22"/>
        </w:rPr>
      </w:pPr>
      <w:r>
        <w:rPr>
          <w:rFonts w:ascii="Consolas" w:eastAsia="Times New Roman" w:hAnsi="Consolas"/>
          <w:szCs w:val="22"/>
        </w:rPr>
        <w:t>kind</w:t>
      </w:r>
      <w:r>
        <w:rPr>
          <w:rFonts w:eastAsia="Times New Roman"/>
          <w:szCs w:val="22"/>
        </w:rPr>
        <w:t xml:space="preserve"> is the line's job — </w:t>
      </w:r>
      <w:r>
        <w:rPr>
          <w:rFonts w:ascii="Consolas" w:eastAsia="Times New Roman" w:hAnsi="Consolas"/>
          <w:szCs w:val="22"/>
        </w:rPr>
        <w:t>"cut"</w:t>
      </w:r>
      <w:r>
        <w:rPr>
          <w:rFonts w:eastAsia="Times New Roman"/>
          <w:szCs w:val="22"/>
        </w:rPr>
        <w:t xml:space="preserve">, </w:t>
      </w:r>
      <w:r>
        <w:rPr>
          <w:rFonts w:ascii="Consolas" w:eastAsia="Times New Roman" w:hAnsi="Consolas"/>
          <w:szCs w:val="22"/>
        </w:rPr>
        <w:t>"score"</w:t>
      </w:r>
      <w:r>
        <w:rPr>
          <w:rFonts w:eastAsia="Times New Roman"/>
          <w:szCs w:val="22"/>
        </w:rPr>
        <w:t xml:space="preserve"> (a fold), or </w:t>
      </w:r>
      <w:r>
        <w:rPr>
          <w:rFonts w:ascii="Consolas" w:eastAsia="Times New Roman" w:hAnsi="Consolas"/>
          <w:szCs w:val="22"/>
        </w:rPr>
        <w:t>"print"</w:t>
      </w:r>
      <w:r>
        <w:rPr>
          <w:rFonts w:eastAsia="Times New Roman"/>
          <w:szCs w:val="22"/>
        </w:rPr>
        <w:t xml:space="preserve">. </w:t>
      </w:r>
    </w:p>
    <w:p w14:paraId="1CCDB5F1" w14:textId="77777777" w:rsidR="000E2033" w:rsidRDefault="000E2033">
      <w:pPr>
        <w:pStyle w:val="NormalWeb"/>
        <w:rPr>
          <w:szCs w:val="22"/>
        </w:rPr>
      </w:pPr>
      <w:r>
        <w:rPr>
          <w:szCs w:val="22"/>
        </w:rPr>
        <w:t xml:space="preserve">A separate concept is a </w:t>
      </w:r>
      <w:r w:rsidRPr="000A1E9E">
        <w:rPr>
          <w:rStyle w:val="Strong"/>
          <w:b w:val="0"/>
          <w:bCs w:val="0"/>
          <w:i/>
          <w:iCs/>
          <w:szCs w:val="22"/>
        </w:rPr>
        <w:t>loaded design</w:t>
      </w:r>
      <w:r>
        <w:rPr>
          <w:szCs w:val="22"/>
        </w:rPr>
        <w:t xml:space="preserve">: when the user opens an SVG file, it is parsed into </w:t>
      </w:r>
      <w:r>
        <w:rPr>
          <w:rFonts w:ascii="Consolas" w:hAnsi="Consolas"/>
          <w:szCs w:val="22"/>
        </w:rPr>
        <w:t>objects</w:t>
      </w:r>
      <w:r>
        <w:rPr>
          <w:szCs w:val="22"/>
        </w:rPr>
        <w:t xml:space="preserve"> and </w:t>
      </w:r>
      <w:proofErr w:type="spellStart"/>
      <w:r>
        <w:rPr>
          <w:rFonts w:ascii="Consolas" w:hAnsi="Consolas"/>
          <w:szCs w:val="22"/>
        </w:rPr>
        <w:t>svgText</w:t>
      </w:r>
      <w:proofErr w:type="spellEnd"/>
      <w:r>
        <w:rPr>
          <w:szCs w:val="22"/>
        </w:rPr>
        <w:t xml:space="preserve">, and </w:t>
      </w:r>
      <w:proofErr w:type="spellStart"/>
      <w:r>
        <w:rPr>
          <w:rFonts w:ascii="Consolas" w:hAnsi="Consolas"/>
          <w:szCs w:val="22"/>
        </w:rPr>
        <w:t>printFile</w:t>
      </w:r>
      <w:proofErr w:type="spellEnd"/>
      <w:r>
        <w:rPr>
          <w:szCs w:val="22"/>
        </w:rPr>
        <w:t xml:space="preserve"> is set when the file follows the Silhouette print-and-cut convention. An imported </w:t>
      </w:r>
      <w:r w:rsidRPr="000A1E9E">
        <w:rPr>
          <w:rStyle w:val="Strong"/>
          <w:b w:val="0"/>
          <w:bCs w:val="0"/>
          <w:i/>
          <w:iCs/>
          <w:szCs w:val="22"/>
        </w:rPr>
        <w:t>reference photo</w:t>
      </w:r>
      <w:r>
        <w:rPr>
          <w:szCs w:val="22"/>
        </w:rPr>
        <w:t xml:space="preserve"> is a third thing again — </w:t>
      </w:r>
      <w:proofErr w:type="spellStart"/>
      <w:r>
        <w:rPr>
          <w:rFonts w:ascii="Consolas" w:hAnsi="Consolas"/>
          <w:szCs w:val="22"/>
        </w:rPr>
        <w:t>refImg</w:t>
      </w:r>
      <w:proofErr w:type="spellEnd"/>
      <w:r>
        <w:rPr>
          <w:szCs w:val="22"/>
        </w:rPr>
        <w:t xml:space="preserve"> — drawn beneath the vectors as tracing scaffolding; it never cuts, prints, or saves.</w:t>
      </w:r>
    </w:p>
    <w:p w14:paraId="1AC9A091" w14:textId="182A61BB" w:rsidR="000E2033" w:rsidRDefault="000E2033">
      <w:pPr>
        <w:pStyle w:val="NormalWeb"/>
        <w:rPr>
          <w:szCs w:val="22"/>
        </w:rPr>
      </w:pPr>
      <w:r>
        <w:rPr>
          <w:rStyle w:val="Strong"/>
          <w:szCs w:val="22"/>
        </w:rPr>
        <w:t>Coordinate systems.</w:t>
      </w:r>
      <w:r>
        <w:rPr>
          <w:szCs w:val="22"/>
        </w:rPr>
        <w:t xml:space="preserve"> Design geometry is in millimet</w:t>
      </w:r>
      <w:r w:rsidR="00577892">
        <w:rPr>
          <w:szCs w:val="22"/>
        </w:rPr>
        <w:t>er</w:t>
      </w:r>
      <w:r>
        <w:rPr>
          <w:szCs w:val="22"/>
        </w:rPr>
        <w:t>s. On-screen placement applies a single transform (</w:t>
      </w:r>
      <w:proofErr w:type="spellStart"/>
      <w:r>
        <w:rPr>
          <w:rFonts w:ascii="Consolas" w:hAnsi="Consolas"/>
          <w:szCs w:val="22"/>
        </w:rPr>
        <w:t>placeParams</w:t>
      </w:r>
      <w:proofErr w:type="spellEnd"/>
      <w:r>
        <w:rPr>
          <w:szCs w:val="22"/>
        </w:rPr>
        <w:t xml:space="preserve"> / </w:t>
      </w:r>
      <w:proofErr w:type="spellStart"/>
      <w:r>
        <w:rPr>
          <w:rFonts w:ascii="Consolas" w:hAnsi="Consolas"/>
          <w:szCs w:val="22"/>
        </w:rPr>
        <w:t>placePoly</w:t>
      </w:r>
      <w:proofErr w:type="spellEnd"/>
      <w:r>
        <w:rPr>
          <w:szCs w:val="22"/>
        </w:rPr>
        <w:t xml:space="preserve">) built from the Scale % and Position settings, so aligning objects in design-mm is equivalent to aligning them on the page. Print files keep absolute page coordinates. SVG user units convert to </w:t>
      </w:r>
      <w:proofErr w:type="spellStart"/>
      <w:r>
        <w:rPr>
          <w:szCs w:val="22"/>
        </w:rPr>
        <w:t>millimeters</w:t>
      </w:r>
      <w:proofErr w:type="spellEnd"/>
      <w:r>
        <w:rPr>
          <w:szCs w:val="22"/>
        </w:rPr>
        <w:t xml:space="preserve"> with </w:t>
      </w:r>
      <w:r>
        <w:rPr>
          <w:rFonts w:ascii="Consolas" w:hAnsi="Consolas"/>
          <w:szCs w:val="22"/>
        </w:rPr>
        <w:t>25.4 / 96</w:t>
      </w:r>
      <w:r>
        <w:rPr>
          <w:szCs w:val="22"/>
        </w:rPr>
        <w:t xml:space="preserve">. The canvas render loop, </w:t>
      </w:r>
      <w:r>
        <w:rPr>
          <w:rFonts w:ascii="Consolas" w:hAnsi="Consolas"/>
          <w:szCs w:val="22"/>
        </w:rPr>
        <w:t>draw()</w:t>
      </w:r>
      <w:r>
        <w:rPr>
          <w:szCs w:val="22"/>
        </w:rPr>
        <w:t>, folds zoom into the scale factor and pans with a canvas translate so that strokes and handles stay crisp at any zoom.</w:t>
      </w:r>
    </w:p>
    <w:p>
      <w:pPr>
        <w:pStyle w:val="NormalWeb"/>
        <w:spacing w:before="100" w:beforeAutospacing="0" w:after="100" w:afterAutospacing="0"/>
        <w:rPr>
          <w:szCs w:val="22"/>
        </w:rPr>
      </w:pPr>
      <w:r>
        <w:rPr>
          <w:rStyle w:val="Strong"/>
          <w:szCs w:val="22"/>
        </w:rPr>
        <w:t xml:space="preserve">The workspace.</w:t>
      </w:r>
      <w:r>
        <w:rPr>
          <w:szCs w:val="22"/>
        </w:rPr>
        <w:t xml:space="preserve"> Settings, Page size chooses the surface a design is laid out on: a Letter page, a 12 x 12 in scrapbook page, or </w:t>
      </w:r>
      <w:r>
        <w:rPr>
          <w:szCs w:val="22"/>
        </w:rPr>
        <w:t xml:space="preserve">LEGO baseplate 32 x 32 studs</w:t>
      </w:r>
      <w:r>
        <w:rPr>
          <w:szCs w:val="22"/>
        </w:rPr>
        <w:t xml:space="preserve">. The baseplate is 256 mm square, from </w:t>
      </w:r>
      <w:r>
        <w:rPr>
          <w:rFonts w:ascii="Consolas" w:hAnsi="Consolas"/>
          <w:sz w:val="20"/>
          <w:szCs w:val="20"/>
        </w:rPr>
        <w:t xml:space="preserve">BASEPLATE_MM</w:t>
      </w:r>
      <w:r>
        <w:rPr>
          <w:szCs w:val="22"/>
        </w:rPr>
        <w:t xml:space="preserve">, which is </w:t>
      </w:r>
      <w:r>
        <w:rPr>
          <w:rFonts w:ascii="Consolas" w:hAnsi="Consolas"/>
          <w:sz w:val="20"/>
          <w:szCs w:val="20"/>
        </w:rPr>
        <w:t xml:space="preserve">BASEPLATE_STUDS</w:t>
      </w:r>
      <w:r>
        <w:rPr>
          <w:szCs w:val="22"/>
        </w:rPr>
        <w:t xml:space="preserve"> times </w:t>
      </w:r>
      <w:r>
        <w:rPr>
          <w:rFonts w:ascii="Consolas" w:hAnsi="Consolas"/>
          <w:sz w:val="20"/>
          <w:szCs w:val="20"/>
        </w:rPr>
        <w:t xml:space="preserve">STUD_MM</w:t>
      </w:r>
      <w:r>
        <w:rPr>
          <w:szCs w:val="22"/>
        </w:rPr>
        <w:t xml:space="preserve">. The three constants are declared together, so the page and the Snap to Studs lattice cannot disagree about the pitch of a stud; declaring </w:t>
      </w:r>
      <w:r>
        <w:rPr>
          <w:rFonts w:ascii="Consolas" w:hAnsi="Consolas"/>
          <w:sz w:val="20"/>
          <w:szCs w:val="20"/>
        </w:rPr>
        <w:t xml:space="preserve">STUD_MM</w:t>
      </w:r>
      <w:r>
        <w:rPr>
          <w:szCs w:val="22"/>
        </w:rPr>
        <w:t xml:space="preserve"> a second time elsewhere is a syntax error that kills the whole script while the page still loads and looks normal. The Letter page is the die cutter’s material and has no bearing on work in brick: a full baseplate is 40 mm wider than it, so a design meant for brick or for extrusion belongs on the baseplate workspace rather than drawn small enough to fit the page.</w:t>
      </w:r>
    </w:p>
    <w:p w14:paraId="44218F20" w14:textId="77777777" w:rsidR="000E2033" w:rsidRDefault="000E2033">
      <w:pPr>
        <w:pStyle w:val="NormalWeb"/>
        <w:rPr>
          <w:szCs w:val="22"/>
        </w:rPr>
      </w:pPr>
      <w:r>
        <w:rPr>
          <w:rStyle w:val="Strong"/>
          <w:szCs w:val="22"/>
        </w:rPr>
        <w:t>Line classification (critical).</w:t>
      </w:r>
      <w:r>
        <w:rPr>
          <w:szCs w:val="22"/>
        </w:rPr>
        <w:t xml:space="preserve"> Silhouette's cut/fold/score designation is metadata that does </w:t>
      </w:r>
      <w:r>
        <w:rPr>
          <w:rStyle w:val="Strong"/>
          <w:szCs w:val="22"/>
        </w:rPr>
        <w:t>not</w:t>
      </w:r>
      <w:r>
        <w:rPr>
          <w:szCs w:val="22"/>
        </w:rPr>
        <w:t xml:space="preserve"> survive SVG export — only the visual line style survives. Sangala therefore classifies from the SVG itself:</w:t>
      </w:r>
    </w:p>
    <w:p w14:paraId="567C9E28" w14:textId="77777777" w:rsidR="000E2033" w:rsidRDefault="000E2033" w:rsidP="000A1E9E">
      <w:pPr>
        <w:numPr>
          <w:ilvl w:val="0"/>
          <w:numId w:val="6"/>
        </w:numPr>
        <w:spacing w:before="100" w:beforeAutospacing="1" w:after="60"/>
        <w:rPr>
          <w:rFonts w:eastAsia="Times New Roman"/>
          <w:szCs w:val="22"/>
        </w:rPr>
      </w:pPr>
      <w:r>
        <w:rPr>
          <w:rFonts w:eastAsia="Times New Roman"/>
          <w:szCs w:val="22"/>
        </w:rPr>
        <w:t>red (</w:t>
      </w:r>
      <w:r>
        <w:rPr>
          <w:rFonts w:ascii="Consolas" w:eastAsia="Times New Roman" w:hAnsi="Consolas"/>
          <w:szCs w:val="22"/>
        </w:rPr>
        <w:t>#ff0000</w:t>
      </w:r>
      <w:r>
        <w:rPr>
          <w:rFonts w:eastAsia="Times New Roman"/>
          <w:szCs w:val="22"/>
        </w:rPr>
        <w:t xml:space="preserve">) solid, unfilled → </w:t>
      </w:r>
      <w:r w:rsidRPr="000A1E9E">
        <w:rPr>
          <w:rStyle w:val="Strong"/>
          <w:rFonts w:eastAsia="Times New Roman"/>
          <w:b w:val="0"/>
          <w:bCs w:val="0"/>
          <w:i/>
          <w:iCs/>
          <w:szCs w:val="22"/>
        </w:rPr>
        <w:t>cut</w:t>
      </w:r>
      <w:r>
        <w:rPr>
          <w:rFonts w:eastAsia="Times New Roman"/>
          <w:szCs w:val="22"/>
        </w:rPr>
        <w:t xml:space="preserve"> </w:t>
      </w:r>
    </w:p>
    <w:p w14:paraId="05CC5514" w14:textId="35DE1CE8" w:rsidR="000E2033" w:rsidRDefault="000E2033" w:rsidP="000A1E9E">
      <w:pPr>
        <w:numPr>
          <w:ilvl w:val="0"/>
          <w:numId w:val="6"/>
        </w:numPr>
        <w:spacing w:before="100" w:beforeAutospacing="1" w:after="60"/>
        <w:rPr>
          <w:rFonts w:eastAsia="Times New Roman"/>
          <w:szCs w:val="22"/>
        </w:rPr>
      </w:pPr>
      <w:r>
        <w:rPr>
          <w:rFonts w:eastAsia="Times New Roman"/>
          <w:szCs w:val="22"/>
        </w:rPr>
        <w:lastRenderedPageBreak/>
        <w:t xml:space="preserve">red </w:t>
      </w:r>
      <w:r w:rsidRPr="000A1E9E">
        <w:rPr>
          <w:rStyle w:val="Strong"/>
          <w:rFonts w:eastAsia="Times New Roman"/>
          <w:b w:val="0"/>
          <w:bCs w:val="0"/>
          <w:i/>
          <w:iCs/>
          <w:szCs w:val="22"/>
        </w:rPr>
        <w:t>dashed</w:t>
      </w:r>
      <w:r>
        <w:rPr>
          <w:rFonts w:eastAsia="Times New Roman"/>
          <w:szCs w:val="22"/>
        </w:rPr>
        <w:t xml:space="preserve"> (a </w:t>
      </w:r>
      <w:r>
        <w:rPr>
          <w:rFonts w:ascii="Consolas" w:eastAsia="Times New Roman" w:hAnsi="Consolas"/>
          <w:szCs w:val="22"/>
        </w:rPr>
        <w:t>stroke-</w:t>
      </w:r>
      <w:proofErr w:type="spellStart"/>
      <w:r>
        <w:rPr>
          <w:rFonts w:ascii="Consolas" w:eastAsia="Times New Roman" w:hAnsi="Consolas"/>
          <w:szCs w:val="22"/>
        </w:rPr>
        <w:t>dasharray</w:t>
      </w:r>
      <w:proofErr w:type="spellEnd"/>
      <w:r>
        <w:rPr>
          <w:rFonts w:eastAsia="Times New Roman"/>
          <w:szCs w:val="22"/>
        </w:rPr>
        <w:t xml:space="preserve">) → </w:t>
      </w:r>
      <w:r w:rsidRPr="000A1E9E">
        <w:rPr>
          <w:rStyle w:val="Strong"/>
          <w:rFonts w:eastAsia="Times New Roman"/>
          <w:b w:val="0"/>
          <w:bCs w:val="0"/>
          <w:i/>
          <w:iCs/>
          <w:szCs w:val="22"/>
        </w:rPr>
        <w:t>fold</w:t>
      </w:r>
      <w:r>
        <w:rPr>
          <w:rFonts w:eastAsia="Times New Roman"/>
          <w:szCs w:val="22"/>
        </w:rPr>
        <w:t xml:space="preserve"> </w:t>
      </w:r>
    </w:p>
    <w:p w14:paraId="0AE88D00" w14:textId="77777777" w:rsidR="000E2033" w:rsidRDefault="000E2033" w:rsidP="00F65B40">
      <w:pPr>
        <w:numPr>
          <w:ilvl w:val="0"/>
          <w:numId w:val="6"/>
        </w:numPr>
        <w:spacing w:before="100" w:beforeAutospacing="1" w:after="60" w:afterAutospacing="1"/>
        <w:rPr>
          <w:rFonts w:eastAsia="Times New Roman"/>
          <w:szCs w:val="22"/>
        </w:rPr>
      </w:pPr>
      <w:r>
        <w:rPr>
          <w:rFonts w:eastAsia="Times New Roman"/>
          <w:szCs w:val="22"/>
        </w:rPr>
        <w:t xml:space="preserve">red filled, or anything else → </w:t>
      </w:r>
      <w:r w:rsidRPr="000A1E9E">
        <w:rPr>
          <w:rStyle w:val="Strong"/>
          <w:rFonts w:eastAsia="Times New Roman"/>
          <w:b w:val="0"/>
          <w:bCs w:val="0"/>
          <w:i/>
          <w:iCs/>
          <w:szCs w:val="22"/>
        </w:rPr>
        <w:t>print</w:t>
      </w:r>
      <w:r>
        <w:rPr>
          <w:rFonts w:eastAsia="Times New Roman"/>
          <w:szCs w:val="22"/>
        </w:rPr>
        <w:t xml:space="preserve"> (ignored by the blade) </w:t>
      </w:r>
    </w:p>
    <w:p w14:paraId="1675FD56" w14:textId="77777777" w:rsidR="000E2033" w:rsidRDefault="000E2033">
      <w:pPr>
        <w:pStyle w:val="NormalWeb"/>
        <w:rPr>
          <w:szCs w:val="22"/>
        </w:rPr>
      </w:pPr>
      <w:r>
        <w:rPr>
          <w:szCs w:val="22"/>
        </w:rPr>
        <w:t xml:space="preserve">The consequence for contributors and designers alike: </w:t>
      </w:r>
      <w:r w:rsidRPr="000A1E9E">
        <w:rPr>
          <w:rStyle w:val="Strong"/>
          <w:b w:val="0"/>
          <w:bCs w:val="0"/>
          <w:i/>
          <w:iCs/>
          <w:szCs w:val="22"/>
        </w:rPr>
        <w:t>a fold must be explicitly dashed</w:t>
      </w:r>
      <w:r>
        <w:rPr>
          <w:szCs w:val="22"/>
        </w:rPr>
        <w:t>, or it is indistinguishable from a cut and will be cut through. On screen, cut lines are drawn solid red and fold lines dashed blue; a fold is physically produced as a dashed perforation at reduced force (the machine has no separate creasing tool).</w:t>
      </w:r>
    </w:p>
    <w:p>
      <w:pPr>
        <w:pStyle w:val="NormalWeb"/>
        <w:spacing w:before="100" w:beforeAutospacing="0" w:after="100" w:afterAutospacing="0"/>
        <w:rPr>
          <w:szCs w:val="22"/>
        </w:rPr>
      </w:pPr>
      <w:r>
        <w:rPr>
          <w:i/>
          <w:szCs w:val="22"/>
        </w:rPr>
        <w:t xml:space="preserve">Tools.</w:t>
      </w:r>
      <w:r>
        <w:rPr>
          <w:szCs w:val="22"/>
        </w:rPr>
        <w:t xml:space="preserve"> The left palette holds Select, Pen, Nodes, Shapes, Combine, Align, Mirror, and Snap</w:t>
      </w:r>
      <w:r>
        <w:rPr>
          <w:i/>
          <w:szCs w:val="22"/>
        </w:rPr>
        <w:t xml:space="preserve">!</w:t>
      </w:r>
      <w:r>
        <w:rPr>
          <w:szCs w:val="22"/>
        </w:rPr>
        <w:t xml:space="preserve">, with Remove BG appearing for a selected photograph and Brick only when 3D is enabled. Dragging a shape near another snaps it into contact; the function is called </w:t>
      </w:r>
      <w:r>
        <w:rPr>
          <w:i/>
          <w:szCs w:val="22"/>
        </w:rPr>
        <w:t xml:space="preserve">Snap to Fit</w:t>
      </w:r>
      <w:r>
        <w:rPr>
          <w:szCs w:val="22"/>
        </w:rPr>
        <w:t xml:space="preserve">, and its name is kept distinct from the Snap</w:t>
      </w:r>
      <w:r>
        <w:rPr>
          <w:i/>
          <w:szCs w:val="22"/>
        </w:rPr>
        <w:t xml:space="preserve">!</w:t>
      </w:r>
      <w:r>
        <w:rPr>
          <w:szCs w:val="22"/>
        </w:rPr>
        <w:t xml:space="preserve"> programming language, which has its own button. The Material selector sits below the Make It! button rather than in Setup, because it is the most frequently changed control; choosing a material drives force, speed, blade depth, and pass count together, and Cardstock is the default.</w:t>
      </w:r>
    </w:p>
    <w:p w14:paraId="44EA5C10" w14:textId="77777777" w:rsidR="000E2033" w:rsidRDefault="000E2033">
      <w:pPr>
        <w:pStyle w:val="NormalWeb"/>
        <w:rPr>
          <w:szCs w:val="22"/>
        </w:rPr>
      </w:pPr>
      <w:r>
        <w:rPr>
          <w:rStyle w:val="Strong"/>
          <w:szCs w:val="22"/>
        </w:rPr>
        <w:t>Fabricate.</w:t>
      </w:r>
      <w:r>
        <w:rPr>
          <w:szCs w:val="22"/>
        </w:rPr>
        <w:t xml:space="preserve"> The green </w:t>
      </w:r>
      <w:r>
        <w:rPr>
          <w:rStyle w:val="Strong"/>
          <w:szCs w:val="22"/>
        </w:rPr>
        <w:t>Make It!</w:t>
      </w:r>
      <w:r>
        <w:rPr>
          <w:szCs w:val="22"/>
        </w:rPr>
        <w:t xml:space="preserve"> button branches on the Marks toggle: with marks off it calls </w:t>
      </w:r>
      <w:r>
        <w:rPr>
          <w:rFonts w:ascii="Consolas" w:hAnsi="Consolas"/>
          <w:szCs w:val="22"/>
        </w:rPr>
        <w:t>/cut</w:t>
      </w:r>
      <w:r>
        <w:rPr>
          <w:szCs w:val="22"/>
        </w:rPr>
        <w:t xml:space="preserve"> (a plain cut); with marks on it calls </w:t>
      </w:r>
      <w:r>
        <w:rPr>
          <w:rFonts w:ascii="Consolas" w:hAnsi="Consolas"/>
          <w:szCs w:val="22"/>
        </w:rPr>
        <w:t>/</w:t>
      </w:r>
      <w:proofErr w:type="spellStart"/>
      <w:r>
        <w:rPr>
          <w:rFonts w:ascii="Consolas" w:hAnsi="Consolas"/>
          <w:szCs w:val="22"/>
        </w:rPr>
        <w:t>printcut</w:t>
      </w:r>
      <w:proofErr w:type="spellEnd"/>
      <w:r>
        <w:rPr>
          <w:szCs w:val="22"/>
        </w:rPr>
        <w:t xml:space="preserve"> (register to the printed marks, then cut).</w:t>
      </w:r>
    </w:p>
    <w:p w14:paraId="05EEAFC6" w14:textId="67A139AF" w:rsidR="001E74E1" w:rsidRPr="001E74E1" w:rsidRDefault="001E74E1">
      <w:pPr>
        <w:pStyle w:val="NormalWeb"/>
        <w:spacing w:before="0" w:after="60"/>
        <w:rPr>
          <w:szCs w:val="22"/>
        </w:rPr>
      </w:pPr>
      <w:r>
        <w:rPr>
          <w:b/>
          <w:szCs w:val="22"/>
        </w:rPr>
        <w:t>Developer mode.</w:t>
      </w:r>
      <w:r>
        <w:rPr>
          <w:szCs w:val="22"/>
        </w:rPr>
        <w:t xml:space="preserve"> The </w:t>
      </w:r>
      <w:r>
        <w:rPr>
          <w:b/>
          <w:szCs w:val="22"/>
        </w:rPr>
        <w:t>Test</w:t>
      </w:r>
      <w:r>
        <w:rPr>
          <w:szCs w:val="22"/>
        </w:rPr>
        <w:t xml:space="preserve"> button is hidden by default so novice users are not confused by machine-diagnostic tools. Alt-clicking the “Sangala Studio” wordmark toggles Developer mode, which shows the </w:t>
      </w:r>
      <w:r>
        <w:rPr>
          <w:b/>
          <w:szCs w:val="22"/>
        </w:rPr>
        <w:t>Test</w:t>
      </w:r>
      <w:r>
        <w:rPr>
          <w:szCs w:val="22"/>
        </w:rPr>
        <w:t xml:space="preserve"> button and flashes a brief confirmation. The setting persists per machine in the browser’s </w:t>
      </w:r>
      <w:proofErr w:type="spellStart"/>
      <w:proofErr w:type="gramStart"/>
      <w:r>
        <w:rPr>
          <w:rFonts w:ascii="Consolas" w:hAnsi="Consolas"/>
          <w:szCs w:val="22"/>
        </w:rPr>
        <w:t>localStorage</w:t>
      </w:r>
      <w:proofErr w:type="spellEnd"/>
      <w:proofErr w:type="gramEnd"/>
      <w:r>
        <w:rPr>
          <w:szCs w:val="22"/>
        </w:rPr>
        <w:t xml:space="preserve"> (key </w:t>
      </w:r>
      <w:proofErr w:type="spellStart"/>
      <w:r>
        <w:rPr>
          <w:rFonts w:ascii="Consolas" w:hAnsi="Consolas"/>
          <w:szCs w:val="22"/>
        </w:rPr>
        <w:t>sangalaDev</w:t>
      </w:r>
      <w:proofErr w:type="spellEnd"/>
      <w:r>
        <w:rPr>
          <w:szCs w:val="22"/>
        </w:rPr>
        <w:t xml:space="preserve">), until toggled off with the same gesture. It is deliberately omitted from the User Guide. The menu holds five machine-diagnostic tools; all but </w:t>
      </w:r>
      <w:r>
        <w:rPr>
          <w:rFonts w:eastAsia="Times New Roman"/>
          <w:b/>
        </w:rPr>
        <w:t xml:space="preserve">Test Square</w:t>
      </w:r>
      <w:r>
        <w:rPr>
          <w:rFonts w:eastAsia="Times New Roman"/>
        </w:rPr>
        <w:t xml:space="preserve"> need a connected die cutter:</w:t>
      </w:r>
    </w:p>
    <w:p w14:paraId="7A1B0001" w14:textId="7A1B0001" w:rsidR="001E74E1" w:rsidRDefault="001E74E1">
      <w:pPr>
        <w:pStyle w:val="ListParagraph"/>
        <w:numPr>
          <w:ilvl w:val="0"/>
          <w:numId w:val="26"/>
        </w:numPr>
        <w:spacing w:after="60"/>
        <w:contextualSpacing w:val="0"/>
        <w:rPr>
          <w:rFonts w:eastAsia="Times New Roman"/>
        </w:rPr>
      </w:pPr>
      <w:r>
        <w:rPr>
          <w:rFonts w:eastAsia="Times New Roman"/>
          <w:i/>
        </w:rPr>
        <w:t xml:space="preserve">Test Square</w:t>
      </w:r>
      <w:r>
        <w:rPr>
          <w:rFonts w:eastAsia="Times New Roman"/>
        </w:rPr>
        <w:t xml:space="preserve"> — replaces the design on the mat with a 30 mm cut square. It only loads the square; press </w:t>
      </w:r>
      <w:r>
        <w:rPr>
          <w:rFonts w:eastAsia="Times New Roman"/>
          <w:b/>
        </w:rPr>
        <w:t xml:space="preserve">Make It!</w:t>
      </w:r>
      <w:r>
        <w:rPr>
          <w:rFonts w:eastAsia="Times New Roman"/>
        </w:rPr>
        <w:t xml:space="preserve"> to cut it. It is the smallest design that proves the whole chain, and it needs no machine to load.</w:t>
      </w:r>
    </w:p>
    <w:p w14:paraId="7A1B0002" w14:textId="7A1B0002" w:rsidR="001E74E1" w:rsidRDefault="001E74E1">
      <w:pPr>
        <w:pStyle w:val="ListParagraph"/>
        <w:numPr>
          <w:ilvl w:val="0"/>
          <w:numId w:val="26"/>
        </w:numPr>
        <w:spacing w:after="60"/>
        <w:contextualSpacing w:val="0"/>
        <w:rPr>
          <w:rFonts w:eastAsia="Times New Roman"/>
        </w:rPr>
      </w:pPr>
      <w:r>
        <w:rPr>
          <w:rFonts w:eastAsia="Times New Roman"/>
          <w:i/>
        </w:rPr>
        <w:t xml:space="preserve">Scan Test</w:t>
      </w:r>
      <w:r>
        <w:rPr>
          <w:rFonts w:eastAsia="Times New Roman"/>
        </w:rPr>
        <w:t xml:space="preserve"> — runs a registration scan on its own (</w:t>
      </w:r>
      <w:r>
        <w:rPr>
          <w:rFonts w:ascii="Consolas" w:eastAsia="Times New Roman" w:hAnsi="Consolas"/>
        </w:rPr>
        <w:t xml:space="preserve">/scan</w:t>
      </w:r>
      <w:r>
        <w:rPr>
          <w:rFonts w:eastAsia="Times New Roman"/>
        </w:rPr>
        <w:t xml:space="preserve">) and reports the result without cutting anything: a trimmed reply of </w:t>
      </w:r>
      <w:r>
        <w:rPr>
          <w:rFonts w:ascii="Consolas" w:eastAsia="Times New Roman" w:hAnsi="Consolas"/>
        </w:rPr>
        <w:t xml:space="preserve">0</w:t>
      </w:r>
      <w:r>
        <w:rPr>
          <w:rFonts w:eastAsia="Times New Roman"/>
        </w:rPr>
        <w:t xml:space="preserve"> means the marks were found. It separates a registration problem from a cutting one.</w:t>
      </w:r>
    </w:p>
    <w:p w14:paraId="7A1B0003" w14:textId="7A1B0003" w:rsidR="001E74E1" w:rsidRDefault="001E74E1">
      <w:pPr>
        <w:pStyle w:val="ListParagraph"/>
        <w:numPr>
          <w:ilvl w:val="0"/>
          <w:numId w:val="26"/>
        </w:numPr>
        <w:spacing w:after="60"/>
        <w:contextualSpacing w:val="0"/>
        <w:rPr>
          <w:rFonts w:eastAsia="Times New Roman"/>
        </w:rPr>
      </w:pPr>
      <w:r>
        <w:rPr>
          <w:rFonts w:eastAsia="Times New Roman"/>
          <w:i/>
        </w:rPr>
        <w:t xml:space="preserve">Manual Align</w:t>
      </w:r>
      <w:r>
        <w:rPr>
          <w:rFonts w:eastAsia="Times New Roman"/>
        </w:rPr>
        <w:t xml:space="preserve"> — opens the jog panel (</w:t>
      </w:r>
      <w:r>
        <w:rPr>
          <w:rFonts w:ascii="Consolas" w:eastAsia="Times New Roman" w:hAnsi="Consolas"/>
        </w:rPr>
        <w:t xml:space="preserve">/manualstart</w:t>
      </w:r>
      <w:r>
        <w:rPr>
          <w:rFonts w:eastAsia="Times New Roman"/>
        </w:rPr>
        <w:t xml:space="preserve">) for when the automatic scan cannot reach or find the marks. Jog the tool onto the mark with the arrow buttons, press </w:t>
      </w:r>
      <w:r>
        <w:rPr>
          <w:rFonts w:eastAsia="Times New Roman"/>
          <w:b/>
        </w:rPr>
        <w:t xml:space="preserve">Read marks</w:t>
      </w:r>
      <w:r>
        <w:rPr>
          <w:rFonts w:eastAsia="Times New Roman"/>
        </w:rPr>
        <w:t xml:space="preserve">, then </w:t>
      </w:r>
      <w:r>
        <w:rPr>
          <w:rFonts w:eastAsia="Times New Roman"/>
          <w:b/>
        </w:rPr>
        <w:t xml:space="preserve">Cut aligned</w:t>
      </w:r>
      <w:r>
        <w:rPr>
          <w:rFonts w:eastAsia="Times New Roman"/>
        </w:rPr>
        <w:t xml:space="preserve">. This is the fallback the optical-eye offset in §10 explains the need for.</w:t>
      </w:r>
    </w:p>
    <w:p>
      <w:pPr>
        <w:pStyle w:val="NormalWeb"/>
        <w:spacing w:before="100" w:beforeAutospacing="0" w:after="100" w:afterAutospacing="0"/>
        <w:rPr>
          <w:szCs w:val="22"/>
        </w:rPr>
      </w:pPr>
      <w:r>
        <w:rPr>
          <w:szCs w:val="22"/>
        </w:rPr>
        <w:t xml:space="preserve">The eye shift is per machine, held as </w:t>
      </w:r>
      <w:r>
        <w:rPr>
          <w:rFonts w:ascii="Consolas" w:hAnsi="Consolas"/>
          <w:sz w:val="20"/>
          <w:szCs w:val="20"/>
        </w:rPr>
        <w:t xml:space="preserve">EyeRightMm</w:t>
      </w:r>
      <w:r>
        <w:rPr>
          <w:szCs w:val="22"/>
        </w:rPr>
        <w:t xml:space="preserve">. On a Portrait it is 30 mm, so the search start is moved left by that amount to bring the optical eye - not the blade - over the top-left mark. On the Cameo 2 it is zero; the reference driver applies no shift, and a 30 mm shift aimed the scan past the marks entirely. That single value is what made Cameo registration work.</w:t>
      </w:r>
    </w:p>
    <w:p w14:paraId="7A1B0004" w14:textId="7A1B0004" w:rsidR="001E74E1" w:rsidRDefault="001E74E1">
      <w:pPr>
        <w:pStyle w:val="ListParagraph"/>
        <w:numPr>
          <w:ilvl w:val="0"/>
          <w:numId w:val="26"/>
        </w:numPr>
        <w:spacing w:after="60"/>
        <w:contextualSpacing w:val="0"/>
        <w:rPr>
          <w:rFonts w:eastAsia="Times New Roman"/>
        </w:rPr>
      </w:pPr>
      <w:r>
        <w:rPr>
          <w:rFonts w:eastAsia="Times New Roman"/>
          <w:i/>
        </w:rPr>
        <w:t xml:space="preserve">Unload Mat</w:t>
      </w:r>
      <w:r>
        <w:rPr>
          <w:rFonts w:eastAsia="Times New Roman"/>
        </w:rPr>
        <w:t xml:space="preserve"> — feeds the mat back out of the machine (</w:t>
      </w:r>
      <w:r>
        <w:rPr>
          <w:rFonts w:ascii="Consolas" w:eastAsia="Times New Roman" w:hAnsi="Consolas"/>
        </w:rPr>
        <w:t xml:space="preserve">/unload</w:t>
      </w:r>
      <w:r>
        <w:rPr>
          <w:rFonts w:eastAsia="Times New Roman"/>
        </w:rPr>
        <w:t xml:space="preserve">).</w:t>
      </w:r>
    </w:p>
    <w:p w14:paraId="7A1B0005" w14:textId="7A1B0005" w:rsidR="001E74E1" w:rsidRDefault="001E74E1">
      <w:pPr>
        <w:pStyle w:val="ListParagraph"/>
        <w:numPr>
          <w:ilvl w:val="0"/>
          <w:numId w:val="26"/>
        </w:numPr>
        <w:spacing w:after="60"/>
        <w:contextualSpacing w:val="0"/>
        <w:rPr>
          <w:rFonts w:eastAsia="Times New Roman"/>
        </w:rPr>
      </w:pPr>
      <w:r>
        <w:rPr>
          <w:rFonts w:eastAsia="Times New Roman"/>
          <w:i/>
        </w:rPr>
        <w:t xml:space="preserve">Send GPGL</w:t>
      </w:r>
      <w:r>
        <w:rPr>
          <w:rFonts w:eastAsia="Times New Roman"/>
        </w:rPr>
        <w:t xml:space="preserve"> — opens a console that sends a typed command straight to the machine (</w:t>
      </w:r>
      <w:r>
        <w:rPr>
          <w:rFonts w:ascii="Consolas" w:eastAsia="Times New Roman" w:hAnsi="Consolas"/>
        </w:rPr>
        <w:t xml:space="preserve">/raw</w:t>
      </w:r>
      <w:r>
        <w:rPr>
          <w:rFonts w:eastAsia="Times New Roman"/>
        </w:rPr>
        <w:t xml:space="preserve">), with shortcuts for </w:t>
      </w:r>
      <w:r>
        <w:rPr>
          <w:rFonts w:eastAsia="Times New Roman"/>
          <w:b/>
        </w:rPr>
        <w:t xml:space="preserve">Roll in</w:t>
      </w:r>
      <w:r>
        <w:rPr>
          <w:rFonts w:eastAsia="Times New Roman"/>
        </w:rPr>
        <w:t xml:space="preserve"> (</w:t>
      </w:r>
      <w:r>
        <w:rPr>
          <w:rFonts w:ascii="Consolas" w:eastAsia="Times New Roman" w:hAnsi="Consolas"/>
        </w:rPr>
        <w:t xml:space="preserve">M6100,0</w:t>
      </w:r>
      <w:r>
        <w:rPr>
          <w:rFonts w:eastAsia="Times New Roman"/>
        </w:rPr>
        <w:t xml:space="preserve">), </w:t>
      </w:r>
      <w:r>
        <w:rPr>
          <w:rFonts w:eastAsia="Times New Roman"/>
          <w:b/>
        </w:rPr>
        <w:t xml:space="preserve">Roll out</w:t>
      </w:r>
      <w:r>
        <w:rPr>
          <w:rFonts w:eastAsia="Times New Roman"/>
        </w:rPr>
        <w:t xml:space="preserve"> (</w:t>
      </w:r>
      <w:r>
        <w:rPr>
          <w:rFonts w:ascii="Consolas" w:eastAsia="Times New Roman" w:hAnsi="Consolas"/>
        </w:rPr>
        <w:t xml:space="preserve">M0,0</w:t>
      </w:r>
      <w:r>
        <w:rPr>
          <w:rFonts w:eastAsia="Times New Roman"/>
        </w:rPr>
        <w:t xml:space="preserve">), </w:t>
      </w:r>
      <w:r>
        <w:rPr>
          <w:rFonts w:eastAsia="Times New Roman"/>
          <w:b/>
        </w:rPr>
        <w:t xml:space="preserve">ESC FF</w:t>
      </w:r>
      <w:r>
        <w:rPr>
          <w:rFonts w:eastAsia="Times New Roman"/>
        </w:rPr>
        <w:t xml:space="preserve"> and </w:t>
      </w:r>
      <w:r>
        <w:rPr>
          <w:rFonts w:eastAsia="Times New Roman"/>
          <w:b/>
        </w:rPr>
        <w:t xml:space="preserve">ESC EOT</w:t>
      </w:r>
      <w:r>
        <w:rPr>
          <w:rFonts w:eastAsia="Times New Roman"/>
        </w:rPr>
        <w:t xml:space="preserve">. It is the tool of last resort, for trying a sequence by hand against the protocol reference in §10.</w:t>
      </w:r>
    </w:p>
    <w:p>
      <w:pPr>
        <w:pStyle w:val="Heading2"/>
        <w:keepNext/>
        <w:keepLines/>
        <w:rPr>
          <w:rFonts w:eastAsia="Times New Roman"/>
        </w:rPr>
      </w:pPr>
      <w:r>
        <w:rPr>
          <w:rFonts w:eastAsia="Times New Roman"/>
        </w:rPr>
        <w:t xml:space="preserve">7. The 3D engine (SangalaStudio.html)</w:t>
      </w:r>
    </w:p>
    <w:p>
      <w:pPr>
        <w:pStyle w:val="NormalWeb"/>
        <w:spacing w:before="100" w:beforeAutospacing="0" w:after="100" w:afterAutospacing="0"/>
        <w:rPr>
          <w:szCs w:val="22"/>
        </w:rPr>
      </w:pPr>
      <w:r>
        <w:rPr>
          <w:szCs w:val="22"/>
        </w:rPr>
        <w:t xml:space="preserve">Sangala Studio has a second life as a 3D modeler. The same document that describes a sheet of cardstock for the die cutter can describe a solid for a 3D printer, and the Mode button switches between the two readings. Nothing in the file changes when the mode does; what changes is which attributes the program pays attention to, and what it draws. This section covers the geometry engine. The controls themselves are described in §6.</w:t>
      </w:r>
    </w:p>
    <w:p>
      <w:pPr>
        <w:pStyle w:val="Heading3"/>
        <w:keepNext/>
        <w:keepLines/>
        <w:spacing w:before="0" w:beforeAutospacing="0" w:after="60" w:afterAutospacing="0"/>
        <w:rPr>
          <w:rFonts w:eastAsia="Times New Roman"/>
          <w:b/>
          <w:sz w:val="22"/>
        </w:rPr>
      </w:pPr>
      <w:r>
        <w:rPr>
          <w:rFonts w:eastAsia="Times New Roman"/>
          <w:b/>
          <w:sz w:val="22"/>
        </w:rPr>
        <w:t xml:space="preserve">Two modes, one document</w:t>
      </w:r>
    </w:p>
    <w:p>
      <w:pPr>
        <w:pStyle w:val="NormalWeb"/>
        <w:spacing w:before="100" w:beforeAutospacing="0" w:after="100" w:afterAutospacing="0"/>
        <w:rPr>
          <w:szCs w:val="22"/>
        </w:rPr>
      </w:pPr>
      <w:r>
        <w:rPr>
          <w:szCs w:val="22"/>
        </w:rPr>
        <w:t xml:space="preserve">In 2D the program cares about the outline of each object and the color and dash pattern of its stroke, because those decide whether the die cutter cuts, creases, or ignores it. In 3D it cares instead about thickness and elevation. A shape with no thickness is invisible in 3D; a bar or a baked part is invisible to the die cutter. </w:t>
      </w:r>
      <w:r>
        <w:rPr>
          <w:rFonts w:ascii="Consolas" w:hAnsi="Consolas"/>
          <w:sz w:val="20"/>
          <w:szCs w:val="20"/>
        </w:rPr>
        <w:t xml:space="preserve">is3DOnly()</w:t>
      </w:r>
      <w:r>
        <w:rPr>
          <w:szCs w:val="22"/>
        </w:rPr>
        <w:t xml:space="preserve"> marks the objects the die cutter must never receive - 3D bars, baked meshes, and holes - and the cut path filters them out.</w:t>
      </w:r>
    </w:p>
    <w:p>
      <w:pPr>
        <w:pStyle w:val="Heading3"/>
        <w:keepNext/>
        <w:keepLines/>
        <w:spacing w:before="0" w:beforeAutospacing="0" w:after="60" w:afterAutospacing="0"/>
        <w:rPr>
          <w:rFonts w:eastAsia="Times New Roman"/>
          <w:b/>
          <w:sz w:val="22"/>
        </w:rPr>
      </w:pPr>
      <w:r>
        <w:rPr>
          <w:rFonts w:eastAsia="Times New Roman"/>
          <w:b/>
          <w:sz w:val="22"/>
        </w:rPr>
        <w:t xml:space="preserve">Giving a shape thickness</w:t>
      </w:r>
    </w:p>
    <w:p>
      <w:pPr>
        <w:pStyle w:val="NormalWeb"/>
        <w:spacing w:before="100" w:beforeAutospacing="0" w:after="100" w:afterAutospacing="0"/>
        <w:rPr>
          <w:szCs w:val="22"/>
        </w:rPr>
      </w:pPr>
      <w:r>
        <w:rPr>
          <w:szCs w:val="22"/>
        </w:rPr>
        <w:t xml:space="preserve">Two attributes turn a flat outline into a solid. </w:t>
      </w:r>
      <w:r>
        <w:rPr>
          <w:rFonts w:ascii="Consolas" w:hAnsi="Consolas"/>
          <w:sz w:val="20"/>
          <w:szCs w:val="20"/>
        </w:rPr>
        <w:t xml:space="preserve">data-z</w:t>
      </w:r>
      <w:r>
        <w:rPr>
          <w:szCs w:val="22"/>
        </w:rPr>
        <w:t xml:space="preserve"> is </w:t>
      </w:r>
      <w:r>
        <w:rPr>
          <w:b/>
          <w:szCs w:val="22"/>
        </w:rPr>
        <w:t xml:space="preserve">Depth</w:t>
      </w:r>
      <w:r>
        <w:rPr>
          <w:szCs w:val="22"/>
        </w:rPr>
        <w:t xml:space="preserve">, the thickness, and </w:t>
      </w:r>
      <w:r>
        <w:rPr>
          <w:rFonts w:ascii="Consolas" w:hAnsi="Consolas"/>
          <w:sz w:val="20"/>
          <w:szCs w:val="20"/>
        </w:rPr>
        <w:t xml:space="preserve">data-z0</w:t>
      </w:r>
      <w:r>
        <w:rPr>
          <w:szCs w:val="22"/>
        </w:rPr>
        <w:t xml:space="preserve"> is </w:t>
      </w:r>
      <w:r>
        <w:rPr>
          <w:b/>
          <w:szCs w:val="22"/>
        </w:rPr>
        <w:t xml:space="preserve">Base</w:t>
      </w:r>
      <w:r>
        <w:rPr>
          <w:szCs w:val="22"/>
        </w:rPr>
        <w:t xml:space="preserve">, the height at which the underside sits. A shape extrudes upward from its Base through its Depth. Only a closed outline can extrude: an open path has no top face, so the panel does not offer the fields.</w:t>
      </w:r>
    </w:p>
    <w:p>
      <w:pPr>
        <w:pStyle w:val="NormalWeb"/>
        <w:spacing w:before="100" w:beforeAutospacing="0" w:after="100" w:afterAutospacing="0"/>
        <w:rPr>
          <w:szCs w:val="22"/>
        </w:rPr>
      </w:pPr>
      <w:r>
        <w:rPr>
          <w:rFonts w:ascii="Consolas" w:hAnsi="Consolas"/>
          <w:sz w:val="20"/>
          <w:szCs w:val="20"/>
        </w:rPr>
        <w:t xml:space="preserve">bodyTris()</w:t>
      </w:r>
      <w:r>
        <w:rPr>
          <w:szCs w:val="22"/>
        </w:rPr>
        <w:t xml:space="preserve"> builds the triangles for one object and </w:t>
      </w:r>
      <w:r>
        <w:rPr>
          <w:rFonts w:ascii="Consolas" w:hAnsi="Consolas"/>
          <w:sz w:val="20"/>
          <w:szCs w:val="20"/>
        </w:rPr>
        <w:t xml:space="preserve">buildTris()</w:t>
      </w:r>
      <w:r>
        <w:rPr>
          <w:szCs w:val="22"/>
        </w:rPr>
        <w:t xml:space="preserve"> assembles the whole scene. </w:t>
      </w:r>
      <w:r>
        <w:rPr>
          <w:rFonts w:ascii="Consolas" w:hAnsi="Consolas"/>
          <w:sz w:val="20"/>
          <w:szCs w:val="20"/>
        </w:rPr>
        <w:t xml:space="preserve">buildTris()</w:t>
      </w:r>
      <w:r>
        <w:rPr>
          <w:szCs w:val="22"/>
        </w:rPr>
        <w:t xml:space="preserve"> is the single source for both the on-screen preview and the exported STL, so what the 3D View shows is what the printer receives.</w:t>
      </w:r>
    </w:p>
    <w:p>
      <w:pPr>
        <w:pStyle w:val="Heading3"/>
        <w:keepNext/>
        <w:keepLines/>
        <w:spacing w:before="0" w:beforeAutospacing="0" w:after="60" w:afterAutospacing="0"/>
        <w:rPr>
          <w:rFonts w:eastAsia="Times New Roman"/>
          <w:b/>
          <w:sz w:val="22"/>
        </w:rPr>
      </w:pPr>
      <w:r>
        <w:rPr>
          <w:rFonts w:eastAsia="Times New Roman"/>
          <w:b/>
          <w:sz w:val="22"/>
        </w:rPr>
        <w:t xml:space="preserve">Solid and Hole</w:t>
      </w:r>
    </w:p>
    <w:p>
      <w:pPr>
        <w:pStyle w:val="NormalWeb"/>
        <w:spacing w:before="100" w:beforeAutospacing="0" w:after="100" w:afterAutospacing="0"/>
        <w:rPr>
          <w:szCs w:val="22"/>
        </w:rPr>
      </w:pPr>
      <w:r>
        <w:rPr>
          <w:szCs w:val="22"/>
        </w:rPr>
        <w:t xml:space="preserve">Every 3D shape carries a role. Left alone it is a solid and adds material. Marked a </w:t>
      </w:r>
      <w:r>
        <w:rPr>
          <w:b/>
          <w:szCs w:val="22"/>
        </w:rPr>
        <w:t xml:space="preserve">Hole</w:t>
      </w:r>
      <w:r>
        <w:rPr>
          <w:szCs w:val="22"/>
        </w:rPr>
        <w:t xml:space="preserve"> (</w:t>
      </w:r>
      <w:r>
        <w:rPr>
          <w:rFonts w:ascii="Consolas" w:hAnsi="Consolas"/>
          <w:sz w:val="20"/>
          <w:szCs w:val="20"/>
        </w:rPr>
        <w:t xml:space="preserve">data-role="hole"</w:t>
      </w:r>
      <w:r>
        <w:rPr>
          <w:szCs w:val="22"/>
        </w:rPr>
        <w:t xml:space="preserve">, drawn as a blue dotted outline) it removes material instead. A hole on its own produces nothing - it has no material to contribute and needs a solid to cut into. This is the mechanism behind a window, a socket, and a bored channel.</w:t>
      </w:r>
    </w:p>
    <w:p>
      <w:pPr>
        <w:pStyle w:val="Heading3"/>
        <w:keepNext/>
        <w:keepLines/>
        <w:spacing w:before="0" w:beforeAutospacing="0" w:after="60" w:afterAutospacing="0"/>
        <w:rPr>
          <w:rFonts w:eastAsia="Times New Roman"/>
          <w:b/>
          <w:sz w:val="22"/>
        </w:rPr>
      </w:pPr>
      <w:r>
        <w:rPr>
          <w:rFonts w:eastAsia="Times New Roman"/>
          <w:b/>
          <w:sz w:val="22"/>
        </w:rPr>
        <w:t xml:space="preserve">Group bundles; Combine bakes</w:t>
      </w:r>
    </w:p>
    <w:p>
      <w:pPr>
        <w:pStyle w:val="NormalWeb"/>
        <w:spacing w:before="100" w:beforeAutospacing="0" w:after="100" w:afterAutospacing="0"/>
        <w:rPr>
          <w:szCs w:val="22"/>
        </w:rPr>
      </w:pPr>
      <w:r>
        <w:rPr>
          <w:szCs w:val="22"/>
        </w:rPr>
        <w:t xml:space="preserve">Two different operations join objects, and the distinction matters. </w:t>
      </w:r>
      <w:r>
        <w:rPr>
          <w:b/>
          <w:szCs w:val="22"/>
        </w:rPr>
        <w:t xml:space="preserve">Group</w:t>
      </w:r>
      <w:r>
        <w:rPr>
          <w:szCs w:val="22"/>
        </w:rPr>
        <w:t xml:space="preserve"> is a bundle. Members move and select together, but they remain separate objects and Ungroup takes them apart again. Groups nest: </w:t>
      </w:r>
      <w:r>
        <w:rPr>
          <w:rFonts w:ascii="Consolas" w:hAnsi="Consolas"/>
          <w:sz w:val="20"/>
          <w:szCs w:val="20"/>
        </w:rPr>
        <w:t xml:space="preserve">data-gpath</w:t>
      </w:r>
      <w:r>
        <w:rPr>
          <w:szCs w:val="22"/>
        </w:rPr>
        <w:t xml:space="preserve"> records the chain from outermost to innermost, and Ungroup peels one level at a time. Shift-clicking adds a shape to an existing group, which is how a nested bundle is built.</w:t>
      </w:r>
    </w:p>
    <w:p>
      <w:pPr>
        <w:pStyle w:val="NormalWeb"/>
        <w:spacing w:before="100" w:beforeAutospacing="0" w:after="100" w:afterAutospacing="0"/>
        <w:rPr>
          <w:szCs w:val="22"/>
        </w:rPr>
      </w:pPr>
      <w:r>
        <w:rPr>
          <w:szCs w:val="22"/>
        </w:rPr>
        <w:t xml:space="preserve">A bundle that contains a hole is previewed as though the boolean had been performed. Each solid in the bundle is carved by every hole that reaches it; a hole that misses a solid leaves it untouched. Because </w:t>
      </w:r>
      <w:r>
        <w:rPr>
          <w:rFonts w:ascii="Consolas" w:hAnsi="Consolas"/>
          <w:sz w:val="20"/>
          <w:szCs w:val="20"/>
        </w:rPr>
        <w:t xml:space="preserve">buildTris()</w:t>
      </w:r>
      <w:r>
        <w:rPr>
          <w:szCs w:val="22"/>
        </w:rPr>
        <w:t xml:space="preserve"> drives both the preview and the STL, a grouped solid and hole export as a solid with a hole without ever being baked. The result is cached per bundle against a geometry stamp, so orbiting the view recomputes nothing.</w:t>
      </w:r>
    </w:p>
    <w:p>
      <w:pPr>
        <w:pStyle w:val="NormalWeb"/>
        <w:spacing w:before="100" w:beforeAutospacing="0" w:after="100" w:afterAutospacing="0"/>
        <w:rPr>
          <w:szCs w:val="22"/>
        </w:rPr>
      </w:pPr>
      <w:r>
        <w:rPr>
          <w:b/>
          <w:szCs w:val="22"/>
        </w:rPr>
        <w:t xml:space="preserve">Combine</w:t>
      </w:r>
      <w:r>
        <w:rPr>
          <w:szCs w:val="22"/>
        </w:rPr>
        <w:t xml:space="preserve"> bakes. It runs a true mesh boolean and replaces its operands with a single part whose triangles are stored on the element. In 3D it takes any number of selected shapes: Union merges every solid and carves every hole, and Intersect keeps the region common to all. Difference is not offered in 3D, because marking a shape a Hole and unioning achieves the same result. A baked part can be moved, rotated, resized, given a new Depth or Base, saved, and undone, but its operands are gone.</w:t>
      </w:r>
    </w:p>
    <w:p>
      <w:pPr>
        <w:pStyle w:val="Heading3"/>
        <w:keepNext/>
        <w:keepLines/>
        <w:spacing w:before="0" w:beforeAutospacing="0" w:after="60" w:afterAutospacing="0"/>
        <w:rPr>
          <w:rFonts w:eastAsia="Times New Roman"/>
          <w:b/>
          <w:sz w:val="22"/>
        </w:rPr>
      </w:pPr>
      <w:r>
        <w:rPr>
          <w:rFonts w:eastAsia="Times New Roman"/>
          <w:b/>
          <w:sz w:val="22"/>
        </w:rPr>
        <w:t xml:space="preserve">The mesh boolean</w:t>
      </w:r>
    </w:p>
    <w:p>
      <w:pPr>
        <w:pStyle w:val="NormalWeb"/>
        <w:spacing w:before="100" w:beforeAutospacing="0" w:after="100" w:afterAutospacing="0"/>
        <w:rPr>
          <w:szCs w:val="22"/>
        </w:rPr>
      </w:pPr>
      <w:r>
        <w:rPr>
          <w:rFonts w:ascii="Consolas" w:hAnsi="Consolas"/>
          <w:sz w:val="20"/>
          <w:szCs w:val="20"/>
        </w:rPr>
        <w:t xml:space="preserve">mesh3D()</w:t>
      </w:r>
      <w:r>
        <w:rPr>
          <w:szCs w:val="22"/>
        </w:rPr>
        <w:t xml:space="preserve"> is an inlined BSP constructive-solid-geometry routine - the classic algorithm that partitions space with the polygons of one solid and classifies the other against it. It handles the cases a flat 2D boolean cannot express at all: a rod passing horizontally through a block, or a hole bored through a sloped or curved face.</w:t>
      </w:r>
    </w:p>
    <w:p>
      <w:pPr>
        <w:pStyle w:val="NormalWeb"/>
        <w:spacing w:before="100" w:beforeAutospacing="0" w:after="100" w:afterAutospacing="0"/>
        <w:rPr>
          <w:szCs w:val="22"/>
        </w:rPr>
      </w:pPr>
      <w:r>
        <w:rPr>
          <w:szCs w:val="22"/>
        </w:rPr>
        <w:t xml:space="preserve">Robustness comes from two guards. Degenerate and non-finite triangles are dropped from both the input and the output, and the plane-split denominator is clamped away from zero. Without them, sliver triangles produced by one boolean carry unusable normals into the next, the classifier divides by something near zero, and the partition tree recurses without terminating.</w:t>
      </w:r>
    </w:p>
    <w:p>
      <w:pPr>
        <w:pStyle w:val="Heading3"/>
        <w:keepNext/>
        <w:keepLines/>
        <w:spacing w:before="0" w:beforeAutospacing="0" w:after="60" w:afterAutospacing="0"/>
        <w:rPr>
          <w:rFonts w:eastAsia="Times New Roman"/>
          <w:b/>
          <w:sz w:val="22"/>
        </w:rPr>
      </w:pPr>
      <w:r>
        <w:rPr>
          <w:rFonts w:eastAsia="Times New Roman"/>
          <w:b/>
          <w:sz w:val="22"/>
        </w:rPr>
        <w:t xml:space="preserve">Making a mesh printable</w:t>
      </w:r>
    </w:p>
    <w:p>
      <w:pPr>
        <w:pStyle w:val="NormalWeb"/>
        <w:spacing w:before="100" w:beforeAutospacing="0" w:after="100" w:afterAutospacing="0"/>
        <w:rPr>
          <w:szCs w:val="22"/>
        </w:rPr>
      </w:pPr>
      <w:r>
        <w:rPr>
          <w:szCs w:val="22"/>
        </w:rPr>
        <w:t xml:space="preserve">A BSP boolean leaves T-junctions. A face is split against one solid’s plane but not against a neighbor’s shared edge, so an edge ends up bordered by other than two faces and a slicer reports the mesh as non-manifold. </w:t>
      </w:r>
      <w:r>
        <w:rPr>
          <w:rFonts w:ascii="Consolas" w:hAnsi="Consolas"/>
          <w:sz w:val="20"/>
          <w:szCs w:val="20"/>
        </w:rPr>
        <w:t xml:space="preserve">cleanMesh()</w:t>
      </w:r>
      <w:r>
        <w:rPr>
          <w:szCs w:val="22"/>
        </w:rPr>
        <w:t xml:space="preserve"> repairs this: it welds coincident vertices and splits every straddled edge at the vertices lying on it, preserving winding.</w:t>
      </w:r>
    </w:p>
    <w:p>
      <w:pPr>
        <w:pStyle w:val="NormalWeb"/>
        <w:spacing w:before="100" w:beforeAutospacing="0" w:after="100" w:afterAutospacing="0"/>
        <w:rPr>
          <w:szCs w:val="22"/>
        </w:rPr>
      </w:pPr>
      <w:r>
        <w:rPr>
          <w:szCs w:val="22"/>
        </w:rPr>
        <w:t xml:space="preserve">Where that runs is a deliberate compromise. Combine welds only; the full repair runs once per piece at STL export. The T-junction pass adds triangles, so running it after every Combine compounds across an iterated design - each new hole re-splits an ever-larger mesh, and the cost is proportional to the whole mesh per operation. Welding alone is geometrically exact and leaves volume identical, so intermediates stay correct and carry their T-junctions until export, which is the only point at which a slicer needs them gone. The repair runs per piece and never across pieces, which would weld separate parts into one.</w:t>
      </w:r>
    </w:p>
    <w:p>
      <w:pPr>
        <w:pStyle w:val="NormalWeb"/>
        <w:spacing w:before="100" w:beforeAutospacing="0" w:after="100" w:afterAutospacing="0"/>
        <w:rPr>
          <w:szCs w:val="22"/>
        </w:rPr>
      </w:pPr>
      <w:r>
        <w:rPr>
          <w:szCs w:val="22"/>
        </w:rPr>
        <w:t xml:space="preserve">The straddled-edge test is spatially hashed. A naive scan over all vertices is quadratic and stalls the page on a mesh of a few thousand triangles.</w:t>
      </w:r>
    </w:p>
    <w:p>
      <w:pPr>
        <w:pStyle w:val="Heading3"/>
        <w:keepNext/>
        <w:keepLines/>
        <w:spacing w:before="0" w:beforeAutospacing="0" w:after="60" w:afterAutospacing="0"/>
        <w:rPr>
          <w:rFonts w:eastAsia="Times New Roman"/>
          <w:b/>
          <w:sz w:val="22"/>
        </w:rPr>
      </w:pPr>
      <w:r>
        <w:rPr>
          <w:rFonts w:eastAsia="Times New Roman"/>
          <w:b/>
          <w:sz w:val="22"/>
        </w:rPr>
        <w:t xml:space="preserve">Sloped tops, gables, and cones</w:t>
      </w:r>
    </w:p>
    <w:p>
      <w:pPr>
        <w:pStyle w:val="NormalWeb"/>
        <w:spacing w:before="100" w:beforeAutospacing="0" w:after="100" w:afterAutospacing="0"/>
        <w:rPr>
          <w:szCs w:val="22"/>
        </w:rPr>
      </w:pPr>
      <w:r>
        <w:rPr>
          <w:szCs w:val="22"/>
        </w:rPr>
        <w:t xml:space="preserve">Any side of a convex top can ramp inward, set as an angle from vertical, uniformly or per side. Every ramp keeps a short vertical lip so it never tapers to an edge too thin to print.</w:t>
      </w:r>
    </w:p>
    <w:p>
      <w:pPr>
        <w:pStyle w:val="NormalWeb"/>
        <w:spacing w:before="100" w:beforeAutospacing="0" w:after="100" w:afterAutospacing="0"/>
        <w:rPr>
          <w:szCs w:val="22"/>
        </w:rPr>
      </w:pPr>
      <w:r>
        <w:rPr>
          <w:szCs w:val="22"/>
        </w:rPr>
        <w:t xml:space="preserve">An inward-sloped solid on a convex base is itself convex, so </w:t>
      </w:r>
      <w:r>
        <w:rPr>
          <w:rFonts w:ascii="Consolas" w:hAnsi="Consolas"/>
          <w:sz w:val="20"/>
          <w:szCs w:val="20"/>
        </w:rPr>
        <w:t xml:space="preserve">roofTris()</w:t>
      </w:r>
      <w:r>
        <w:rPr>
          <w:szCs w:val="22"/>
        </w:rPr>
        <w:t xml:space="preserve"> builds it as the 3D convex hull of three point sets: the base ring, the lip ring, and the top vertices obtained by clipping the base inward by each edge’s offset. That single construction covers a truncated top, a ridge (a gable), and an apex (a pyramid or hip) with no special cases. </w:t>
      </w:r>
      <w:r>
        <w:rPr>
          <w:b/>
          <w:szCs w:val="22"/>
        </w:rPr>
        <w:t xml:space="preserve">Invert</w:t>
      </w:r>
      <w:r>
        <w:rPr>
          <w:szCs w:val="22"/>
        </w:rPr>
        <w:t xml:space="preserve"> mirrors the roof in Z, leaving the top flat and letting the underside fall away - the shape that fills the underside of an overhang.</w:t>
      </w:r>
    </w:p>
    <w:p>
      <w:pPr>
        <w:pStyle w:val="NormalWeb"/>
        <w:spacing w:before="100" w:beforeAutospacing="0" w:after="100" w:afterAutospacing="0"/>
        <w:rPr>
          <w:szCs w:val="22"/>
        </w:rPr>
      </w:pPr>
      <w:r>
        <w:rPr>
          <w:szCs w:val="22"/>
        </w:rPr>
        <w:t xml:space="preserve">Angles are stored per edge in </w:t>
      </w:r>
      <w:r>
        <w:rPr>
          <w:rFonts w:ascii="Consolas" w:hAnsi="Consolas"/>
          <w:sz w:val="20"/>
          <w:szCs w:val="20"/>
        </w:rPr>
        <w:t xml:space="preserve">data-slopes</w:t>
      </w:r>
      <w:r>
        <w:rPr>
          <w:szCs w:val="22"/>
        </w:rPr>
        <w:t xml:space="preserve">, aligned to the footprint’s own edge order. A rectangle shows named sides; any other convex outline shows numbered ones. A circle takes a single rim angle in </w:t>
      </w:r>
      <w:r>
        <w:rPr>
          <w:rFonts w:ascii="Consolas" w:hAnsi="Consolas"/>
          <w:sz w:val="20"/>
          <w:szCs w:val="20"/>
        </w:rPr>
        <w:t xml:space="preserve">data-cone</w:t>
      </w:r>
      <w:r>
        <w:rPr>
          <w:szCs w:val="22"/>
        </w:rPr>
        <w:t xml:space="preserve"> and becomes a cone. A concave outline is not yet supported and falls back to a flat top.</w:t>
      </w:r>
    </w:p>
    <w:p>
      <w:pPr>
        <w:pStyle w:val="Heading3"/>
        <w:keepNext/>
        <w:keepLines/>
        <w:spacing w:before="0" w:beforeAutospacing="0" w:after="60" w:afterAutospacing="0"/>
        <w:rPr>
          <w:rFonts w:eastAsia="Times New Roman"/>
          <w:b/>
          <w:sz w:val="22"/>
        </w:rPr>
      </w:pPr>
      <w:r>
        <w:rPr>
          <w:rFonts w:eastAsia="Times New Roman"/>
          <w:b/>
          <w:sz w:val="22"/>
        </w:rPr>
        <w:t xml:space="preserve">3D bars</w:t>
      </w:r>
    </w:p>
    <w:p>
      <w:pPr>
        <w:pStyle w:val="NormalWeb"/>
        <w:spacing w:before="100" w:beforeAutospacing="0" w:after="100" w:afterAutospacing="0"/>
        <w:rPr>
          <w:szCs w:val="22"/>
        </w:rPr>
      </w:pPr>
      <w:r>
        <w:rPr>
          <w:szCs w:val="22"/>
        </w:rPr>
        <w:t xml:space="preserve">A straight line can become a solid rod. With the </w:t>
      </w:r>
      <w:r>
        <w:rPr>
          <w:i/>
          <w:szCs w:val="22"/>
        </w:rPr>
        <w:t xml:space="preserve">3D bar</w:t>
      </w:r>
      <w:r>
        <w:rPr>
          <w:szCs w:val="22"/>
        </w:rPr>
        <w:t xml:space="preserve"> toggle on, </w:t>
      </w:r>
      <w:r>
        <w:rPr>
          <w:rFonts w:ascii="Consolas" w:hAnsi="Consolas"/>
          <w:sz w:val="20"/>
          <w:szCs w:val="20"/>
        </w:rPr>
        <w:t xml:space="preserve">barTris()</w:t>
      </w:r>
      <w:r>
        <w:rPr>
          <w:szCs w:val="22"/>
        </w:rPr>
        <w:t xml:space="preserve"> sweeps a cross-section - round by diameter, or rectangular by height and width - along the line at the height given by </w:t>
      </w:r>
      <w:r>
        <w:rPr>
          <w:b/>
          <w:szCs w:val="22"/>
        </w:rPr>
        <w:t xml:space="preserve">Base</w:t>
      </w:r>
      <w:r>
        <w:rPr>
          <w:szCs w:val="22"/>
        </w:rPr>
        <w:t xml:space="preserve">. For a bar, Base is the axis of the rod rather than its underside, so a rod centered in a block 30 mm thick sits at Base 15.</w:t>
      </w:r>
    </w:p>
    <w:p>
      <w:pPr>
        <w:pStyle w:val="NormalWeb"/>
        <w:spacing w:before="100" w:beforeAutospacing="0" w:after="100" w:afterAutospacing="0"/>
        <w:rPr>
          <w:szCs w:val="22"/>
        </w:rPr>
      </w:pPr>
      <w:r>
        <w:rPr>
          <w:szCs w:val="22"/>
        </w:rPr>
        <w:t xml:space="preserve">A bar is 3D-only. On the plan it is drawn in teal so that it stays visible and readable, distinct from a red cut line and a blue dashed fold, and the die cutter never receives it. Marked a Hole and combined with a part it bores a channel; left solid it adds a peg. A bar bore is the one case in which the 2D footprint is not notched, because an internal channel does not breach the top face; the plan shows the solid outline plus a dashed marker instead.</w:t>
      </w:r>
    </w:p>
    <w:p>
      <w:pPr>
        <w:pStyle w:val="Heading3"/>
        <w:keepNext/>
        <w:keepLines/>
        <w:spacing w:before="0" w:beforeAutospacing="0" w:after="60" w:afterAutospacing="0"/>
        <w:rPr>
          <w:rFonts w:eastAsia="Times New Roman"/>
          <w:b/>
          <w:sz w:val="22"/>
        </w:rPr>
      </w:pPr>
      <w:r>
        <w:rPr>
          <w:rFonts w:eastAsia="Times New Roman"/>
          <w:b/>
          <w:sz w:val="22"/>
        </w:rPr>
        <w:t xml:space="preserve">Mirroring a plane</w:t>
      </w:r>
    </w:p>
    <w:p>
      <w:pPr>
        <w:pStyle w:val="NormalWeb"/>
        <w:spacing w:before="100" w:beforeAutospacing="0" w:after="100" w:afterAutospacing="0"/>
        <w:rPr>
          <w:szCs w:val="22"/>
        </w:rPr>
      </w:pPr>
      <w:r>
        <w:rPr>
          <w:rFonts w:ascii="Consolas" w:hAnsi="Consolas"/>
          <w:sz w:val="20"/>
          <w:szCs w:val="20"/>
        </w:rPr>
        <w:t xml:space="preserve">data-plane-mirror</w:t>
      </w:r>
      <w:r>
        <w:rPr>
          <w:szCs w:val="22"/>
        </w:rPr>
        <w:t xml:space="preserve">, carried on every member of a plane, holds one of three states: absent for the front half alone, </w:t>
      </w:r>
      <w:r>
        <w:rPr>
          <w:rFonts w:ascii="Consolas" w:hAnsi="Consolas"/>
          <w:sz w:val="20"/>
          <w:szCs w:val="20"/>
        </w:rPr>
        <w:t xml:space="preserve">"1"</w:t>
      </w:r>
      <w:r>
        <w:rPr>
          <w:szCs w:val="22"/>
        </w:rPr>
        <w:t xml:space="preserve"> for both halves, and </w:t>
      </w:r>
      <w:r>
        <w:rPr>
          <w:rFonts w:ascii="Consolas" w:hAnsi="Consolas"/>
          <w:sz w:val="20"/>
          <w:szCs w:val="20"/>
        </w:rPr>
        <w:t xml:space="preserve">"back"</w:t>
      </w:r>
      <w:r>
        <w:rPr>
          <w:szCs w:val="22"/>
        </w:rPr>
        <w:t xml:space="preserve"> for the reflection on its own. </w:t>
      </w:r>
      <w:r>
        <w:rPr>
          <w:rFonts w:ascii="Consolas" w:hAnsi="Consolas"/>
          <w:sz w:val="20"/>
          <w:szCs w:val="20"/>
        </w:rPr>
        <w:t xml:space="preserve">bodyTris()</w:t>
      </w:r>
      <w:r>
        <w:rPr>
          <w:szCs w:val="22"/>
        </w:rPr>
        <w:t xml:space="preserve"> reflects the finished triangle list through </w:t>
      </w:r>
      <w:r>
        <w:rPr>
          <w:rFonts w:ascii="Consolas" w:hAnsi="Consolas"/>
          <w:sz w:val="20"/>
          <w:szCs w:val="20"/>
        </w:rPr>
        <w:t xml:space="preserve">reflectZ()</w:t>
      </w:r>
      <w:r>
        <w:rPr>
          <w:szCs w:val="22"/>
        </w:rPr>
        <w:t xml:space="preserve">, reversing each triangle’s winding, rather than extruding through the backdrop — so slopes, cones, bricks, baked meshes and studs all mirror correctly, and each half keeps its own geometry. The reflection is taken about z = 0, the backdrop, and that is what gives Base its second meaning. A part at Base 0 spans the backdrop and mirrors into a single solid; a part raised above it mirrors into two pieces standing twice its Base apart, which is how one drawn part becomes a pair of legs or horns. Separation is achieved by elevating the base before extruding. Since the export is whatever the 3D view is showing, the same control decides which halves reach the STL, and </w:t>
      </w:r>
      <w:r>
        <w:rPr>
          <w:rFonts w:ascii="Consolas" w:hAnsi="Consolas"/>
          <w:sz w:val="20"/>
          <w:szCs w:val="20"/>
        </w:rPr>
        <w:t xml:space="preserve">exportSTL()</w:t>
      </w:r>
      <w:r>
        <w:rPr>
          <w:szCs w:val="22"/>
        </w:rPr>
        <w:t xml:space="preserve"> suffixes the file name when a single half is on display.</w:t>
      </w:r>
    </w:p>
    <w:p>
      <w:pPr>
        <w:pStyle w:val="Heading3"/>
        <w:keepNext/>
        <w:keepLines/>
        <w:spacing w:before="0" w:beforeAutospacing="0" w:after="60" w:afterAutospacing="0"/>
        <w:rPr>
          <w:rFonts w:eastAsia="Times New Roman"/>
          <w:b/>
          <w:sz w:val="22"/>
        </w:rPr>
      </w:pPr>
      <w:r>
        <w:rPr>
          <w:rFonts w:eastAsia="Times New Roman"/>
          <w:b/>
          <w:sz w:val="22"/>
        </w:rPr>
        <w:t xml:space="preserve">How the 3D view is drawn</w:t>
      </w:r>
    </w:p>
    <w:p>
      <w:pPr>
        <w:pStyle w:val="NormalWeb"/>
        <w:spacing w:before="100" w:beforeAutospacing="0" w:after="100" w:afterAutospacing="0"/>
        <w:rPr>
          <w:szCs w:val="22"/>
        </w:rPr>
      </w:pPr>
      <w:r>
        <w:rPr>
          <w:szCs w:val="22"/>
        </w:rPr>
        <w:t xml:space="preserve">The 3D View is rasterized in the page itself, on an ordinary canvas. </w:t>
      </w:r>
      <w:r>
        <w:rPr>
          <w:rFonts w:ascii="Consolas" w:hAnsi="Consolas"/>
          <w:szCs w:val="22"/>
        </w:rPr>
        <w:t xml:space="preserve">renderPreview()</w:t>
      </w:r>
      <w:r>
        <w:rPr>
          <w:szCs w:val="22"/>
        </w:rPr>
        <w:t xml:space="preserve"> projects each triangle orthographically, discards the ones facing away, and fills the rest through a depth buffer held per pixel rather than by sorting whole triangles: a stud sorted against the large face it sits on is ordered wrongly and paints over it. Two further buffers are written in the same pass — the number of the piece that won each pixel, and that surface's normal packed into three bytes — and the drawing conventions below are read back from them.</w:t>
      </w:r>
    </w:p>
    <w:p>
      <w:pPr>
        <w:pStyle w:val="NormalWeb"/>
        <w:spacing w:before="100" w:beforeAutospacing="0" w:after="100" w:afterAutospacing="0"/>
        <w:rPr>
          <w:szCs w:val="22"/>
        </w:rPr>
      </w:pPr>
      <w:r>
        <w:rPr>
          <w:szCs w:val="22"/>
        </w:rPr>
        <w:t xml:space="preserve">A face is filled with one of three fixed tones, chosen by how squarely it faces the light: the piece color at full strength, at 0.80, and at 0.62. Three flat tones separate one face of a part from the next in a way a continuous gradient does not, which is the convention of a technical drawing rather than of a photograph. The cost is that a curved surface bands into three stripes, accepted deliberately for work that is mostly rectangular; the threshold on the crease test below is what keeps a faceted cone from also acquiring contour lines.</w:t>
      </w:r>
    </w:p>
    <w:p>
      <w:pPr>
        <w:pStyle w:val="NormalWeb"/>
        <w:spacing w:before="100" w:beforeAutospacing="0" w:after="100" w:afterAutospacing="0"/>
        <w:rPr>
          <w:szCs w:val="22"/>
        </w:rPr>
      </w:pPr>
      <w:r>
        <w:rPr>
          <w:szCs w:val="22"/>
        </w:rPr>
        <w:t xml:space="preserve">An outline is drawn where any of four conditions holds at a pixel's neighbor: the neighbor is background, which is the object's silhouette; the depth falls away by more than a flat face could account for at that camera angle, which is a stud rim or a step; the neighbor belongs to a different piece, which is the seam where two parts rest flush and where no depth cliff exists; or the neighbor lies on the same piece but its normal turns more than about 32 degrees away, which is a crease — the fold where two faces of one part meet, such as the edge between a box's top and its side.</w:t>
      </w:r>
    </w:p>
    <w:p>
      <w:pPr>
        <w:pStyle w:val="NormalWeb"/>
        <w:spacing w:before="100" w:beforeAutospacing="0" w:after="100" w:afterAutospacing="0"/>
        <w:rPr>
          <w:szCs w:val="22"/>
        </w:rPr>
      </w:pPr>
      <w:r>
        <w:rPr>
          <w:szCs w:val="22"/>
        </w:rPr>
        <w:t xml:space="preserve">The lines are drawn at two weights, because a drawing in which the silhouette is no heavier than an interior fold reads flat however correct it is. The silhouette darkens the pixel to 0.35 of its color and is widened by one pixel inward, never outward, so that an object does not grow as it turns. Creases, seams, and depth cliffs take 0.55 at a single pixel. The marks are collected into one byte per pixel and applied afterward, since darkening in place would compound wherever two of the conditions fell on the same pixel.</w:t>
      </w:r>
    </w:p>
    <w:p>
      <w:pPr>
        <w:pStyle w:val="NormalWeb"/>
        <w:spacing w:before="100" w:beforeAutospacing="0" w:after="100" w:afterAutospacing="0"/>
        <w:rPr>
          <w:szCs w:val="22"/>
        </w:rPr>
      </w:pPr>
      <w:r>
        <w:rPr>
          <w:szCs w:val="22"/>
        </w:rPr>
        <w:t xml:space="preserve">A part wears the color given to its shape in the 2D view, held in </w:t>
      </w:r>
      <w:r>
        <w:rPr>
          <w:rFonts w:ascii="Consolas" w:hAnsi="Consolas"/>
          <w:szCs w:val="22"/>
        </w:rPr>
        <w:t xml:space="preserve">data-fill</w:t>
      </w:r>
      <w:r>
        <w:rPr>
          <w:szCs w:val="22"/>
        </w:rPr>
        <w:t xml:space="preserve">. A piece with no color of its own takes the next entry in a fixed cycle, which is what makes separate pieces distinguishable and lets a combine be seen to have taken. The color is a property of the drawing only: an STL carries none, so a printed part is whatever filament is loaded.</w:t>
      </w:r>
    </w:p>
    <w:p>
      <w:pPr>
        <w:pStyle w:val="Heading3"/>
        <w:keepNext/>
        <w:keepLines/>
        <w:spacing w:before="0" w:beforeAutospacing="0" w:after="60" w:afterAutospacing="0"/>
        <w:rPr>
          <w:rFonts w:eastAsia="Times New Roman"/>
          <w:b/>
          <w:sz w:val="22"/>
        </w:rPr>
      </w:pPr>
      <w:r>
        <w:rPr>
          <w:rFonts w:eastAsia="Times New Roman"/>
          <w:b/>
          <w:sz w:val="22"/>
        </w:rPr>
        <w:t xml:space="preserve">Exporting, and the three kinds of file</w:t>
      </w:r>
    </w:p>
    <w:p>
      <w:pPr>
        <w:pStyle w:val="NormalWeb"/>
        <w:spacing w:before="100" w:beforeAutospacing="0" w:after="100" w:afterAutospacing="0"/>
        <w:rPr>
          <w:szCs w:val="22"/>
        </w:rPr>
      </w:pPr>
      <w:r>
        <w:rPr>
          <w:rFonts w:ascii="Consolas" w:hAnsi="Consolas"/>
          <w:sz w:val="20"/>
          <w:szCs w:val="20"/>
        </w:rPr>
        <w:t xml:space="preserve">exportSTL()</w:t>
      </w:r>
      <w:r>
        <w:rPr>
          <w:szCs w:val="22"/>
        </w:rPr>
        <w:t xml:space="preserve"> writes each piece as a separate solid, mapping each through the full </w:t>
      </w:r>
      <w:r>
        <w:rPr>
          <w:rFonts w:ascii="Consolas" w:hAnsi="Consolas"/>
          <w:sz w:val="20"/>
          <w:szCs w:val="20"/>
        </w:rPr>
        <w:t xml:space="preserve">cleanMesh()</w:t>
      </w:r>
      <w:r>
        <w:rPr>
          <w:szCs w:val="22"/>
        </w:rPr>
        <w:t xml:space="preserve"> repair on the way out.</w:t>
      </w:r>
    </w:p>
    <w:p>
      <w:pPr>
        <w:pStyle w:val="NormalWeb"/>
        <w:spacing w:before="100" w:beforeAutospacing="0" w:after="100" w:afterAutospacing="0"/>
        <w:rPr>
          <w:szCs w:val="22"/>
        </w:rPr>
      </w:pPr>
      <w:r>
        <w:rPr>
          <w:szCs w:val="22"/>
        </w:rPr>
        <w:t xml:space="preserve">Sangala Studio writes three kinds of file, and they are not interchangeable. </w:t>
      </w:r>
      <w:r>
        <w:rPr>
          <w:b/>
          <w:szCs w:val="22"/>
        </w:rPr>
        <w:t xml:space="preserve">Export SVG</w:t>
      </w:r>
      <w:r>
        <w:rPr>
          <w:szCs w:val="22"/>
        </w:rPr>
        <w:t xml:space="preserve"> produces an interchange drawing for another program or for the die cutter; it re-samples geometry and re-derives each line’s role from its stroke, which makes it lossy as a way of reloading your own work. </w:t>
      </w:r>
      <w:r>
        <w:rPr>
          <w:b/>
          <w:szCs w:val="22"/>
        </w:rPr>
        <w:t xml:space="preserve">Export STL</w:t>
      </w:r>
      <w:r>
        <w:rPr>
          <w:szCs w:val="22"/>
        </w:rPr>
        <w:t xml:space="preserve"> produces a printable mesh. </w:t>
      </w:r>
      <w:r>
        <w:rPr>
          <w:b/>
          <w:szCs w:val="22"/>
        </w:rPr>
        <w:t xml:space="preserve">Save</w:t>
      </w:r>
      <w:r>
        <w:rPr>
          <w:szCs w:val="22"/>
        </w:rPr>
        <w:t xml:space="preserve"> writes a </w:t>
      </w:r>
      <w:r>
        <w:rPr>
          <w:rFonts w:ascii="Consolas" w:hAnsi="Consolas"/>
          <w:sz w:val="20"/>
          <w:szCs w:val="20"/>
        </w:rPr>
        <w:t xml:space="preserve">.model</w:t>
      </w:r>
      <w:r>
        <w:rPr>
          <w:szCs w:val="22"/>
        </w:rPr>
        <w:t xml:space="preserve"> file, a snapshot of the program’s own state - the same object graph that Undo restores, plus the settings an SVG has nowhere to put: mode, units, page size, material, force, speed, blade, passes, scale, position, the registration-marks toggle, and the camera. An in-progress photo trace is stored as well, including the background-removal mask, so that reopening recomputes the trace without re-running the model. A project file therefore reopens exactly as it was saved, at the cost of being large when it carries a photograph.</w:t>
      </w:r>
    </w:p>
    <w:p>
      <w:pPr>
        <w:pStyle w:val="NormalWeb"/>
        <w:spacing w:before="100" w:beforeAutospacing="0" w:after="100" w:afterAutospacing="0"/>
        <w:rPr>
          <w:szCs w:val="22"/>
        </w:rPr>
      </w:pPr>
      <w:r>
        <w:rPr>
          <w:rFonts w:ascii="Consolas" w:hAnsi="Consolas"/>
          <w:sz w:val="20"/>
          <w:szCs w:val="20"/>
        </w:rPr>
        <w:t xml:space="preserve">openProject()</w:t>
      </w:r>
      <w:r>
        <w:rPr>
          <w:szCs w:val="22"/>
        </w:rPr>
        <w:t xml:space="preserve"> restores the page size before the units, because </w:t>
      </w:r>
      <w:r>
        <w:rPr>
          <w:rFonts w:ascii="Consolas" w:hAnsi="Consolas"/>
          <w:sz w:val="20"/>
          <w:szCs w:val="20"/>
        </w:rPr>
        <w:t xml:space="preserve">setPageSize()</w:t>
      </w:r>
      <w:r>
        <w:rPr>
          <w:szCs w:val="22"/>
        </w:rPr>
        <w:t xml:space="preserve"> re-ranges the position fields and </w:t>
      </w:r>
      <w:r>
        <w:rPr>
          <w:rFonts w:ascii="Consolas" w:hAnsi="Consolas"/>
          <w:sz w:val="20"/>
          <w:szCs w:val="20"/>
        </w:rPr>
        <w:t xml:space="preserve">setUnits()</w:t>
      </w:r>
      <w:r>
        <w:rPr>
          <w:szCs w:val="22"/>
        </w:rPr>
        <w:t xml:space="preserve"> rewrites them, so the saved offsets have to land last. A file written before the key existed carries no page size; the current workspace is then left alone rather than forced to Letter, since an older file cannot say which workspace it was authored on.</w:t>
      </w:r>
    </w:p>
    <w:p>
      <w:pPr>
        <w:pStyle w:val="NormalWeb"/>
        <w:spacing w:before="100" w:beforeAutospacing="0" w:after="100" w:afterAutospacing="0"/>
        <w:rPr>
          <w:szCs w:val="22"/>
        </w:rPr>
      </w:pPr>
      <w:r>
        <w:rPr>
          <w:szCs w:val="22"/>
        </w:rPr>
        <w:t xml:space="preserve">Table 3 lists the attributes that carry this state. They are written on the SVG element for each object, so they survive Save, Undo, and copy.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900"/>
        <w:gridCol w:w="5600"/>
      </w:tblGrid>
      <w:tr w:rsidR="00DC167B" w:rsidRPr="00DC167B" w14:paraId="0E67772D" w14:textId="77777777" w:rsidTr="000A1E9E">
        <w:trPr>
          <w:tblHeader/>
          <w:jc w:val="center"/>
        </w:trPr>
        <w:tc>
          <w:tcPr>
            <w:tcW w:w="512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
                <w:bCs/>
                <w:sz w:val="20"/>
                <w:szCs w:val="22"/>
              </w:rPr>
            </w:pPr>
            <w:r>
              <w:t xml:space="preserve">Table 3. Attributes That Carry 3D State</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Attribute</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Meaning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Depth: thickness of the extrusion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data-z0</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Base: height of the underside, or the axis of a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data-role="hole"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shape removes material instead of adding it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data-gpath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Group chain, outermost to innermost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data-mesh-tris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Baked triangles of a combined part, relative to the footprint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data-holes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Carved openings drawn on the 2D plan of a baked part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Per-edge roof angles, in the footprint’s edge order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data-slope-inv</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Mirror the roof in Z</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data-cone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Rim taper angle for a circle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line is a 3D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data-bar-shape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Cross-section: round or rectangle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data-bar-d</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diameter, round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 data-bar-h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width and height, rectangular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data-studs, data-sockets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LEGO connectors on the top and underneath</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data-fit</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Clutch clearance for studs and sockets</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data-lockratio</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Width:Height stays fixed; in 3D, Depth follows too</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data-fill</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color the part wears in the 3D view</w:t>
            </w:r>
          </w:p>
        </w:tc>
      </w:tr>
    </w:tbl>
    <w:p>
      <w:pPr>
        <w:pStyle w:val="Heading3"/>
        <w:keepNext/>
        <w:keepLines/>
        <w:spacing w:before="0" w:beforeAutospacing="0" w:after="60" w:afterAutospacing="0"/>
        <w:rPr>
          <w:rFonts w:eastAsia="Times New Roman"/>
          <w:b/>
          <w:sz w:val="22"/>
        </w:rPr>
      </w:pPr>
      <w:r>
        <w:rPr>
          <w:rFonts w:eastAsia="Times New Roman"/>
          <w:b/>
          <w:sz w:val="22"/>
        </w:rPr>
        <w:t xml:space="preserve">Importing a Sangala Blocks figure</w:t>
      </w:r>
    </w:p>
    <w:p>
      <w:pPr>
        <w:pStyle w:val="NormalWeb"/>
        <w:spacing w:before="100" w:beforeAutospacing="0" w:after="100" w:afterAutospacing="0"/>
        <w:rPr>
          <w:szCs w:val="22"/>
        </w:rPr>
      </w:pPr>
      <w:r>
        <w:rPr>
          <w:rFonts w:ascii="Consolas" w:hAnsi="Consolas"/>
          <w:sz w:val="20"/>
          <w:szCs w:val="20"/>
        </w:rPr>
        <w:t xml:space="preserve">importBlock()</w:t>
      </w:r>
      <w:r>
        <w:rPr>
          <w:szCs w:val="22"/>
        </w:rPr>
        <w:t xml:space="preserve"> reads a </w:t>
      </w:r>
      <w:r>
        <w:rPr>
          <w:rFonts w:ascii="Consolas" w:hAnsi="Consolas"/>
          <w:sz w:val="20"/>
          <w:szCs w:val="20"/>
        </w:rPr>
        <w:t xml:space="preserve">.block</w:t>
      </w:r>
      <w:r>
        <w:rPr>
          <w:szCs w:val="22"/>
        </w:rPr>
        <w:t xml:space="preserve"> file, the format Sangala Blocks writes, and turns each placement into an object. The whole path is in the page: </w:t>
      </w:r>
      <w:r>
        <w:rPr>
          <w:rFonts w:ascii="Consolas" w:hAnsi="Consolas"/>
          <w:sz w:val="20"/>
          <w:szCs w:val="20"/>
        </w:rPr>
        <w:t xml:space="preserve">openFile</w:t>
      </w:r>
      <w:r>
        <w:rPr>
          <w:szCs w:val="22"/>
        </w:rPr>
        <w:t xml:space="preserve"> dispatches on the extension and reads the file through the browser's own file interface, so nothing about the new type reaches </w:t>
      </w:r>
      <w:r>
        <w:rPr>
          <w:rFonts w:ascii="Consolas" w:hAnsi="Consolas"/>
          <w:sz w:val="20"/>
          <w:szCs w:val="20"/>
        </w:rPr>
        <w:t xml:space="preserve">SangalaServer.cs</w:t>
      </w:r>
      <w:r>
        <w:rPr>
          <w:szCs w:val="22"/>
        </w:rPr>
        <w:t xml:space="preserve">, whose route table contains no file route of any kind. No LDraw parts library is shipped beside Studio and nothing is traced while it runs.</w:t>
      </w:r>
    </w:p>
    <w:p>
      <w:pPr>
        <w:pStyle w:val="NormalWeb"/>
        <w:spacing w:before="100" w:beforeAutospacing="0" w:after="100" w:afterAutospacing="0"/>
        <w:rPr>
          <w:szCs w:val="22"/>
        </w:rPr>
      </w:pPr>
      <w:r>
        <w:rPr>
          <w:szCs w:val="22"/>
        </w:rPr>
        <w:t xml:space="preserve">The figure arrives with its profile in the plan and its depth on the extrude axis, which is both how Sangala Blocks draws its own workspace and how a figure designed in Studio is built. A row runs down the page in both applications, so it needs no flip. Depth is signed about a midline in Blocks, so the hindmost face of the whole figure is placed at zero and every Base measured from it; the offset is common to the figure, so nothing moves relative to anything else.</w:t>
      </w:r>
    </w:p>
    <w:p>
      <w:pPr>
        <w:pStyle w:val="NormalWeb"/>
        <w:spacing w:before="100" w:beforeAutospacing="0" w:after="100" w:afterAutospacing="0"/>
        <w:rPr>
          <w:szCs w:val="22"/>
        </w:rPr>
      </w:pPr>
      <w:r>
        <w:rPr>
          <w:szCs w:val="22"/>
        </w:rPr>
        <w:t xml:space="preserve">The arithmetic follows the function Blocks uses to build its own three-dimensional view, never the one it uses to write an LDraw file. The two disagree: the writer measures a part by its nominal width where the builder measures it across its placed orientation, a whole stud out on a tipped plate, and the two use datums a millimeter apart.</w:t>
      </w:r>
    </w:p>
    <w:p>
      <w:pPr>
        <w:pStyle w:val="NormalWeb"/>
        <w:ind w:left="360"/>
        <w:spacing w:before="0" w:beforeAutospacing="0" w:after="0" w:afterAutospacing="0"/>
      </w:pPr>
      <w:r>
        <w:rPr>
          <w:rFonts w:ascii="Consolas" w:hAnsi="Consolas"/>
          <w:sz w:val="20"/>
          <w:szCs w:val="20"/>
        </w:rPr>
        <w:t xml:space="preserve">quarter = (rot | 0) &amp; 1                    a quarter turn swaps across and deep</w:t>
      </w:r>
    </w:p>
    <w:p>
      <w:pPr>
        <w:pStyle w:val="NormalWeb"/>
        <w:ind w:left="360"/>
        <w:spacing w:before="0" w:beforeAutospacing="0" w:after="0" w:afterAutospacing="0"/>
      </w:pPr>
      <w:r>
        <w:rPr>
          <w:rFonts w:ascii="Consolas" w:hAnsi="Consolas"/>
          <w:sz w:val="20"/>
          <w:szCs w:val="20"/>
        </w:rPr>
        <w:t xml:space="preserve">across  = quarter ? d : w       deep2 = quarter ? w : d</w:t>
      </w:r>
    </w:p>
    <w:p>
      <w:pPr>
        <w:pStyle w:val="NormalWeb"/>
        <w:ind w:left="360"/>
        <w:spacing w:before="0" w:beforeAutospacing="0" w:after="0" w:afterAutospacing="0"/>
      </w:pPr>
      <w:r>
        <w:rPr>
          <w:rFonts w:ascii="Consolas" w:hAnsi="Consolas"/>
          <w:sz w:val="20"/>
          <w:szCs w:val="20"/>
        </w:rPr>
        <w:t xml:space="preserve">faced   = (turn === "face" || turn === "back")     away = (turn === "back")</w:t>
      </w:r>
    </w:p>
    <w:p>
      <w:pPr>
        <w:pStyle w:val="NormalWeb"/>
        <w:ind w:left="360"/>
        <w:spacing w:before="0" w:beforeAutospacing="0" w:after="0" w:afterAutospacing="0"/>
      </w:pPr>
      <w:r>
        <w:rPr>
          <w:rFonts w:ascii="Consolas" w:hAnsi="Consolas"/>
          <w:sz w:val="20"/>
          <w:szCs w:val="20"/>
        </w:rPr>
        <w:t xml:space="preserve">depth   = base + half           over  = (shape === "invslope") ? 1 : 0</w:t>
      </w:r>
    </w:p>
    <w:p>
      <w:pPr>
        <w:pStyle w:val="NormalWeb"/>
        <w:ind w:left="360"/>
        <w:spacing w:before="0" w:beforeAutospacing="0" w:after="0" w:afterAutospacing="0"/>
      </w:pPr>
      <w:r>
        <w:rPr>
          <w:rFonts w:ascii="Consolas" w:hAnsi="Consolas"/>
          <w:sz w:val="20"/>
          <w:szCs w:val="20"/>
        </w:rPr>
        <w:t xml:space="preserve"/>
      </w:r>
    </w:p>
    <w:p>
      <w:pPr>
        <w:pStyle w:val="NormalWeb"/>
        <w:ind w:left="360"/>
        <w:spacing w:before="0" w:beforeAutospacing="0" w:after="0" w:afterAutospacing="0"/>
      </w:pPr>
      <w:r>
        <w:rPr>
          <w:rFonts w:ascii="Consolas" w:hAnsi="Consolas"/>
          <w:sz w:val="20"/>
          <w:szCs w:val="20"/>
        </w:rPr>
        <w:t xml:space="preserve">x0  = (col - oL) * 8            x1   = (col + across + oR) * 8</w:t>
      </w:r>
    </w:p>
    <w:p>
      <w:pPr>
        <w:pStyle w:val="NormalWeb"/>
        <w:ind w:left="360"/>
        <w:spacing w:before="0" w:beforeAutospacing="0" w:after="0" w:afterAutospacing="0"/>
      </w:pPr>
      <w:r>
        <w:rPr>
          <w:rFonts w:ascii="Consolas" w:hAnsi="Consolas"/>
          <w:sz w:val="20"/>
          <w:szCs w:val="20"/>
        </w:rPr>
        <w:t xml:space="preserve">py0 = row * 3.2                 py1  = py0 + (faced ? deep2 * 8 : h * 3.2)</w:t>
      </w:r>
    </w:p>
    <w:p>
      <w:pPr>
        <w:pStyle w:val="NormalWeb"/>
        <w:ind w:left="360"/>
        <w:spacing w:before="0" w:beforeAutospacing="0" w:after="0" w:afterAutospacing="0"/>
      </w:pPr>
      <w:r>
        <w:rPr>
          <w:rFonts w:ascii="Consolas" w:hAnsi="Consolas"/>
          <w:sz w:val="20"/>
          <w:szCs w:val="20"/>
        </w:rPr>
        <w:t xml:space="preserve">thk = faced ? h * 3.2 : deep2 * 8</w:t>
      </w:r>
    </w:p>
    <w:p>
      <w:pPr>
        <w:pStyle w:val="NormalWeb"/>
        <w:ind w:left="360"/>
        <w:spacing w:before="0" w:beforeAutospacing="0" w:after="0" w:afterAutospacing="0"/>
      </w:pPr>
      <w:r>
        <w:rPr>
          <w:rFonts w:ascii="Consolas" w:hAnsi="Consolas"/>
          <w:sz w:val="20"/>
          <w:szCs w:val="20"/>
        </w:rPr>
        <w:t xml:space="preserve">front = away ? depth * 8 : depth * 8 + thk       rear = front - thk</w:t>
      </w:r>
    </w:p>
    <w:p>
      <w:pPr>
        <w:pStyle w:val="NormalWeb"/>
        <w:spacing w:before="100" w:beforeAutospacing="0" w:after="100" w:afterAutospacing="0"/>
        <w:rPr>
          <w:szCs w:val="22"/>
        </w:rPr>
      </w:pPr>
      <w:r>
        <w:rPr>
          <w:rFonts w:ascii="Consolas" w:hAnsi="Consolas"/>
          <w:sz w:val="20"/>
          <w:szCs w:val="20"/>
        </w:rPr>
        <w:t xml:space="preserve">BLOCK_SHAPES</w:t>
      </w:r>
      <w:r>
        <w:rPr>
          <w:szCs w:val="22"/>
        </w:rPr>
        <w:t xml:space="preserve"> carries the measured outline of every part a design uses, normalized to the part's own box, together with the part's real size in millimeters. Four planes are held for each part, keyed by axis pair: </w:t>
      </w:r>
      <w:r>
        <w:rPr>
          <w:rFonts w:ascii="Consolas" w:hAnsi="Consolas"/>
          <w:sz w:val="20"/>
          <w:szCs w:val="20"/>
        </w:rPr>
        <w:t xml:space="preserve">"01"</w:t>
      </w:r>
      <w:r>
        <w:rPr>
          <w:szCs w:val="22"/>
        </w:rPr>
        <w:t xml:space="preserve"> and </w:t>
      </w:r>
      <w:r>
        <w:rPr>
          <w:rFonts w:ascii="Consolas" w:hAnsi="Consolas"/>
          <w:sz w:val="20"/>
          <w:szCs w:val="20"/>
        </w:rPr>
        <w:t xml:space="preserve">"21"</w:t>
      </w:r>
      <w:r>
        <w:rPr>
          <w:szCs w:val="22"/>
        </w:rPr>
        <w:t xml:space="preserve"> carry a part's height, </w:t>
      </w:r>
      <w:r>
        <w:rPr>
          <w:rFonts w:ascii="Consolas" w:hAnsi="Consolas"/>
          <w:sz w:val="20"/>
          <w:szCs w:val="20"/>
        </w:rPr>
        <w:t xml:space="preserve">"02"</w:t>
      </w:r>
      <w:r>
        <w:rPr>
          <w:szCs w:val="22"/>
        </w:rPr>
        <w:t xml:space="preserve"> and </w:t>
      </w:r>
      <w:r>
        <w:rPr>
          <w:rFonts w:ascii="Consolas" w:hAnsi="Consolas"/>
          <w:sz w:val="20"/>
          <w:szCs w:val="20"/>
        </w:rPr>
        <w:t xml:space="preserve">"20"</w:t>
      </w:r>
      <w:r>
        <w:rPr>
          <w:szCs w:val="22"/>
        </w:rPr>
        <w:t xml:space="preserve"> its depth. Which one a placement wants depends on how the part is modeled rather than how it is placed — a Slope Brick 45 2 x 1 measures 8 mm across and 16 deep, so its ramp lies in the z-y plane — and the importer chooses by matching the box it has already computed against the part's measured millimeters, which settles the part's own orientation and any quarter turn in one test.</w:t>
      </w:r>
    </w:p>
    <w:p>
      <w:pPr>
        <w:pStyle w:val="NormalWeb"/>
        <w:spacing w:before="100" w:beforeAutospacing="0" w:after="100" w:afterAutospacing="0"/>
        <w:rPr>
          <w:szCs w:val="22"/>
        </w:rPr>
      </w:pPr>
      <w:r>
        <w:rPr>
          <w:szCs w:val="22"/>
        </w:rPr>
        <w:t xml:space="preserve">Two facts about the table are worth stating because each cost a round of work. A plane that carries a part's height must not be flipped: LDraw's Y axis and the page both run downward, and flipping stood every slope on its head. And an inverted slope's body reaches a stud past the face it rests on, which side depending on Flip, so its box is wider than its footprint.</w:t>
      </w:r>
    </w:p>
    <w:p>
      <w:pPr>
        <w:pStyle w:val="NormalWeb"/>
        <w:spacing w:before="100" w:beforeAutospacing="0" w:after="100" w:afterAutospacing="0"/>
        <w:rPr>
          <w:szCs w:val="22"/>
        </w:rPr>
      </w:pPr>
      <w:r>
        <w:rPr>
          <w:rFonts w:ascii="Consolas" w:hAnsi="Consolas"/>
          <w:sz w:val="20"/>
          <w:szCs w:val="20"/>
        </w:rPr>
        <w:t xml:space="preserve">tools/block_outlines.py</w:t>
      </w:r>
      <w:r>
        <w:rPr>
          <w:szCs w:val="22"/>
        </w:rPr>
        <w:t xml:space="preserve"> generates the table, tracing each part from the LDraw library that Sangala Blocks bundles and emitting it as data to be pasted into the page. It takes a </w:t>
      </w:r>
      <w:r>
        <w:rPr>
          <w:rFonts w:ascii="Consolas" w:hAnsi="Consolas"/>
          <w:sz w:val="20"/>
          <w:szCs w:val="20"/>
        </w:rPr>
        <w:t xml:space="preserve">.block</w:t>
      </w:r>
      <w:r>
        <w:rPr>
          <w:szCs w:val="22"/>
        </w:rPr>
        <w:t xml:space="preserve"> file and emits only the parts that design uses. A part absent from the table falls back to its own box, so an unfamiliar design opens whole rather than failing.</w:t>
      </w:r>
    </w:p>
    <w:p>
      <w:pPr>
        <w:pStyle w:val="NormalWeb"/>
        <w:spacing w:before="100" w:beforeAutospacing="0" w:after="100" w:afterAutospacing="0"/>
        <w:rPr>
          <w:szCs w:val="22"/>
        </w:rPr>
      </w:pPr>
      <w:r>
        <w:rPr>
          <w:rFonts w:ascii="Consolas" w:hAnsi="Consolas"/>
          <w:sz w:val="20"/>
          <w:szCs w:val="20"/>
        </w:rPr>
        <w:t xml:space="preserve">data-block="1"</w:t>
      </w:r>
      <w:r>
        <w:rPr>
          <w:szCs w:val="22"/>
        </w:rPr>
        <w:t xml:space="preserve"> marks an imported piece. </w:t>
      </w:r>
      <w:r>
        <w:rPr>
          <w:rFonts w:ascii="Consolas" w:hAnsi="Consolas"/>
          <w:sz w:val="20"/>
          <w:szCs w:val="20"/>
        </w:rPr>
        <w:t xml:space="preserve">isBlockPart</w:t>
      </w:r>
      <w:r>
        <w:rPr>
          <w:szCs w:val="22"/>
        </w:rPr>
        <w:t xml:space="preserve"> is admitted by </w:t>
      </w:r>
      <w:r>
        <w:rPr>
          <w:rFonts w:ascii="Consolas" w:hAnsi="Consolas"/>
          <w:sz w:val="20"/>
          <w:szCs w:val="20"/>
        </w:rPr>
        <w:t xml:space="preserve">tableParts()</w:t>
      </w:r>
      <w:r>
        <w:rPr>
          <w:szCs w:val="22"/>
        </w:rPr>
        <w:t xml:space="preserve"> and by </w:t>
      </w:r>
      <w:r>
        <w:rPr>
          <w:rFonts w:ascii="Consolas" w:hAnsi="Consolas"/>
          <w:sz w:val="20"/>
          <w:szCs w:val="20"/>
        </w:rPr>
        <w:t xml:space="preserve">is3DOnly()</w:t>
      </w:r>
      <w:r>
        <w:rPr>
          <w:szCs w:val="22"/>
        </w:rPr>
        <w:t xml:space="preserve">, and preserved by </w:t>
      </w:r>
      <w:r>
        <w:rPr>
          <w:rFonts w:ascii="Consolas" w:hAnsi="Consolas"/>
          <w:sz w:val="20"/>
          <w:szCs w:val="20"/>
        </w:rPr>
        <w:t xml:space="preserve">KEEP_ATTRS</w:t>
      </w:r>
      <w:r>
        <w:rPr>
          <w:szCs w:val="22"/>
        </w:rPr>
        <w:t xml:space="preserve">: the pieces appear in the Parts panel, they are never sent to the die cutter, and they are not drawn as cut lines. Each named element in the design becomes a plane, carried on every member as </w:t>
      </w:r>
      <w:r>
        <w:rPr>
          <w:rFonts w:ascii="Consolas" w:hAnsi="Consolas"/>
          <w:sz w:val="20"/>
          <w:szCs w:val="20"/>
        </w:rPr>
        <w:t xml:space="preserve">data-plane</w:t>
      </w:r>
      <w:r>
        <w:rPr>
          <w:szCs w:val="22"/>
        </w:rPr>
        <w:t xml:space="preserve"> and </w:t>
      </w:r>
      <w:r>
        <w:rPr>
          <w:rFonts w:ascii="Consolas" w:hAnsi="Consolas"/>
          <w:sz w:val="20"/>
          <w:szCs w:val="20"/>
        </w:rPr>
        <w:t xml:space="preserve">data-plane-name</w:t>
      </w:r>
      <w:r>
        <w:rPr>
          <w:szCs w:val="22"/>
        </w:rPr>
        <w:t xml:space="preserve">, so an element can be folded, hidden, mirrored and given a Depth and a Base as a whole.</w:t>
      </w:r>
    </w:p>
    <w:p>
      <w:pPr>
        <w:pStyle w:val="NormalWeb"/>
        <w:spacing w:before="100" w:beforeAutospacing="0" w:after="100" w:afterAutospacing="0"/>
        <w:rPr>
          <w:szCs w:val="22"/>
        </w:rPr>
      </w:pPr>
      <w:r>
        <w:rPr>
          <w:szCs w:val="22"/>
        </w:rPr>
        <w:t xml:space="preserve">A design saved as a relief is refused with a message rather than converted. A relief stacks towards the viewer in plates rather than back to front in studs, so its two screen axes carry different units; the swap is known but untested, and untested arithmetic would land a figure wrong way out with nothing on screen to show that it had.</w:t>
      </w:r>
    </w:p>
    <w:p>
      <w:pPr>
        <w:pStyle w:val="NormalWeb"/>
        <w:spacing w:before="100" w:beforeAutospacing="0" w:after="100" w:afterAutospacing="0"/>
        <w:rPr>
          <w:szCs w:val="22"/>
        </w:rPr>
      </w:pPr>
      <w:r>
        <w:rPr>
          <w:szCs w:val="22"/>
        </w:rPr>
        <w:t xml:space="preserve">Studs are not carried, on any piece. Studio places studs on the face a piece is extruded towards, which in this orientation faces the viewer — correct for a side-stud brick that a real LEGO part snaps onto, and wrong for an upright brick whose studs point up the figure. The placements record where a part's side studs sit, so the data needed to place them is already in the file.</w:t>
      </w:r>
    </w:p>
    <w:p w14:paraId="6DDAA79A" w14:textId="663CEFE3" w:rsidR="000E2033" w:rsidRPr="00F65B40" w:rsidRDefault="00606734">
      <w:pPr>
        <w:pStyle w:val="Heading2"/>
        <w:keepNext/>
        <w:keepLines/>
        <w:rPr>
          <w:rFonts w:eastAsia="Times New Roman"/>
        </w:rPr>
      </w:pPr>
      <w:r>
        <w:rPr>
          <w:rFonts w:eastAsia="Times New Roman"/>
        </w:rPr>
        <w:t>8. The local bridge (</w:t>
      </w:r>
      <w:proofErr w:type="spellStart"/>
      <w:r>
        <w:rPr>
          <w:rFonts w:eastAsia="Times New Roman"/>
        </w:rPr>
        <w:t>SangalaServer.cs</w:t>
      </w:r>
      <w:proofErr w:type="spellEnd"/>
      <w:r>
        <w:rPr>
          <w:rFonts w:eastAsia="Times New Roman"/>
        </w:rPr>
        <w:t>)</w:t>
      </w:r>
    </w:p>
    <w:p w14:paraId="785CBE52" w14:textId="33B96D2A" w:rsidR="000E2033" w:rsidRDefault="00DC167B">
      <w:pPr>
        <w:pStyle w:val="NormalWeb"/>
        <w:rPr>
          <w:szCs w:val="22"/>
        </w:rPr>
      </w:pPr>
      <w:r>
        <w:rPr>
          <w:szCs w:val="22"/>
        </w:rPr>
        <w:t>The local bridge</w:t>
      </w:r>
      <w:r w:rsidR="000E2033">
        <w:rPr>
          <w:szCs w:val="22"/>
        </w:rPr>
        <w:t xml:space="preserve"> is a Windows tray application. At startup it opens a loopback </w:t>
      </w:r>
      <w:proofErr w:type="spellStart"/>
      <w:r w:rsidR="000E2033">
        <w:rPr>
          <w:rFonts w:ascii="Consolas" w:hAnsi="Consolas"/>
          <w:szCs w:val="22"/>
        </w:rPr>
        <w:t>TcpListener</w:t>
      </w:r>
      <w:proofErr w:type="spellEnd"/>
      <w:r w:rsidR="000E2033">
        <w:rPr>
          <w:szCs w:val="22"/>
        </w:rPr>
        <w:t xml:space="preserve">, scanning ports </w:t>
      </w:r>
      <w:r w:rsidR="000E2033">
        <w:rPr>
          <w:rStyle w:val="Strong"/>
          <w:szCs w:val="22"/>
        </w:rPr>
        <w:t>8787–8807</w:t>
      </w:r>
      <w:r w:rsidR="000E2033">
        <w:rPr>
          <w:szCs w:val="22"/>
        </w:rPr>
        <w:t xml:space="preserve"> for a free one, and serves a tiny HTTP layer by hand (no framework). Requests are dispatched in </w:t>
      </w:r>
      <w:r w:rsidR="000E2033">
        <w:rPr>
          <w:rFonts w:ascii="Consolas" w:hAnsi="Consolas"/>
          <w:szCs w:val="22"/>
        </w:rPr>
        <w:t>Handle()</w:t>
      </w:r>
      <w:r w:rsidR="000E2033">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602"/>
        <w:gridCol w:w="720"/>
        <w:gridCol w:w="4950"/>
      </w:tblGrid>
      <w:tr w:rsidR="00DC167B" w:rsidRPr="00DC167B" w14:paraId="1113029D"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75D902" w14:textId="00FA1581"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4. Local Bridge HTTP Routes</w:t>
            </w:r>
          </w:p>
        </w:tc>
      </w:tr>
      <w:tr w:rsidR="0067387D" w:rsidRPr="00DC167B" w14:paraId="6211CFB3" w14:textId="77777777" w:rsidTr="000A1E9E">
        <w:trPr>
          <w:tblHeader/>
          <w:jc w:val="center"/>
        </w:trPr>
        <w:tc>
          <w:tcPr>
            <w:tcW w:w="260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8FE47E7"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Route</w:t>
            </w:r>
          </w:p>
        </w:tc>
        <w:tc>
          <w:tcPr>
            <w:tcW w:w="72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1922F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Method</w:t>
            </w:r>
          </w:p>
        </w:tc>
        <w:tc>
          <w:tcPr>
            <w:tcW w:w="49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56014FB"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Purpose</w:t>
            </w:r>
          </w:p>
        </w:tc>
      </w:tr>
      <w:tr w:rsidR="0067387D" w:rsidRPr="00DC167B" w14:paraId="6C359A70" w14:textId="77777777" w:rsidTr="000A1E9E">
        <w:trPr>
          <w:jc w:val="center"/>
        </w:trPr>
        <w:tc>
          <w:tcPr>
            <w:tcW w:w="260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5A032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 /index.html</w:t>
            </w:r>
          </w:p>
        </w:tc>
        <w:tc>
          <w:tcPr>
            <w:tcW w:w="72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37FC68"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DB0AAF"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SangalaStudio.html, read fresh from disk.</w:t>
            </w:r>
          </w:p>
        </w:tc>
      </w:tr>
      <w:tr w:rsidR="0067387D" w:rsidRPr="00DC167B" w14:paraId="70C9072D"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72A3B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/assets/&lt;file&gt;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0569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78D6A"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an offline asset with the correct MIME type; path-traversal guarded.</w:t>
            </w:r>
          </w:p>
        </w:tc>
      </w:tr>
      <w:tr w:rsidR="0067387D" w:rsidRPr="00DC167B" w14:paraId="684685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254A39"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/connect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9D56B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151EAB"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Discover and open the die cutter; return model and firmware.</w:t>
            </w:r>
          </w:p>
        </w:tc>
      </w:tr>
      <w:tr w:rsidR="0067387D" w:rsidRPr="00DC167B" w14:paraId="73C37055"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B122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/status</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A502A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6333B5"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last status string as JSON.</w:t>
            </w:r>
          </w:p>
        </w:tc>
      </w:tr>
      <w:tr w:rsidR="0067387D" w:rsidRPr="00DC167B" w14:paraId="3A9D4D9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BB954F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FCFA0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106271"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Plain cut (and crease) of the supplied geometry.</w:t>
            </w:r>
          </w:p>
        </w:tc>
      </w:tr>
      <w:tr w:rsidR="0067387D" w:rsidRPr="00DC167B" w14:paraId="21ACDA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B73B3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printcut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680CF0"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C5507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Registered print-and-</w:t>
            </w:r>
            <w:proofErr w:type="gramStart"/>
            <w:r w:rsidRPr="00DC167B">
              <w:rPr>
                <w:rFonts w:ascii="Arial" w:eastAsia="Times New Roman" w:hAnsi="Arial" w:cs="Arial"/>
                <w:sz w:val="20"/>
                <w:szCs w:val="22"/>
              </w:rPr>
              <w:t>cut:</w:t>
            </w:r>
            <w:proofErr w:type="gramEnd"/>
            <w:r w:rsidRPr="00DC167B">
              <w:rPr>
                <w:rFonts w:ascii="Arial" w:eastAsia="Times New Roman" w:hAnsi="Arial" w:cs="Arial"/>
                <w:sz w:val="20"/>
                <w:szCs w:val="22"/>
              </w:rPr>
              <w:t xml:space="preserve"> scan the marks, then cut.</w:t>
            </w:r>
          </w:p>
        </w:tc>
      </w:tr>
      <w:tr w:rsidR="0067387D" w:rsidRPr="00DC167B" w14:paraId="0FFD772E"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35B8B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/scan</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FCA48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39FD"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Registration-scan test.</w:t>
            </w:r>
          </w:p>
        </w:tc>
      </w:tr>
      <w:tr w:rsidR="0067387D" w:rsidRPr="00DC167B" w14:paraId="16A778B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D1D224"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manualstart</w:t>
            </w:r>
            <w:proofErr w:type="spellEnd"/>
            <w:r w:rsidRPr="00DC167B">
              <w:rPr>
                <w:rFonts w:ascii="Arial" w:eastAsia="Times New Roman" w:hAnsi="Arial" w:cs="Arial"/>
                <w:sz w:val="20"/>
                <w:szCs w:val="22"/>
              </w:rPr>
              <w:t>, /jog, /</w:t>
            </w:r>
            <w:proofErr w:type="spellStart"/>
            <w:r w:rsidRPr="00DC167B">
              <w:rPr>
                <w:rFonts w:ascii="Arial" w:eastAsia="Times New Roman" w:hAnsi="Arial" w:cs="Arial"/>
                <w:sz w:val="20"/>
                <w:szCs w:val="22"/>
              </w:rPr>
              <w:t>manualread</w:t>
            </w:r>
            <w:proofErr w:type="spellEnd"/>
            <w:r w:rsidRPr="00DC167B">
              <w:rPr>
                <w:rFonts w:ascii="Arial" w:eastAsia="Times New Roman" w:hAnsi="Arial" w:cs="Arial"/>
                <w:sz w:val="20"/>
                <w:szCs w:val="22"/>
              </w:rPr>
              <w:t>, /</w:t>
            </w:r>
            <w:proofErr w:type="spellStart"/>
            <w:r w:rsidRPr="00DC167B">
              <w:rPr>
                <w:rFonts w:ascii="Arial" w:eastAsia="Times New Roman" w:hAnsi="Arial" w:cs="Arial"/>
                <w:sz w:val="20"/>
                <w:szCs w:val="22"/>
              </w:rPr>
              <w:t>manualcut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776BE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4031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Manual (human-guided) registration alignment.</w:t>
            </w:r>
          </w:p>
        </w:tc>
      </w:tr>
      <w:tr w:rsidR="0067387D" w:rsidRPr="00DC167B" w14:paraId="1C0F7BD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CE41D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/unload</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1CF7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1F98E"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media to the front.</w:t>
            </w:r>
          </w:p>
        </w:tc>
      </w:tr>
      <w:tr w:rsidR="0067387D" w:rsidRPr="00DC167B" w14:paraId="59A950B1"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0E332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/raw</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E4A4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41BC0"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Send one raw GPGL command (debugging).</w:t>
            </w:r>
          </w:p>
        </w:tc>
      </w:tr>
    </w:tbl>
    <w:p w14:paraId="4F897C21" w14:textId="77777777" w:rsidR="000E2033" w:rsidRDefault="000E2033">
      <w:pPr>
        <w:pStyle w:val="NormalWeb"/>
        <w:rPr>
          <w:szCs w:val="22"/>
        </w:rPr>
      </w:pPr>
      <w:proofErr w:type="spellStart"/>
      <w:r>
        <w:rPr>
          <w:rFonts w:ascii="Consolas" w:hAnsi="Consolas"/>
          <w:szCs w:val="22"/>
        </w:rPr>
        <w:lastRenderedPageBreak/>
        <w:t>ServeAsset</w:t>
      </w:r>
      <w:proofErr w:type="spellEnd"/>
      <w:r>
        <w:rPr>
          <w:szCs w:val="22"/>
        </w:rPr>
        <w:t xml:space="preserve"> sets </w:t>
      </w:r>
      <w:r>
        <w:rPr>
          <w:rFonts w:ascii="Consolas" w:hAnsi="Consolas"/>
          <w:szCs w:val="22"/>
        </w:rPr>
        <w:t>application/</w:t>
      </w:r>
      <w:proofErr w:type="spellStart"/>
      <w:r>
        <w:rPr>
          <w:rFonts w:ascii="Consolas" w:hAnsi="Consolas"/>
          <w:szCs w:val="22"/>
        </w:rPr>
        <w:t>wasm</w:t>
      </w:r>
      <w:proofErr w:type="spellEnd"/>
      <w:r>
        <w:rPr>
          <w:szCs w:val="22"/>
        </w:rPr>
        <w:t xml:space="preserve"> (with no charset, or the </w:t>
      </w:r>
      <w:proofErr w:type="spellStart"/>
      <w:r>
        <w:rPr>
          <w:szCs w:val="22"/>
        </w:rPr>
        <w:t>WebAssembly</w:t>
      </w:r>
      <w:proofErr w:type="spellEnd"/>
      <w:r>
        <w:rPr>
          <w:szCs w:val="22"/>
        </w:rPr>
        <w:t xml:space="preserve"> will not instantiate), </w:t>
      </w:r>
      <w:r>
        <w:rPr>
          <w:rFonts w:ascii="Consolas" w:hAnsi="Consolas"/>
          <w:szCs w:val="22"/>
        </w:rPr>
        <w:t>application/octet-stream</w:t>
      </w:r>
      <w:r>
        <w:rPr>
          <w:szCs w:val="22"/>
        </w:rPr>
        <w:t xml:space="preserve"> for the model, </w:t>
      </w:r>
      <w:r>
        <w:rPr>
          <w:rFonts w:ascii="Consolas" w:hAnsi="Consolas"/>
          <w:szCs w:val="22"/>
        </w:rPr>
        <w:t>text/</w:t>
      </w:r>
      <w:proofErr w:type="spellStart"/>
      <w:r>
        <w:rPr>
          <w:rFonts w:ascii="Consolas" w:hAnsi="Consolas"/>
          <w:szCs w:val="22"/>
        </w:rPr>
        <w:t>javascript</w:t>
      </w:r>
      <w:proofErr w:type="spellEnd"/>
      <w:r>
        <w:rPr>
          <w:szCs w:val="22"/>
        </w:rPr>
        <w:t xml:space="preserve"> for scripts, and rejects any path containing </w:t>
      </w:r>
      <w:r>
        <w:rPr>
          <w:rFonts w:ascii="Consolas" w:hAnsi="Consolas"/>
          <w:szCs w:val="22"/>
        </w:rPr>
        <w:t>..</w:t>
      </w:r>
      <w:r>
        <w:rPr>
          <w:szCs w:val="22"/>
        </w:rPr>
        <w:t xml:space="preserve">, a drive letter, or a leading slash. </w:t>
      </w:r>
      <w:proofErr w:type="spellStart"/>
      <w:r>
        <w:rPr>
          <w:rFonts w:ascii="Consolas" w:hAnsi="Consolas"/>
          <w:szCs w:val="22"/>
        </w:rPr>
        <w:t>ServeHtml</w:t>
      </w:r>
      <w:proofErr w:type="spellEnd"/>
      <w:r>
        <w:rPr>
          <w:szCs w:val="22"/>
        </w:rPr>
        <w:t xml:space="preserve"> re-reads the HTML each time, which is what makes UI-only edits a browser refresh. The tray context (</w:t>
      </w:r>
      <w:proofErr w:type="spellStart"/>
      <w:r>
        <w:rPr>
          <w:rFonts w:ascii="Consolas" w:hAnsi="Consolas"/>
          <w:szCs w:val="22"/>
        </w:rPr>
        <w:t>TrayContext</w:t>
      </w:r>
      <w:proofErr w:type="spellEnd"/>
      <w:r>
        <w:rPr>
          <w:szCs w:val="22"/>
        </w:rPr>
        <w:t>) owns the lifetime and the single USB connection.</w:t>
      </w:r>
    </w:p>
    <w:p w14:paraId="686BD20E" w14:textId="3731F293" w:rsidR="000E2033" w:rsidRPr="00F65B40" w:rsidRDefault="00606734">
      <w:pPr>
        <w:pStyle w:val="Heading2"/>
        <w:keepNext/>
        <w:keepLines/>
        <w:rPr>
          <w:rFonts w:eastAsia="Times New Roman"/>
        </w:rPr>
      </w:pPr>
      <w:r>
        <w:rPr>
          <w:rFonts w:eastAsia="Times New Roman"/>
        </w:rPr>
        <w:t>9. The die-cutter engine (</w:t>
      </w:r>
      <w:proofErr w:type="spellStart"/>
      <w:r>
        <w:rPr>
          <w:rFonts w:eastAsia="Times New Roman"/>
        </w:rPr>
        <w:t>DieCutter.cs</w:t>
      </w:r>
      <w:proofErr w:type="spellEnd"/>
      <w:r>
        <w:rPr>
          <w:rFonts w:eastAsia="Times New Roman"/>
        </w:rPr>
        <w:t>)</w:t>
      </w:r>
    </w:p>
    <w:p w14:paraId="0B665BA6" w14:textId="5D1B4EB2" w:rsidR="000E2033" w:rsidRDefault="000E2033">
      <w:pPr>
        <w:pStyle w:val="NormalWeb"/>
        <w:rPr>
          <w:szCs w:val="22"/>
        </w:rPr>
      </w:pPr>
      <w:r>
        <w:rPr>
          <w:szCs w:val="22"/>
        </w:rPr>
        <w:t xml:space="preserve">The engine is </w:t>
      </w:r>
      <w:r w:rsidR="00485414">
        <w:rPr>
          <w:szCs w:val="22"/>
        </w:rPr>
        <w:t>organize</w:t>
      </w:r>
      <w:r>
        <w:rPr>
          <w:szCs w:val="22"/>
        </w:rPr>
        <w:t>d into a few classes:</w:t>
      </w:r>
    </w:p>
    <w:p w14:paraId="70D6ACBE"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Native</w:t>
      </w:r>
      <w:r>
        <w:rPr>
          <w:rFonts w:eastAsia="Times New Roman"/>
          <w:szCs w:val="22"/>
        </w:rPr>
        <w:t xml:space="preserve"> — USB discovery. It enumerates the </w:t>
      </w:r>
      <w:r>
        <w:rPr>
          <w:rFonts w:ascii="Consolas" w:eastAsia="Times New Roman" w:hAnsi="Consolas"/>
          <w:szCs w:val="22"/>
        </w:rPr>
        <w:t>usbprint.sys</w:t>
      </w:r>
      <w:r>
        <w:rPr>
          <w:rFonts w:eastAsia="Times New Roman"/>
          <w:szCs w:val="22"/>
        </w:rPr>
        <w:t xml:space="preserve"> device interface (GUID </w:t>
      </w:r>
      <w:r>
        <w:rPr>
          <w:rFonts w:ascii="Consolas" w:eastAsia="Times New Roman" w:hAnsi="Consolas"/>
          <w:szCs w:val="22"/>
        </w:rPr>
        <w:t>{28d78fad-5a12-11d1-ae5b-0000f803a8c2}</w:t>
      </w:r>
      <w:r>
        <w:rPr>
          <w:rFonts w:eastAsia="Times New Roman"/>
          <w:szCs w:val="22"/>
        </w:rPr>
        <w:t xml:space="preserve">) with the </w:t>
      </w:r>
      <w:proofErr w:type="spellStart"/>
      <w:r>
        <w:rPr>
          <w:rFonts w:ascii="Consolas" w:eastAsia="Times New Roman" w:hAnsi="Consolas"/>
          <w:szCs w:val="22"/>
        </w:rPr>
        <w:t>SetupDi</w:t>
      </w:r>
      <w:proofErr w:type="spellEnd"/>
      <w:r>
        <w:rPr>
          <w:rFonts w:ascii="Consolas" w:eastAsia="Times New Roman" w:hAnsi="Consolas"/>
          <w:szCs w:val="22"/>
        </w:rPr>
        <w:t>*</w:t>
      </w:r>
      <w:r>
        <w:rPr>
          <w:rFonts w:eastAsia="Times New Roman"/>
          <w:szCs w:val="22"/>
        </w:rPr>
        <w:t xml:space="preserve"> APIs and opens the matching device with </w:t>
      </w:r>
      <w:proofErr w:type="spellStart"/>
      <w:r>
        <w:rPr>
          <w:rFonts w:ascii="Consolas" w:eastAsia="Times New Roman" w:hAnsi="Consolas"/>
          <w:szCs w:val="22"/>
        </w:rPr>
        <w:t>CreateFile</w:t>
      </w:r>
      <w:proofErr w:type="spellEnd"/>
      <w:r>
        <w:rPr>
          <w:rFonts w:eastAsia="Times New Roman"/>
          <w:szCs w:val="22"/>
        </w:rPr>
        <w:t xml:space="preserve">, all in user mode. </w:t>
      </w:r>
    </w:p>
    <w:p w14:paraId="76ADF320"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Cutter</w:t>
      </w:r>
      <w:r>
        <w:rPr>
          <w:rFonts w:eastAsia="Times New Roman"/>
          <w:szCs w:val="22"/>
        </w:rPr>
        <w:t xml:space="preserve"> — the machine. Key members: </w:t>
      </w:r>
      <w:r>
        <w:rPr>
          <w:rFonts w:ascii="Consolas" w:eastAsia="Times New Roman" w:hAnsi="Consolas"/>
          <w:szCs w:val="22"/>
        </w:rPr>
        <w:t>Open()</w:t>
      </w:r>
      <w:r>
        <w:rPr>
          <w:rFonts w:eastAsia="Times New Roman"/>
          <w:szCs w:val="22"/>
        </w:rPr>
        <w:t xml:space="preserve">, </w:t>
      </w:r>
      <w:r>
        <w:rPr>
          <w:rFonts w:ascii="Consolas" w:eastAsia="Times New Roman" w:hAnsi="Consolas"/>
          <w:szCs w:val="22"/>
        </w:rPr>
        <w:t xml:space="preserve">Setup(speed, pressure, pen, depth, </w:t>
      </w:r>
      <w:proofErr w:type="spellStart"/>
      <w:r>
        <w:rPr>
          <w:rFonts w:ascii="Consolas" w:eastAsia="Times New Roman" w:hAnsi="Consolas"/>
          <w:szCs w:val="22"/>
        </w:rPr>
        <w:t>bladeMm</w:t>
      </w:r>
      <w:proofErr w:type="spellEnd"/>
      <w:r>
        <w:rPr>
          <w:rFonts w:ascii="Consolas" w:eastAsia="Times New Roman" w:hAnsi="Consolas"/>
          <w:szCs w:val="22"/>
        </w:rPr>
        <w:t xml:space="preserve">, </w:t>
      </w:r>
      <w:proofErr w:type="spellStart"/>
      <w:r>
        <w:rPr>
          <w:rFonts w:ascii="Consolas" w:eastAsia="Times New Roman" w:hAnsi="Consolas"/>
          <w:szCs w:val="22"/>
        </w:rPr>
        <w:t>mediaLenMm</w:t>
      </w:r>
      <w:proofErr w:type="spellEnd"/>
      <w:r>
        <w:rPr>
          <w:rFonts w:ascii="Consolas" w:eastAsia="Times New Roman" w:hAnsi="Consolas"/>
          <w:szCs w:val="22"/>
        </w:rPr>
        <w:t>, …)</w:t>
      </w:r>
      <w:r>
        <w:rPr>
          <w:rFonts w:eastAsia="Times New Roman"/>
          <w:szCs w:val="22"/>
        </w:rPr>
        <w:t xml:space="preserve">, </w:t>
      </w:r>
      <w:r>
        <w:rPr>
          <w:rFonts w:ascii="Consolas" w:eastAsia="Times New Roman" w:hAnsi="Consolas"/>
          <w:szCs w:val="22"/>
        </w:rPr>
        <w:t xml:space="preserve">Cut(paths, </w:t>
      </w:r>
      <w:proofErr w:type="spellStart"/>
      <w:r>
        <w:rPr>
          <w:rFonts w:ascii="Consolas" w:eastAsia="Times New Roman" w:hAnsi="Consolas"/>
          <w:szCs w:val="22"/>
        </w:rPr>
        <w:t>returnToStart</w:t>
      </w:r>
      <w:proofErr w:type="spellEnd"/>
      <w:r>
        <w:rPr>
          <w:rFonts w:ascii="Consolas" w:eastAsia="Times New Roman" w:hAnsi="Consolas"/>
          <w:szCs w:val="22"/>
        </w:rPr>
        <w:t>, …)</w:t>
      </w:r>
      <w:r>
        <w:rPr>
          <w:rFonts w:eastAsia="Times New Roman"/>
          <w:szCs w:val="22"/>
        </w:rPr>
        <w:t xml:space="preserve">, </w:t>
      </w:r>
      <w:proofErr w:type="spellStart"/>
      <w:r>
        <w:rPr>
          <w:rFonts w:ascii="Consolas" w:eastAsia="Times New Roman" w:hAnsi="Consolas"/>
          <w:szCs w:val="22"/>
        </w:rPr>
        <w:t>ScanRegMarks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ManualRegMarks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MoveToMm</w:t>
      </w:r>
      <w:proofErr w:type="spellEnd"/>
      <w:r>
        <w:rPr>
          <w:rFonts w:ascii="Consolas" w:eastAsia="Times New Roman" w:hAnsi="Consolas"/>
          <w:szCs w:val="22"/>
        </w:rPr>
        <w:t>(x, y)</w:t>
      </w:r>
      <w:r>
        <w:rPr>
          <w:rFonts w:eastAsia="Times New Roman"/>
          <w:szCs w:val="22"/>
        </w:rPr>
        <w:t xml:space="preserve">, </w:t>
      </w:r>
      <w:proofErr w:type="spellStart"/>
      <w:r>
        <w:rPr>
          <w:rFonts w:ascii="Consolas" w:eastAsia="Times New Roman" w:hAnsi="Consolas"/>
          <w:szCs w:val="22"/>
        </w:rPr>
        <w:t>SetForce</w:t>
      </w:r>
      <w:proofErr w:type="spellEnd"/>
      <w:r>
        <w:rPr>
          <w:rFonts w:ascii="Consolas" w:eastAsia="Times New Roman" w:hAnsi="Consolas"/>
          <w:szCs w:val="22"/>
        </w:rPr>
        <w:t>(f)</w:t>
      </w:r>
      <w:r>
        <w:rPr>
          <w:rFonts w:eastAsia="Times New Roman"/>
          <w:szCs w:val="22"/>
        </w:rPr>
        <w:t xml:space="preserve">, </w:t>
      </w:r>
      <w:proofErr w:type="spellStart"/>
      <w:r>
        <w:rPr>
          <w:rFonts w:ascii="Consolas" w:eastAsia="Times New Roman" w:hAnsi="Consolas"/>
          <w:szCs w:val="22"/>
        </w:rPr>
        <w:t>SetBladeDepth</w:t>
      </w:r>
      <w:proofErr w:type="spellEnd"/>
      <w:r>
        <w:rPr>
          <w:rFonts w:ascii="Consolas" w:eastAsia="Times New Roman" w:hAnsi="Consolas"/>
          <w:szCs w:val="22"/>
        </w:rPr>
        <w:t>(d)</w:t>
      </w:r>
      <w:r>
        <w:rPr>
          <w:rFonts w:eastAsia="Times New Roman"/>
          <w:szCs w:val="22"/>
        </w:rPr>
        <w:t xml:space="preserve">, </w:t>
      </w:r>
      <w:r>
        <w:rPr>
          <w:rFonts w:ascii="Consolas" w:eastAsia="Times New Roman" w:hAnsi="Consolas"/>
          <w:szCs w:val="22"/>
        </w:rPr>
        <w:t>Unload(</w:t>
      </w:r>
      <w:proofErr w:type="spellStart"/>
      <w:r>
        <w:rPr>
          <w:rFonts w:ascii="Consolas" w:eastAsia="Times New Roman" w:hAnsi="Consolas"/>
          <w:szCs w:val="22"/>
        </w:rPr>
        <w:t>mediaLenMm</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SendRaw</w:t>
      </w:r>
      <w:proofErr w:type="spellEnd"/>
      <w:r>
        <w:rPr>
          <w:rFonts w:ascii="Consolas" w:eastAsia="Times New Roman" w:hAnsi="Consolas"/>
          <w:szCs w:val="22"/>
        </w:rPr>
        <w:t>(</w:t>
      </w:r>
      <w:proofErr w:type="spellStart"/>
      <w:r>
        <w:rPr>
          <w:rFonts w:ascii="Consolas" w:eastAsia="Times New Roman" w:hAnsi="Consolas"/>
          <w:szCs w:val="22"/>
        </w:rPr>
        <w:t>cmd</w:t>
      </w:r>
      <w:proofErr w:type="spellEnd"/>
      <w:r>
        <w:rPr>
          <w:rFonts w:ascii="Consolas" w:eastAsia="Times New Roman" w:hAnsi="Consolas"/>
          <w:szCs w:val="22"/>
        </w:rPr>
        <w:t>)</w:t>
      </w:r>
      <w:r>
        <w:rPr>
          <w:rFonts w:eastAsia="Times New Roman"/>
          <w:szCs w:val="22"/>
        </w:rPr>
        <w:t xml:space="preserve">, plus </w:t>
      </w:r>
      <w:r>
        <w:rPr>
          <w:rFonts w:ascii="Consolas" w:eastAsia="Times New Roman" w:hAnsi="Consolas"/>
          <w:szCs w:val="22"/>
        </w:rPr>
        <w:t>Firmware()</w:t>
      </w:r>
      <w:r>
        <w:rPr>
          <w:rFonts w:eastAsia="Times New Roman"/>
          <w:szCs w:val="22"/>
        </w:rPr>
        <w:t xml:space="preserve"> and </w:t>
      </w:r>
      <w:proofErr w:type="spellStart"/>
      <w:r>
        <w:rPr>
          <w:rFonts w:ascii="Consolas" w:eastAsia="Times New Roman" w:hAnsi="Consolas"/>
          <w:szCs w:val="22"/>
        </w:rPr>
        <w:t>WaitReady</w:t>
      </w:r>
      <w:proofErr w:type="spellEnd"/>
      <w:r>
        <w:rPr>
          <w:rFonts w:ascii="Consolas" w:eastAsia="Times New Roman" w:hAnsi="Consolas"/>
          <w:szCs w:val="22"/>
        </w:rPr>
        <w:t>()</w:t>
      </w:r>
      <w:r>
        <w:rPr>
          <w:rFonts w:eastAsia="Times New Roman"/>
          <w:szCs w:val="22"/>
        </w:rPr>
        <w:t xml:space="preserve">. Control bytes are </w:t>
      </w:r>
      <w:r>
        <w:rPr>
          <w:rFonts w:ascii="Consolas" w:eastAsia="Times New Roman" w:hAnsi="Consolas"/>
          <w:szCs w:val="22"/>
        </w:rPr>
        <w:t>ETX</w:t>
      </w:r>
      <w:r>
        <w:rPr>
          <w:rFonts w:eastAsia="Times New Roman"/>
          <w:szCs w:val="22"/>
        </w:rPr>
        <w:t xml:space="preserve"> (0x03), </w:t>
      </w:r>
      <w:r>
        <w:rPr>
          <w:rFonts w:ascii="Consolas" w:eastAsia="Times New Roman" w:hAnsi="Consolas"/>
          <w:szCs w:val="22"/>
        </w:rPr>
        <w:t>ESC</w:t>
      </w:r>
      <w:r>
        <w:rPr>
          <w:rFonts w:eastAsia="Times New Roman"/>
          <w:szCs w:val="22"/>
        </w:rPr>
        <w:t xml:space="preserve"> (0x1b), </w:t>
      </w:r>
      <w:r>
        <w:rPr>
          <w:rFonts w:ascii="Consolas" w:eastAsia="Times New Roman" w:hAnsi="Consolas"/>
          <w:szCs w:val="22"/>
        </w:rPr>
        <w:t>ENQ</w:t>
      </w:r>
      <w:r>
        <w:rPr>
          <w:rFonts w:eastAsia="Times New Roman"/>
          <w:szCs w:val="22"/>
        </w:rPr>
        <w:t xml:space="preserve"> (0x05), and </w:t>
      </w:r>
      <w:r>
        <w:rPr>
          <w:rFonts w:ascii="Consolas" w:eastAsia="Times New Roman" w:hAnsi="Consolas"/>
          <w:szCs w:val="22"/>
        </w:rPr>
        <w:t>EOT</w:t>
      </w:r>
      <w:r>
        <w:rPr>
          <w:rFonts w:eastAsia="Times New Roman"/>
          <w:szCs w:val="22"/>
        </w:rPr>
        <w:t xml:space="preserve"> (0x04). </w:t>
      </w:r>
    </w:p>
    <w:p w14:paraId="0A550771" w14:textId="77777777" w:rsidR="000E2033" w:rsidRDefault="000E2033" w:rsidP="00F65B40">
      <w:pPr>
        <w:numPr>
          <w:ilvl w:val="0"/>
          <w:numId w:val="7"/>
        </w:numPr>
        <w:spacing w:before="100" w:beforeAutospacing="1" w:after="60"/>
        <w:rPr>
          <w:rFonts w:eastAsia="Times New Roman"/>
          <w:szCs w:val="22"/>
        </w:rPr>
      </w:pPr>
      <w:proofErr w:type="spellStart"/>
      <w:r>
        <w:rPr>
          <w:rStyle w:val="Strong"/>
          <w:rFonts w:ascii="Consolas" w:eastAsia="Times New Roman" w:hAnsi="Consolas"/>
          <w:szCs w:val="22"/>
        </w:rPr>
        <w:t>Svg</w:t>
      </w:r>
      <w:proofErr w:type="spellEnd"/>
      <w:r>
        <w:rPr>
          <w:rFonts w:eastAsia="Times New Roman"/>
          <w:szCs w:val="22"/>
        </w:rPr>
        <w:t xml:space="preserve"> — a small SVG reader for the standalone path. </w:t>
      </w:r>
    </w:p>
    <w:p w14:paraId="4688C8C1" w14:textId="126D5CA0" w:rsidR="00577892" w:rsidRPr="000A1E9E" w:rsidRDefault="000E2033" w:rsidP="00577892">
      <w:pPr>
        <w:numPr>
          <w:ilvl w:val="0"/>
          <w:numId w:val="7"/>
        </w:numPr>
        <w:spacing w:before="100" w:beforeAutospacing="1" w:after="60" w:afterAutospacing="1"/>
        <w:rPr>
          <w:rFonts w:eastAsia="Times New Roman"/>
          <w:szCs w:val="22"/>
        </w:rPr>
      </w:pPr>
      <w:proofErr w:type="spellStart"/>
      <w:r>
        <w:rPr>
          <w:rStyle w:val="Strong"/>
          <w:rFonts w:ascii="Consolas" w:eastAsia="Times New Roman" w:hAnsi="Consolas"/>
          <w:szCs w:val="22"/>
        </w:rPr>
        <w:t>MainForm</w:t>
      </w:r>
      <w:proofErr w:type="spellEnd"/>
      <w:r>
        <w:rPr>
          <w:rFonts w:eastAsia="Times New Roman"/>
          <w:szCs w:val="22"/>
        </w:rPr>
        <w:t xml:space="preserve"> — a standalone desktop app entry point, so the engine can be exercised without the browser. </w:t>
      </w:r>
    </w:p>
    <w:p w14:paraId="77E6D9D0" w14:textId="1E22524C" w:rsidR="000E2033" w:rsidRPr="00F65B40" w:rsidRDefault="00606734">
      <w:pPr>
        <w:pStyle w:val="Heading2"/>
        <w:keepNext/>
        <w:keepLines/>
        <w:rPr>
          <w:rFonts w:eastAsia="Times New Roman"/>
        </w:rPr>
      </w:pPr>
      <w:r>
        <w:rPr>
          <w:rFonts w:eastAsia="Times New Roman"/>
        </w:rPr>
        <w:t>10. Hardware and protocol reference</w:t>
      </w:r>
    </w:p>
    <w:p w14:paraId="6E3F04F5" w14:textId="77777777" w:rsidR="000E2033" w:rsidRDefault="000E2033">
      <w:pPr>
        <w:pStyle w:val="NormalWeb"/>
        <w:rPr>
          <w:rStyle w:val="Strong"/>
          <w:szCs w:val="22"/>
        </w:rPr>
      </w:pPr>
      <w:r>
        <w:rPr>
          <w:rStyle w:val="Strong"/>
          <w:szCs w:val="22"/>
        </w:rPr>
        <w:t>The machines.</w:t>
      </w:r>
    </w:p>
    <w:p>
      <w:pPr>
        <w:pStyle w:val="NormalWeb"/>
        <w:spacing w:before="100" w:beforeAutospacing="0" w:after="100" w:afterAutospacing="0"/>
        <w:rPr>
          <w:szCs w:val="22"/>
        </w:rPr>
      </w:pPr>
      <w:r>
        <w:rPr>
          <w:szCs w:val="22"/>
        </w:rPr>
        <w:t xml:space="preserve">Support now covers the Silhouette Portrait 3, the Portrait 4, and the Cameo 2. Each has been validated on a physical machine through the whole cycle: print, scan the registration marks, and cut on the printed outline. The Portrait 4 was confirmed in August 2026 — it is recognized by name, cuts the test square on the electrostatic mat, and registers correctly — so its product ID, its 216 mm media width and its mat code all hold as written. Longer term, the possibility of supporting other die cutters may be explored.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162"/>
        <w:gridCol w:w="990"/>
        <w:gridCol w:w="900"/>
        <w:gridCol w:w="1170"/>
        <w:gridCol w:w="900"/>
      </w:tblGrid>
      <w:tr w:rsidR="00DC167B" w:rsidRPr="00DC167B" w14:paraId="0E67772D" w14:textId="77777777" w:rsidTr="000A1E9E">
        <w:trPr>
          <w:tblHeader/>
          <w:jc w:val="center"/>
        </w:trPr>
        <w:tc>
          <w:tcPr>
            <w:tcW w:w="5122"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CB563" w14:textId="238DCB18"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5. Supported Die Cutter Models</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02AE29B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Model</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82E49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VID</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2E88348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PID</w:t>
            </w:r>
          </w:p>
        </w:tc>
        <w:tc>
          <w:tcPr>
            <w:tcW w:w="117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3A54B88D"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Media width</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F38BCF5"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Mat "TG"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110EB1"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3</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6D6F1A"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4BE0E9"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0x113A</w:t>
            </w:r>
          </w:p>
        </w:tc>
        <w:tc>
          <w:tcPr>
            <w:tcW w:w="117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00016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203 mm</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342B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3</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27A8FC"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4</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8A92E1"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31989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0x113F</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B7539D"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216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0F6C7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11</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Cameo 2</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0x112B</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304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w:t>
            </w:r>
          </w:p>
        </w:tc>
      </w:tr>
    </w:tbl>
    <w:p w14:paraId="38CB37C4" w14:textId="77777777" w:rsidR="000E2033" w:rsidRDefault="000E2033">
      <w:pPr>
        <w:pStyle w:val="NormalWeb"/>
        <w:rPr>
          <w:szCs w:val="22"/>
        </w:rPr>
      </w:pPr>
      <w:r>
        <w:rPr>
          <w:rStyle w:val="Strong"/>
          <w:szCs w:val="22"/>
        </w:rPr>
        <w:t>GPGL, the plotter language.</w:t>
      </w:r>
      <w:r>
        <w:rPr>
          <w:szCs w:val="22"/>
        </w:rPr>
        <w:t xml:space="preserve"> Commands are ASCII strings, each terminated by </w:t>
      </w:r>
      <w:r>
        <w:rPr>
          <w:rFonts w:ascii="Consolas" w:hAnsi="Consolas"/>
          <w:szCs w:val="22"/>
        </w:rPr>
        <w:t>ETX</w:t>
      </w:r>
      <w:r>
        <w:rPr>
          <w:szCs w:val="22"/>
        </w:rPr>
        <w:t xml:space="preserve"> (0x03). Initialization is </w:t>
      </w:r>
      <w:r>
        <w:rPr>
          <w:rFonts w:ascii="Consolas" w:hAnsi="Consolas"/>
          <w:szCs w:val="22"/>
        </w:rPr>
        <w:t>ESC EOT</w:t>
      </w:r>
      <w:r>
        <w:rPr>
          <w:szCs w:val="22"/>
        </w:rPr>
        <w:t xml:space="preserve">; a status query is </w:t>
      </w:r>
      <w:r>
        <w:rPr>
          <w:rFonts w:ascii="Consolas" w:hAnsi="Consolas"/>
          <w:szCs w:val="22"/>
        </w:rPr>
        <w:t>ESC ENQ</w:t>
      </w:r>
      <w:r>
        <w:rPr>
          <w:szCs w:val="22"/>
        </w:rPr>
        <w:t xml:space="preserve"> (reply </w:t>
      </w:r>
      <w:r>
        <w:rPr>
          <w:rFonts w:ascii="Consolas" w:hAnsi="Consolas"/>
          <w:szCs w:val="22"/>
        </w:rPr>
        <w:t>0</w:t>
      </w:r>
      <w:r>
        <w:rPr>
          <w:szCs w:val="22"/>
        </w:rPr>
        <w:t xml:space="preserve"> = ready, </w:t>
      </w:r>
      <w:r>
        <w:rPr>
          <w:rFonts w:ascii="Consolas" w:hAnsi="Consolas"/>
          <w:szCs w:val="22"/>
        </w:rPr>
        <w:t>1</w:t>
      </w:r>
      <w:r>
        <w:rPr>
          <w:szCs w:val="22"/>
        </w:rPr>
        <w:t xml:space="preserve"> = moving, </w:t>
      </w:r>
      <w:r>
        <w:rPr>
          <w:rFonts w:ascii="Consolas" w:hAnsi="Consolas"/>
          <w:szCs w:val="22"/>
        </w:rPr>
        <w:t>2</w:t>
      </w:r>
      <w:r>
        <w:rPr>
          <w:szCs w:val="22"/>
        </w:rPr>
        <w:t xml:space="preserve"> = unloaded). Distances are in </w:t>
      </w:r>
      <w:r>
        <w:rPr>
          <w:rStyle w:val="Strong"/>
          <w:szCs w:val="22"/>
        </w:rPr>
        <w:t>Silhouette Units</w:t>
      </w:r>
      <w:r>
        <w:rPr>
          <w:szCs w:val="22"/>
        </w:rPr>
        <w:t xml:space="preserve">, where </w:t>
      </w:r>
      <w:r>
        <w:rPr>
          <w:rStyle w:val="Strong"/>
          <w:szCs w:val="22"/>
        </w:rPr>
        <w:t>1 mm = 20 SU</w:t>
      </w:r>
      <w:r>
        <w:rPr>
          <w:szCs w:val="22"/>
        </w:rPr>
        <w:t xml:space="preserve"> (</w:t>
      </w:r>
      <w:r>
        <w:rPr>
          <w:rFonts w:ascii="Consolas" w:hAnsi="Consolas"/>
          <w:szCs w:val="22"/>
        </w:rPr>
        <w:t>SU = round(mm × 20)</w:t>
      </w:r>
      <w:r>
        <w:rPr>
          <w:szCs w:val="22"/>
        </w:rPr>
        <w:t xml:space="preserve">). Coordinates are </w:t>
      </w:r>
      <w:r>
        <w:rPr>
          <w:rStyle w:val="Strong"/>
          <w:szCs w:val="22"/>
        </w:rPr>
        <w:t>y-first</w:t>
      </w:r>
      <w:r>
        <w:rPr>
          <w:szCs w:val="22"/>
        </w:rPr>
        <w:t xml:space="preserve">: </w:t>
      </w:r>
      <w:r>
        <w:rPr>
          <w:rFonts w:ascii="Consolas" w:hAnsi="Consolas"/>
          <w:szCs w:val="22"/>
        </w:rPr>
        <w:t xml:space="preserve">M </w:t>
      </w:r>
      <w:proofErr w:type="spellStart"/>
      <w:r>
        <w:rPr>
          <w:rFonts w:ascii="Consolas" w:hAnsi="Consolas"/>
          <w:szCs w:val="22"/>
        </w:rPr>
        <w:t>y,x</w:t>
      </w:r>
      <w:proofErr w:type="spellEnd"/>
      <w:r>
        <w:rPr>
          <w:szCs w:val="22"/>
        </w:rPr>
        <w:t xml:space="preserve"> moves with the pen up, </w:t>
      </w:r>
      <w:r>
        <w:rPr>
          <w:rFonts w:ascii="Consolas" w:hAnsi="Consolas"/>
          <w:szCs w:val="22"/>
        </w:rPr>
        <w:t xml:space="preserve">D </w:t>
      </w:r>
      <w:proofErr w:type="spellStart"/>
      <w:r>
        <w:rPr>
          <w:rFonts w:ascii="Consolas" w:hAnsi="Consolas"/>
          <w:szCs w:val="22"/>
        </w:rPr>
        <w:t>y,x</w:t>
      </w:r>
      <w:proofErr w:type="spellEnd"/>
      <w:r>
        <w:rPr>
          <w:szCs w:val="22"/>
        </w:rPr>
        <w:t xml:space="preserve"> draws with the pen down.</w:t>
      </w:r>
    </w:p>
    <w:p w14:paraId="672738C3" w14:textId="77777777" w:rsidR="000E2033" w:rsidRDefault="000E2033">
      <w:pPr>
        <w:pStyle w:val="NormalWeb"/>
        <w:rPr>
          <w:szCs w:val="22"/>
        </w:rPr>
      </w:pPr>
      <w:r>
        <w:rPr>
          <w:rStyle w:val="Strong"/>
          <w:szCs w:val="22"/>
        </w:rPr>
        <w:t>Registration (Cameo/Portrait "type 2").</w:t>
      </w:r>
      <w:r>
        <w:rPr>
          <w:szCs w:val="22"/>
        </w:rPr>
        <w:t xml:space="preserve"> The setup sequence is </w:t>
      </w:r>
      <w:r>
        <w:rPr>
          <w:rFonts w:ascii="Consolas" w:hAnsi="Consolas"/>
          <w:szCs w:val="22"/>
        </w:rPr>
        <w:t>TB50,0 TB99 TB52,2 TB51,400</w:t>
      </w:r>
      <w:r>
        <w:rPr>
          <w:szCs w:val="22"/>
        </w:rPr>
        <w:t xml:space="preserve"> (20 mm mark length) </w:t>
      </w:r>
      <w:r>
        <w:rPr>
          <w:rFonts w:ascii="Consolas" w:hAnsi="Consolas"/>
          <w:szCs w:val="22"/>
        </w:rPr>
        <w:t>TB53,10</w:t>
      </w:r>
      <w:r>
        <w:rPr>
          <w:szCs w:val="22"/>
        </w:rPr>
        <w:t xml:space="preserve"> (0.5 mm thickness) </w:t>
      </w:r>
      <w:r>
        <w:rPr>
          <w:rFonts w:ascii="Consolas" w:hAnsi="Consolas"/>
          <w:szCs w:val="22"/>
        </w:rPr>
        <w:t>TB55,1</w:t>
      </w:r>
      <w:r>
        <w:rPr>
          <w:szCs w:val="22"/>
        </w:rPr>
        <w:t xml:space="preserve">, followed by </w:t>
      </w:r>
      <w:r>
        <w:rPr>
          <w:rFonts w:ascii="Consolas" w:hAnsi="Consolas"/>
          <w:szCs w:val="22"/>
        </w:rPr>
        <w:t>TB123,&lt;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&gt;,&lt;</w:t>
      </w:r>
      <w:proofErr w:type="spellStart"/>
      <w:r>
        <w:rPr>
          <w:rFonts w:ascii="Consolas" w:hAnsi="Consolas"/>
          <w:szCs w:val="22"/>
        </w:rPr>
        <w:t>searchTop</w:t>
      </w:r>
      <w:proofErr w:type="spellEnd"/>
      <w:r>
        <w:rPr>
          <w:rFonts w:ascii="Consolas" w:hAnsi="Consolas"/>
          <w:szCs w:val="22"/>
        </w:rPr>
        <w:t>&gt;,&lt;</w:t>
      </w:r>
      <w:proofErr w:type="spellStart"/>
      <w:r>
        <w:rPr>
          <w:rFonts w:ascii="Consolas" w:hAnsi="Consolas"/>
          <w:szCs w:val="22"/>
        </w:rPr>
        <w:t>searchLeft</w:t>
      </w:r>
      <w:proofErr w:type="spellEnd"/>
      <w:r>
        <w:rPr>
          <w:rFonts w:ascii="Consolas" w:hAnsi="Consolas"/>
          <w:szCs w:val="22"/>
        </w:rPr>
        <w:t>&gt;</w:t>
      </w:r>
      <w:r>
        <w:rPr>
          <w:szCs w:val="22"/>
        </w:rPr>
        <w:t xml:space="preserve">. A trimmed reply of </w:t>
      </w:r>
      <w:r>
        <w:rPr>
          <w:rFonts w:ascii="Consolas" w:hAnsi="Consolas"/>
          <w:szCs w:val="22"/>
        </w:rPr>
        <w:t>"0"</w:t>
      </w:r>
      <w:r>
        <w:rPr>
          <w:szCs w:val="22"/>
        </w:rPr>
        <w:t xml:space="preserve"> means the marks were found. Distances are between mark reference points; for a Letter sheet with a 15.9 mm inset that is </w:t>
      </w:r>
      <w:proofErr w:type="spellStart"/>
      <w:r>
        <w:rPr>
          <w:rFonts w:ascii="Consolas" w:hAnsi="Consolas"/>
          <w:szCs w:val="22"/>
        </w:rPr>
        <w:t>Ydist</w:t>
      </w:r>
      <w:proofErr w:type="spellEnd"/>
      <w:r>
        <w:rPr>
          <w:rFonts w:ascii="Consolas" w:hAnsi="Consolas"/>
          <w:szCs w:val="22"/>
        </w:rPr>
        <w:t xml:space="preserve"> ≈ 247.6</w:t>
      </w:r>
      <w:r>
        <w:rPr>
          <w:szCs w:val="22"/>
        </w:rPr>
        <w:t xml:space="preserve">, </w:t>
      </w:r>
      <w:proofErr w:type="spellStart"/>
      <w:r>
        <w:rPr>
          <w:rFonts w:ascii="Consolas" w:hAnsi="Consolas"/>
          <w:szCs w:val="22"/>
        </w:rPr>
        <w:t>Xdist</w:t>
      </w:r>
      <w:proofErr w:type="spellEnd"/>
      <w:r>
        <w:rPr>
          <w:rFonts w:ascii="Consolas" w:hAnsi="Consolas"/>
          <w:szCs w:val="22"/>
        </w:rPr>
        <w:t xml:space="preserve"> ≈ 184.1</w:t>
      </w:r>
      <w:r>
        <w:rPr>
          <w:szCs w:val="22"/>
        </w:rPr>
        <w:t xml:space="preserve">. The manual variant is </w:t>
      </w:r>
      <w:r>
        <w:rPr>
          <w:rFonts w:ascii="Consolas" w:hAnsi="Consolas"/>
          <w:szCs w:val="22"/>
        </w:rPr>
        <w:t>TB23,&lt;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w:t>
      </w:r>
      <w:r>
        <w:rPr>
          <w:szCs w:val="22"/>
        </w:rPr>
        <w:t xml:space="preserve">. This mirrors the </w:t>
      </w:r>
      <w:proofErr w:type="spellStart"/>
      <w:r>
        <w:rPr>
          <w:rFonts w:ascii="Consolas" w:hAnsi="Consolas"/>
          <w:szCs w:val="22"/>
        </w:rPr>
        <w:lastRenderedPageBreak/>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w:t>
      </w:r>
      <w:r>
        <w:rPr>
          <w:rFonts w:ascii="Consolas" w:hAnsi="Consolas"/>
          <w:szCs w:val="22"/>
        </w:rPr>
        <w:t>Graphtec.py</w:t>
      </w:r>
      <w:r>
        <w:rPr>
          <w:szCs w:val="22"/>
        </w:rPr>
        <w:t>), which reverse-engineered Silhouette Studio.</w:t>
      </w:r>
    </w:p>
    <w:p w14:paraId="66B97385" w14:textId="77777777" w:rsidR="000E2033" w:rsidRDefault="000E2033">
      <w:pPr>
        <w:pStyle w:val="NormalWeb"/>
        <w:rPr>
          <w:szCs w:val="22"/>
        </w:rPr>
      </w:pPr>
      <w:r>
        <w:rPr>
          <w:rStyle w:val="Strong"/>
          <w:szCs w:val="22"/>
        </w:rPr>
        <w:t>The optical-eye offset.</w:t>
      </w:r>
      <w:r>
        <w:rPr>
          <w:szCs w:val="22"/>
        </w:rPr>
        <w:t xml:space="preserve"> The sensor sits about </w:t>
      </w:r>
      <w:r w:rsidRPr="000A1E9E">
        <w:rPr>
          <w:rStyle w:val="Strong"/>
          <w:b w:val="0"/>
          <w:bCs w:val="0"/>
          <w:i/>
          <w:iCs/>
          <w:szCs w:val="22"/>
        </w:rPr>
        <w:t>30 mm to the right of the blade</w:t>
      </w:r>
      <w:r>
        <w:rPr>
          <w:szCs w:val="22"/>
        </w:rPr>
        <w:t xml:space="preserve">, but the firmware aims the blade and reports zero sensor offset. The auto-scan therefore shifts its search start left by </w:t>
      </w:r>
      <w:proofErr w:type="spellStart"/>
      <w:r>
        <w:rPr>
          <w:rFonts w:ascii="Consolas" w:hAnsi="Consolas"/>
          <w:szCs w:val="22"/>
        </w:rPr>
        <w:t>eyeRightMm</w:t>
      </w:r>
      <w:proofErr w:type="spellEnd"/>
      <w:r>
        <w:rPr>
          <w:szCs w:val="22"/>
        </w:rPr>
        <w:t xml:space="preserve"> (default 30, allowed to go negative into the left margin) so the eye can reach the top-left mark. If registration lands slightly off, this constant is the first thing to tune. The value is per machine and has now been measured on three: 30 on both the Portrait 3 and the Portrait 4, and 0 on the Cameo 2, where 30 aimed the scan past the marks entirely.</w:t>
      </w:r>
    </w:p>
    <w:p w14:paraId="7391979F" w14:textId="77777777" w:rsidR="000E2033" w:rsidRDefault="000E2033">
      <w:pPr>
        <w:pStyle w:val="NormalWeb"/>
        <w:rPr>
          <w:szCs w:val="22"/>
        </w:rPr>
      </w:pPr>
      <w:r>
        <w:rPr>
          <w:rStyle w:val="Strong"/>
          <w:szCs w:val="22"/>
        </w:rPr>
        <w:t>Blade depth and force.</w:t>
      </w:r>
      <w:r>
        <w:rPr>
          <w:szCs w:val="22"/>
        </w:rPr>
        <w:t xml:space="preserve"> </w:t>
      </w:r>
      <w:proofErr w:type="spellStart"/>
      <w:r>
        <w:rPr>
          <w:szCs w:val="22"/>
        </w:rPr>
        <w:t>AutoBlade</w:t>
      </w:r>
      <w:proofErr w:type="spellEnd"/>
      <w:r>
        <w:rPr>
          <w:szCs w:val="22"/>
        </w:rPr>
        <w:t xml:space="preserve"> depth is set with </w:t>
      </w:r>
      <w:r>
        <w:rPr>
          <w:rFonts w:ascii="Consolas" w:hAnsi="Consolas"/>
          <w:szCs w:val="22"/>
        </w:rPr>
        <w:t>FY1</w:t>
      </w:r>
      <w:r>
        <w:rPr>
          <w:szCs w:val="22"/>
        </w:rPr>
        <w:t xml:space="preserve"> (reset) then </w:t>
      </w:r>
      <w:r>
        <w:rPr>
          <w:rFonts w:ascii="Consolas" w:hAnsi="Consolas"/>
          <w:szCs w:val="22"/>
        </w:rPr>
        <w:t>TF&lt;depth&gt;</w:t>
      </w:r>
      <w:r>
        <w:rPr>
          <w:szCs w:val="22"/>
        </w:rPr>
        <w:t xml:space="preserve">. Note that </w:t>
      </w:r>
      <w:r>
        <w:rPr>
          <w:rFonts w:ascii="Consolas" w:hAnsi="Consolas"/>
          <w:szCs w:val="22"/>
        </w:rPr>
        <w:t>FY1</w:t>
      </w:r>
      <w:r>
        <w:rPr>
          <w:szCs w:val="22"/>
        </w:rPr>
        <w:t xml:space="preserve"> must </w:t>
      </w:r>
      <w:r>
        <w:rPr>
          <w:rStyle w:val="Strong"/>
          <w:szCs w:val="22"/>
        </w:rPr>
        <w:t>not</w:t>
      </w:r>
      <w:r>
        <w:rPr>
          <w:szCs w:val="22"/>
        </w:rPr>
        <w:t xml:space="preserve"> run immediately before a registration scan — it disturbs the scan. Heavy cardstock needs multiple passes, not merely more force.</w:t>
      </w:r>
    </w:p>
    <w:p w14:paraId="33729497" w14:textId="6572E756" w:rsidR="000E2033" w:rsidRPr="00F65B40" w:rsidRDefault="00606734">
      <w:pPr>
        <w:pStyle w:val="Heading2"/>
        <w:keepNext/>
        <w:keepLines/>
        <w:rPr>
          <w:rFonts w:eastAsia="Times New Roman"/>
        </w:rPr>
      </w:pPr>
      <w:r>
        <w:rPr>
          <w:rFonts w:eastAsia="Times New Roman"/>
        </w:rPr>
        <w:t>11. Offline assets and the background-removal subsystem</w:t>
      </w:r>
    </w:p>
    <w:p w14:paraId="4DBB3900" w14:textId="77777777" w:rsidR="000E2033" w:rsidRDefault="000E2033">
      <w:pPr>
        <w:pStyle w:val="NormalWeb"/>
        <w:rPr>
          <w:szCs w:val="22"/>
        </w:rPr>
      </w:pPr>
      <w:r>
        <w:rPr>
          <w:szCs w:val="22"/>
        </w:rPr>
        <w:t xml:space="preserve">Chapter 1's photo-to-silhouette pipeline runs </w:t>
      </w:r>
      <w:r>
        <w:rPr>
          <w:rStyle w:val="Strong"/>
          <w:szCs w:val="22"/>
        </w:rPr>
        <w:t>entirely in the browser and offline</w:t>
      </w:r>
      <w:r>
        <w:rPr>
          <w:szCs w:val="22"/>
        </w:rPr>
        <w:t xml:space="preserve">. Everything it needs is committed under </w:t>
      </w:r>
      <w:r>
        <w:rPr>
          <w:rFonts w:ascii="Consolas" w:hAnsi="Consolas"/>
          <w:szCs w:val="22"/>
        </w:rPr>
        <w:t>assets/</w:t>
      </w:r>
      <w:r>
        <w:rPr>
          <w:szCs w:val="22"/>
        </w:rPr>
        <w:t>:</w:t>
      </w:r>
    </w:p>
    <w:p w14:paraId="22868E2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ONNX Runtime Web</w:t>
      </w:r>
      <w:r>
        <w:rPr>
          <w:rFonts w:eastAsia="Times New Roman"/>
          <w:szCs w:val="22"/>
        </w:rPr>
        <w:t xml:space="preserve"> runs the </w:t>
      </w:r>
      <w:r>
        <w:rPr>
          <w:rStyle w:val="Strong"/>
          <w:rFonts w:eastAsia="Times New Roman"/>
          <w:szCs w:val="22"/>
        </w:rPr>
        <w:t>u2netp</w:t>
      </w:r>
      <w:r>
        <w:rPr>
          <w:rFonts w:eastAsia="Times New Roman"/>
          <w:szCs w:val="22"/>
        </w:rPr>
        <w:t xml:space="preserve"> salient-object model (a lightweight U²-Net) to produce a subject mask, single-threaded via </w:t>
      </w:r>
      <w:proofErr w:type="spellStart"/>
      <w:r>
        <w:rPr>
          <w:rFonts w:eastAsia="Times New Roman"/>
          <w:szCs w:val="22"/>
        </w:rPr>
        <w:t>WebAssembly</w:t>
      </w:r>
      <w:proofErr w:type="spellEnd"/>
      <w:r>
        <w:rPr>
          <w:rFonts w:eastAsia="Times New Roman"/>
          <w:szCs w:val="22"/>
        </w:rPr>
        <w:t xml:space="preserve"> (no </w:t>
      </w:r>
      <w:proofErr w:type="spellStart"/>
      <w:r>
        <w:rPr>
          <w:rFonts w:ascii="Consolas" w:eastAsia="Times New Roman" w:hAnsi="Consolas"/>
          <w:szCs w:val="22"/>
        </w:rPr>
        <w:t>SharedArrayBuffer</w:t>
      </w:r>
      <w:proofErr w:type="spellEnd"/>
      <w:r>
        <w:rPr>
          <w:rFonts w:eastAsia="Times New Roman"/>
          <w:szCs w:val="22"/>
        </w:rPr>
        <w:t xml:space="preserve">, no COOP/COEP). </w:t>
      </w:r>
    </w:p>
    <w:p w14:paraId="1F08C0F2"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ImageTracer.js</w:t>
      </w:r>
      <w:r>
        <w:rPr>
          <w:rFonts w:eastAsia="Times New Roman"/>
          <w:szCs w:val="22"/>
        </w:rPr>
        <w:t xml:space="preserve"> (public domain) traces the mask to vector outlines. </w:t>
      </w:r>
      <w:proofErr w:type="spellStart"/>
      <w:r>
        <w:rPr>
          <w:rFonts w:eastAsia="Times New Roman"/>
          <w:szCs w:val="22"/>
        </w:rPr>
        <w:t>Potrace</w:t>
      </w:r>
      <w:proofErr w:type="spellEnd"/>
      <w:r>
        <w:rPr>
          <w:rFonts w:eastAsia="Times New Roman"/>
          <w:szCs w:val="22"/>
        </w:rPr>
        <w:t xml:space="preserve"> was deliberately avoided because it is GPL and this repository is CC0. </w:t>
      </w:r>
    </w:p>
    <w:p w14:paraId="2DDEB5A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ascii="Consolas" w:eastAsia="Times New Roman" w:hAnsi="Consolas"/>
          <w:szCs w:val="22"/>
        </w:rPr>
        <w:t>assets/trace-engine.js</w:t>
      </w:r>
      <w:r>
        <w:rPr>
          <w:rFonts w:eastAsia="Times New Roman"/>
          <w:szCs w:val="22"/>
        </w:rPr>
        <w:t xml:space="preserve"> is our own glue (CC0), exposing </w:t>
      </w:r>
      <w:proofErr w:type="spellStart"/>
      <w:r>
        <w:rPr>
          <w:rFonts w:ascii="Consolas" w:eastAsia="Times New Roman" w:hAnsi="Consolas"/>
          <w:szCs w:val="22"/>
        </w:rPr>
        <w:t>SangalaBg.mask</w:t>
      </w:r>
      <w:proofErr w:type="spellEnd"/>
      <w:r>
        <w:rPr>
          <w:rFonts w:ascii="Consolas" w:eastAsia="Times New Roman" w:hAnsi="Consolas"/>
          <w:szCs w:val="22"/>
        </w:rPr>
        <w:t>(</w:t>
      </w:r>
      <w:proofErr w:type="spellStart"/>
      <w:r>
        <w:rPr>
          <w:rFonts w:ascii="Consolas" w:eastAsia="Times New Roman" w:hAnsi="Consolas"/>
          <w:szCs w:val="22"/>
        </w:rPr>
        <w:t>img</w:t>
      </w:r>
      <w:proofErr w:type="spellEnd"/>
      <w:r>
        <w:rPr>
          <w:rFonts w:ascii="Consolas" w:eastAsia="Times New Roman" w:hAnsi="Consolas"/>
          <w:szCs w:val="22"/>
        </w:rPr>
        <w:t>)</w:t>
      </w:r>
      <w:r>
        <w:rPr>
          <w:rFonts w:eastAsia="Times New Roman"/>
          <w:szCs w:val="22"/>
        </w:rPr>
        <w:t xml:space="preserve"> and </w:t>
      </w:r>
      <w:proofErr w:type="spellStart"/>
      <w:r>
        <w:rPr>
          <w:rFonts w:ascii="Consolas" w:eastAsia="Times New Roman" w:hAnsi="Consolas"/>
          <w:szCs w:val="22"/>
        </w:rPr>
        <w:t>SangalaBg.trace</w:t>
      </w:r>
      <w:proofErr w:type="spellEnd"/>
      <w:r>
        <w:rPr>
          <w:rFonts w:ascii="Consolas" w:eastAsia="Times New Roman" w:hAnsi="Consolas"/>
          <w:szCs w:val="22"/>
        </w:rPr>
        <w:t>(</w:t>
      </w:r>
      <w:proofErr w:type="spellStart"/>
      <w:r>
        <w:rPr>
          <w:rFonts w:ascii="Consolas" w:eastAsia="Times New Roman" w:hAnsi="Consolas"/>
          <w:szCs w:val="22"/>
        </w:rPr>
        <w:t>maskCanvas</w:t>
      </w:r>
      <w:proofErr w:type="spellEnd"/>
      <w:r>
        <w:rPr>
          <w:rFonts w:ascii="Consolas" w:eastAsia="Times New Roman" w:hAnsi="Consolas"/>
          <w:szCs w:val="22"/>
        </w:rPr>
        <w:t>)</w:t>
      </w:r>
      <w:r>
        <w:rPr>
          <w:rFonts w:eastAsia="Times New Roman"/>
          <w:szCs w:val="22"/>
        </w:rPr>
        <w:t xml:space="preserve">. Its preprocessing mirrors the </w:t>
      </w:r>
      <w:proofErr w:type="spellStart"/>
      <w:r>
        <w:rPr>
          <w:rFonts w:eastAsia="Times New Roman"/>
          <w:szCs w:val="22"/>
        </w:rPr>
        <w:t>rembg</w:t>
      </w:r>
      <w:proofErr w:type="spellEnd"/>
      <w:r>
        <w:rPr>
          <w:rFonts w:eastAsia="Times New Roman"/>
          <w:szCs w:val="22"/>
        </w:rPr>
        <w:t xml:space="preserve"> u2netp session exactly. </w:t>
      </w:r>
    </w:p>
    <w:p w14:paraId="41AEBB0E" w14:textId="2E8D6A29" w:rsidR="00577892" w:rsidRDefault="000E2033">
      <w:pPr>
        <w:pStyle w:val="NormalWeb"/>
        <w:rPr>
          <w:szCs w:val="22"/>
        </w:rPr>
      </w:pPr>
      <w:r>
        <w:rPr>
          <w:szCs w:val="22"/>
        </w:rPr>
        <w:t xml:space="preserve">Rules for anything added to </w:t>
      </w:r>
      <w:r>
        <w:rPr>
          <w:rFonts w:ascii="Consolas" w:hAnsi="Consolas"/>
          <w:szCs w:val="22"/>
        </w:rPr>
        <w:t>assets/</w:t>
      </w:r>
      <w:r>
        <w:rPr>
          <w:szCs w:val="22"/>
        </w:rPr>
        <w:t xml:space="preserve">: pull binaries only from official sources; pin the version; record the source URL, version, license, and SHA-256 in </w:t>
      </w:r>
      <w:r>
        <w:rPr>
          <w:rFonts w:ascii="Consolas" w:hAnsi="Consolas"/>
          <w:szCs w:val="22"/>
        </w:rPr>
        <w:t>assets/NOTICE.md</w:t>
      </w:r>
      <w:r>
        <w:rPr>
          <w:szCs w:val="22"/>
        </w:rPr>
        <w:t>; commit them directly (</w:t>
      </w:r>
      <w:r>
        <w:rPr>
          <w:rStyle w:val="Strong"/>
          <w:szCs w:val="22"/>
        </w:rPr>
        <w:t>no Git LFS</w:t>
      </w:r>
      <w:r>
        <w:rPr>
          <w:szCs w:val="22"/>
        </w:rPr>
        <w:t>); and keep every license compatible with a CC0 application distributed to schools.</w:t>
      </w:r>
    </w:p>
    <w:p w14:paraId="68F69D35" w14:textId="1A70EFA1" w:rsidR="00E309AF" w:rsidRPr="00E309AF" w:rsidRDefault="00606734" w:rsidP="00E309AF">
      <w:pPr>
        <w:pStyle w:val="Heading2"/>
        <w:keepNext/>
        <w:keepLines/>
        <w:rPr>
          <w:rFonts w:eastAsia="Times New Roman"/>
        </w:rPr>
      </w:pPr>
      <w:r>
        <w:rPr>
          <w:rFonts w:eastAsia="Times New Roman"/>
        </w:rPr>
        <w:t>12. The Snap! and TurtleStitch bridge</w:t>
      </w:r>
    </w:p>
    <w:p w14:paraId="5741070C" w14:textId="606EB1B6" w:rsidR="00E309AF" w:rsidRPr="00E309AF" w:rsidRDefault="00E309AF" w:rsidP="00E309AF">
      <w:pPr>
        <w:pStyle w:val="NormalWeb"/>
        <w:rPr>
          <w:rFonts w:eastAsia="Times New Roman"/>
        </w:rPr>
      </w:pPr>
      <w:r w:rsidRPr="00E309AF">
        <w:rPr>
          <w:rFonts w:eastAsia="Times New Roman"/>
        </w:rPr>
        <w:t xml:space="preserve">Snap</w:t>
      </w:r>
      <w:r w:rsidRPr="00E309AF">
        <w:rPr>
          <w:i/>
          <w:rFonts w:eastAsia="Times New Roman"/>
        </w:rPr>
        <w:t xml:space="preserve">!</w:t>
      </w:r>
      <w:r w:rsidRPr="00E309AF">
        <w:rPr>
          <w:rFonts w:eastAsia="Times New Roman"/>
        </w:rPr>
        <w:t xml:space="preserve"> paints its pen trails as pixels, but when its Log pen vectors setting is on it also keeps them as vectors, in </w:t>
      </w:r>
      <w:proofErr w:type="spellStart"/>
      <w:r>
        <w:rPr>
          <w:rFonts w:eastAsia="Times New Roman"/>
        </w:rPr>
        <w:t>stage.trailsLog</w:t>
      </w:r>
      <w:proofErr w:type="spellEnd"/>
      <w:r w:rsidRPr="00E309AF">
        <w:rPr>
          <w:rFonts w:eastAsia="Times New Roman"/>
        </w:rPr>
        <w:t xml:space="preserve">, and </w:t>
      </w:r>
      <w:proofErr w:type="spellStart"/>
      <w:r>
        <w:rPr>
          <w:rFonts w:eastAsia="Times New Roman"/>
        </w:rPr>
        <w:t>stage.trailsLogAsPolySVG</w:t>
      </w:r>
      <w:proofErr w:type="spellEnd"/>
      <w:r>
        <w:rPr>
          <w:rFonts w:eastAsia="Times New Roman"/>
        </w:rPr>
        <w:t>()</w:t>
      </w:r>
      <w:r w:rsidRPr="00E309AF">
        <w:rPr>
          <w:rFonts w:eastAsia="Times New Roman"/>
        </w:rPr>
        <w:t xml:space="preserve"> returns them as an SVG of polylines — one per unbroken stroke of a single pen </w:t>
      </w:r>
      <w:r w:rsidR="00485414">
        <w:rPr>
          <w:rFonts w:eastAsia="Times New Roman"/>
        </w:rPr>
        <w:t>color</w:t>
      </w:r>
      <w:r w:rsidRPr="00E309AF">
        <w:rPr>
          <w:rFonts w:eastAsia="Times New Roman"/>
        </w:rPr>
        <w:t>. That is already the shape a die cutter wants. Only pen strokes cross the bridge; stamps, fills and costumes are raster and do not.</w:t>
      </w:r>
    </w:p>
    <w:p>
      <w:pPr>
        <w:pStyle w:val="NormalWeb"/>
        <w:spacing w:before="100" w:beforeAutospacing="0" w:after="100" w:afterAutospacing="0"/>
        <w:rPr>
          <w:szCs w:val="22"/>
        </w:rPr>
      </w:pPr>
      <w:r>
        <w:rPr>
          <w:szCs w:val="22"/>
          <w:i/>
        </w:rPr>
        <w:t xml:space="preserve">The pen color is the instruction.</w:t>
      </w:r>
      <w:r>
        <w:rPr>
          <w:szCs w:val="22"/>
        </w:rPr>
        <w:t xml:space="preserve"> On arrival, </w:t>
      </w:r>
      <w:r>
        <w:rPr>
          <w:rFonts w:ascii="Consolas" w:hAnsi="Consolas"/>
          <w:szCs w:val="22"/>
        </w:rPr>
        <w:t xml:space="preserve">snapSvgToSangala()</w:t>
      </w:r>
      <w:r>
        <w:rPr>
          <w:szCs w:val="22"/>
        </w:rPr>
        <w:t xml:space="preserve"> in SangalaStudio.html rewrites each stroke: a blue one becomes dashed red (a fold line), any other color becomes solid red (a cut line, or a drawn line when a pen is in the tool holder). An existing turtle program therefore becomes a design by recoloring, with no new blocks.</w:t>
      </w:r>
    </w:p>
    <w:p>
      <w:pPr>
        <w:pStyle w:val="NormalWeb"/>
        <w:spacing w:before="100" w:beforeAutospacing="0" w:after="100" w:afterAutospacing="0"/>
        <w:rPr>
          <w:szCs w:val="22"/>
        </w:rPr>
      </w:pPr>
      <w:r>
        <w:rPr>
          <w:szCs w:val="22"/>
          <w:i/>
        </w:rPr>
        <w:t xml:space="preserve">A turtle step is 0.2 mm.</w:t>
      </w:r>
      <w:r>
        <w:rPr>
          <w:szCs w:val="22"/>
        </w:rPr>
        <w:t xml:space="preserve"> Both exporters write </w:t>
      </w:r>
      <w:r>
        <w:rPr>
          <w:rFonts w:ascii="Consolas" w:hAnsi="Consolas"/>
          <w:szCs w:val="22"/>
        </w:rPr>
        <w:t xml:space="preserve">width</w:t>
      </w:r>
      <w:r>
        <w:rPr>
          <w:szCs w:val="22"/>
        </w:rPr>
        <w:t xml:space="preserve">, </w:t>
      </w:r>
      <w:r>
        <w:rPr>
          <w:rFonts w:ascii="Consolas" w:hAnsi="Consolas"/>
          <w:szCs w:val="22"/>
        </w:rPr>
        <w:t xml:space="preserve">height</w:t>
      </w:r>
      <w:r>
        <w:rPr>
          <w:szCs w:val="22"/>
        </w:rPr>
        <w:t xml:space="preserve"> and </w:t>
      </w:r>
      <w:r>
        <w:rPr>
          <w:rFonts w:ascii="Consolas" w:hAnsi="Consolas"/>
          <w:szCs w:val="22"/>
        </w:rPr>
        <w:t xml:space="preserve">viewBox</w:t>
      </w:r>
      <w:r>
        <w:rPr>
          <w:szCs w:val="22"/>
        </w:rPr>
        <w:t xml:space="preserve"> as bare numbers, so neither file states its own size and the reader falls back to the SVG default of 96 per inch. TurtleStitch has a real unit — 127 steps to the inch — and read at 96 its own one-inch reference square arrived 1.32 in. </w:t>
      </w:r>
      <w:r>
        <w:rPr>
          <w:szCs w:val="22"/>
        </w:rPr>
        <w:t xml:space="preserve">Snap</w:t>
      </w:r>
      <w:r>
        <w:rPr>
          <w:i/>
          <w:iCs/>
          <w:szCs w:val="22"/>
        </w:rPr>
        <w:t>!</w:t>
      </w:r>
      <w:r>
        <w:rPr>
          <w:szCs w:val="22"/>
        </w:rPr>
        <w:t xml:space="preserve"> has no inherent dimension at all, so its step means whatever is chosen, and it is given the same 0.2 mm so that one program cuts the same size in either; a 100-step square went from 1.04 in to 0.79 in. Rather than scale the geometry afterwards, the SVG is given a physical </w:t>
      </w:r>
      <w:r>
        <w:rPr>
          <w:rFonts w:ascii="Consolas" w:hAnsi="Consolas"/>
          <w:szCs w:val="22"/>
        </w:rPr>
        <w:t xml:space="preserve">width</w:t>
      </w:r>
      <w:r>
        <w:rPr>
          <w:szCs w:val="22"/>
        </w:rPr>
        <w:t xml:space="preserve"> and </w:t>
      </w:r>
      <w:r>
        <w:rPr>
          <w:rFonts w:ascii="Consolas" w:hAnsi="Consolas"/>
          <w:szCs w:val="22"/>
        </w:rPr>
        <w:t xml:space="preserve">height</w:t>
      </w:r>
      <w:r>
        <w:rPr>
          <w:szCs w:val="22"/>
        </w:rPr>
        <w:t xml:space="preserve"> in millimeters and the browser's own </w:t>
      </w:r>
      <w:r>
        <w:rPr>
          <w:rFonts w:ascii="Consolas" w:hAnsi="Consolas"/>
          <w:szCs w:val="22"/>
        </w:rPr>
        <w:t xml:space="preserve">getCTM</w:t>
      </w:r>
      <w:r>
        <w:rPr>
          <w:szCs w:val="22"/>
        </w:rPr>
        <w:t xml:space="preserve"> does the conversion, on the same path every other import uses. The two exporters order those attributes differently and both are handled.</w:t>
      </w:r>
    </w:p>
    <w:p>
      <w:pPr>
        <w:pStyle w:val="NormalWeb"/>
        <w:spacing w:before="100" w:beforeAutospacing="0" w:after="100" w:afterAutospacing="0"/>
        <w:rPr>
          <w:szCs w:val="22"/>
        </w:rPr>
      </w:pPr>
      <w:r>
        <w:rPr>
          <w:szCs w:val="22"/>
          <w:i/>
        </w:rPr>
        <w:t xml:space="preserve">A turtle drawing is not a print-and-cut page.</w:t>
      </w:r>
      <w:r>
        <w:rPr>
          <w:szCs w:val="22"/>
        </w:rPr>
        <w:t xml:space="preserve"> </w:t>
      </w:r>
      <w:r>
        <w:rPr>
          <w:rFonts w:ascii="Consolas" w:hAnsi="Consolas"/>
          <w:szCs w:val="22"/>
        </w:rPr>
        <w:t xml:space="preserve">loadSVG</w:t>
      </w:r>
      <w:r>
        <w:rPr>
          <w:szCs w:val="22"/>
        </w:rPr>
        <w:t xml:space="preserve"> marks any design carrying red strokes as a Silhouette print-and-cut layout, whose coordinates are absolute — and this bridge has just recolored every stroke red. That pinned Scale to 1 and Position to zero, so scaling an imported drawing did nothing. </w:t>
      </w:r>
      <w:r>
        <w:rPr>
          <w:rFonts w:ascii="Consolas" w:hAnsi="Consolas"/>
          <w:szCs w:val="22"/>
        </w:rPr>
        <w:t xml:space="preserve">printFile</w:t>
      </w:r>
      <w:r>
        <w:rPr>
          <w:szCs w:val="22"/>
        </w:rPr>
        <w:t xml:space="preserve"> is therefore cleared after the load: a turtle drawing has no page of its own, which is why it is centered on the next line.</w:t>
      </w:r>
    </w:p>
    <w:p w14:paraId="709E2FAE" w14:textId="77777777" w:rsidR="00E309AF" w:rsidRPr="00E309AF" w:rsidRDefault="00E309AF" w:rsidP="00E309AF">
      <w:pPr>
        <w:pStyle w:val="Heading3"/>
        <w:keepNext/>
        <w:keepLines/>
        <w:rPr>
          <w:rFonts w:eastAsia="Times New Roman"/>
          <w:b/>
          <w:sz w:val="22"/>
        </w:rPr>
      </w:pPr>
      <w:r w:rsidRPr="00E309AF">
        <w:rPr>
          <w:rFonts w:eastAsia="Times New Roman"/>
          <w:b/>
          <w:sz w:val="22"/>
        </w:rPr>
        <w:t>Why the drawing does not travel over HTTP</w:t>
      </w:r>
    </w:p>
    <w:p w14:paraId="58C5DBC7" w14:textId="3735445C" w:rsidR="00E309AF" w:rsidRPr="00E309AF" w:rsidRDefault="00E309AF" w:rsidP="00E309AF">
      <w:pPr>
        <w:pStyle w:val="NormalWeb"/>
        <w:rPr>
          <w:rFonts w:eastAsia="Times New Roman"/>
        </w:rPr>
      </w:pPr>
      <w:r w:rsidRPr="00E309AF">
        <w:rPr>
          <w:rFonts w:eastAsia="Times New Roman"/>
        </w:rPr>
        <w:t xml:space="preserve">The obvious design — Snap</w:t>
      </w:r>
      <w:r w:rsidRPr="00E309AF">
        <w:rPr>
          <w:i/>
          <w:rFonts w:eastAsia="Times New Roman"/>
        </w:rPr>
        <w:t xml:space="preserve">!</w:t>
      </w:r>
      <w:r w:rsidRPr="00E309AF">
        <w:rPr>
          <w:rFonts w:eastAsia="Times New Roman"/>
        </w:rPr>
        <w:t xml:space="preserve"> posts the SVG to the local helper — is dead, and it is worth recording why, because it will look like an arbitrary choice otherwise. Chrome now refuses to let a page on the public web reach a program on the machine it is running </w:t>
      </w:r>
      <w:proofErr w:type="gramStart"/>
      <w:r w:rsidRPr="00E309AF">
        <w:rPr>
          <w:rFonts w:eastAsia="Times New Roman"/>
        </w:rPr>
        <w:t>on:</w:t>
      </w:r>
      <w:proofErr w:type="gramEnd"/>
      <w:r w:rsidRPr="00E309AF">
        <w:rPr>
          <w:rFonts w:eastAsia="Times New Roman"/>
        </w:rPr>
        <w:t xml:space="preserve"> the request fails with the message Permission was denied for this request to access the loopback address space. Both doors are shut. The plain-HTTP host at extensions.snap.berkeley.edu is refused for being insecure, and https://snap.berkeley.edu is refused for being the public web. No response header overrides this: </w:t>
      </w:r>
      <w:r>
        <w:rPr>
          <w:rFonts w:eastAsia="Times New Roman"/>
        </w:rPr>
        <w:t>Access-Control-Allow-Private-Network</w:t>
      </w:r>
      <w:r w:rsidRPr="00E309AF">
        <w:rPr>
          <w:rFonts w:eastAsia="Times New Roman"/>
        </w:rPr>
        <w:t xml:space="preserve"> is necessary but not sufficient, and a synchronous </w:t>
      </w:r>
      <w:proofErr w:type="spellStart"/>
      <w:r>
        <w:rPr>
          <w:rFonts w:eastAsia="Times New Roman"/>
        </w:rPr>
        <w:t>XMLHttpRequest</w:t>
      </w:r>
      <w:proofErr w:type="spellEnd"/>
      <w:r w:rsidRPr="00E309AF">
        <w:rPr>
          <w:rFonts w:eastAsia="Times New Roman"/>
        </w:rPr>
        <w:t xml:space="preserve"> cannot be </w:t>
      </w:r>
      <w:proofErr w:type="spellStart"/>
      <w:r w:rsidRPr="00E309AF">
        <w:rPr>
          <w:rFonts w:eastAsia="Times New Roman"/>
        </w:rPr>
        <w:t>preflighted</w:t>
      </w:r>
      <w:proofErr w:type="spellEnd"/>
      <w:r w:rsidRPr="00E309AF">
        <w:rPr>
          <w:rFonts w:eastAsia="Times New Roman"/>
        </w:rPr>
        <w:t xml:space="preserve"> at all, so it is </w:t>
      </w:r>
      <w:r w:rsidRPr="00E309AF">
        <w:rPr>
          <w:rFonts w:eastAsia="Times New Roman"/>
        </w:rPr>
        <w:lastRenderedPageBreak/>
        <w:t xml:space="preserve">rejected outright. The request dies inside the </w:t>
      </w:r>
      <w:proofErr w:type="gramStart"/>
      <w:r w:rsidRPr="00E309AF">
        <w:rPr>
          <w:rFonts w:eastAsia="Times New Roman"/>
        </w:rPr>
        <w:t>browser</w:t>
      </w:r>
      <w:proofErr w:type="gramEnd"/>
      <w:r w:rsidRPr="00E309AF">
        <w:rPr>
          <w:rFonts w:eastAsia="Times New Roman"/>
        </w:rPr>
        <w:t xml:space="preserve"> and the helper never sees it, while </w:t>
      </w:r>
      <w:r>
        <w:rPr>
          <w:rFonts w:eastAsia="Times New Roman"/>
        </w:rPr>
        <w:t>curl</w:t>
      </w:r>
      <w:r w:rsidRPr="00E309AF">
        <w:rPr>
          <w:rFonts w:eastAsia="Times New Roman"/>
        </w:rPr>
        <w:t xml:space="preserve"> reaches the same route perfectly well — which is what makes the failure so confusing to diagnose.</w:t>
      </w:r>
    </w:p>
    <w:p w14:paraId="15F04B2A" w14:textId="77777777" w:rsidR="00E309AF" w:rsidRPr="00E309AF" w:rsidRDefault="00E309AF" w:rsidP="00E309AF">
      <w:pPr>
        <w:pStyle w:val="NormalWeb"/>
        <w:rPr>
          <w:rFonts w:eastAsia="Times New Roman"/>
        </w:rPr>
      </w:pPr>
      <w:r w:rsidRPr="00E309AF">
        <w:rPr>
          <w:rFonts w:eastAsia="Times New Roman"/>
        </w:rPr>
        <w:t xml:space="preserve">The MicroBlocks IDE's own HTTP server (port 6473) is exposed to exactly the same restriction. The Snap</w:t>
      </w:r>
      <w:r w:rsidRPr="00E309AF">
        <w:rPr>
          <w:i/>
          <w:rFonts w:eastAsia="Times New Roman"/>
        </w:rPr>
        <w:t xml:space="preserve">!</w:t>
      </w:r>
      <w:r w:rsidRPr="00E309AF">
        <w:rPr>
          <w:rFonts w:eastAsia="Times New Roman"/>
        </w:rPr>
        <w:t xml:space="preserve"> library for MicroBlocks survives only because it abandoned that route: it now speaks Web Serial straight to the board. Sangala cannot follow, because a die cutter enumerates as a USB printer-class device, which no browser will hand to a page — which is precisely why the local helper exists at all.</w:t>
      </w:r>
    </w:p>
    <w:p w14:paraId="5C2000B0" w14:textId="77777777" w:rsidR="00E309AF" w:rsidRPr="00E309AF" w:rsidRDefault="00E309AF" w:rsidP="00E309AF">
      <w:pPr>
        <w:pStyle w:val="Heading3"/>
        <w:keepNext/>
        <w:keepLines/>
        <w:rPr>
          <w:rFonts w:eastAsia="Times New Roman"/>
          <w:b/>
          <w:sz w:val="22"/>
        </w:rPr>
      </w:pPr>
      <w:r w:rsidRPr="00E309AF">
        <w:rPr>
          <w:rFonts w:eastAsia="Times New Roman"/>
          <w:b/>
          <w:sz w:val="22"/>
        </w:rPr>
        <w:t>What the bridge actually does</w:t>
      </w:r>
    </w:p>
    <w:p w14:paraId="411A0C4B" w14:textId="77777777" w:rsidR="00E309AF" w:rsidRPr="00E309AF" w:rsidRDefault="00E309AF" w:rsidP="00E309AF">
      <w:pPr>
        <w:pStyle w:val="NormalWeb"/>
        <w:rPr>
          <w:rFonts w:eastAsia="Times New Roman"/>
        </w:rPr>
      </w:pPr>
      <w:r w:rsidRPr="00E309AF">
        <w:rPr>
          <w:rFonts w:eastAsia="Times New Roman"/>
        </w:rPr>
        <w:t xml:space="preserve">Two windows may talk to each other across origins, provided one opened the other, and that needs no permission at all. </w:t>
      </w:r>
      <w:proofErr w:type="gramStart"/>
      <w:r w:rsidRPr="00E309AF">
        <w:rPr>
          <w:rFonts w:eastAsia="Times New Roman"/>
        </w:rPr>
        <w:t>So</w:t>
      </w:r>
      <w:proofErr w:type="gramEnd"/>
      <w:r w:rsidRPr="00E309AF">
        <w:rPr>
          <w:rFonts w:eastAsia="Times New Roman"/>
        </w:rPr>
        <w:t xml:space="preserve"> the drawing travels window to window, not over the network:</w:t>
      </w:r>
    </w:p>
    <w:p w14:paraId="4F70885B" w14:textId="0658597C" w:rsidR="00E309AF" w:rsidRPr="00E309AF" w:rsidRDefault="00E309AF" w:rsidP="00E309AF">
      <w:pPr>
        <w:spacing w:after="60"/>
        <w:ind w:left="720" w:hanging="360"/>
        <w:rPr>
          <w:rFonts w:eastAsia="Times New Roman"/>
        </w:rPr>
      </w:pPr>
      <w:r w:rsidRPr="00E309AF">
        <w:rPr>
          <w:rFonts w:eastAsia="Times New Roman"/>
          <w:i/>
        </w:rPr>
        <w:t xml:space="preserve">Sangala opens Snap! </w:t>
      </w:r>
      <w:r w:rsidRPr="00E309AF">
        <w:rPr>
          <w:rFonts w:eastAsia="Times New Roman"/>
        </w:rPr>
        <w:t xml:space="preserve">— the Snap</w:t>
      </w:r>
      <w:r w:rsidRPr="00E309AF">
        <w:rPr>
          <w:i/>
          <w:rFonts w:eastAsia="Times New Roman"/>
        </w:rPr>
        <w:t xml:space="preserve">!</w:t>
      </w:r>
      <w:r w:rsidRPr="00E309AF">
        <w:rPr>
          <w:rFonts w:eastAsia="Times New Roman"/>
        </w:rPr>
        <w:t xml:space="preserve"> button (</w:t>
      </w:r>
      <w:proofErr w:type="spellStart"/>
      <w:r>
        <w:rPr>
          <w:rFonts w:eastAsia="Times New Roman"/>
        </w:rPr>
        <w:t>tSnap</w:t>
      </w:r>
      <w:proofErr w:type="spellEnd"/>
      <w:r w:rsidRPr="00E309AF">
        <w:rPr>
          <w:rFonts w:eastAsia="Times New Roman"/>
        </w:rPr>
        <w:t xml:space="preserve">, at the foot of the tool palette) calls </w:t>
      </w:r>
      <w:proofErr w:type="spellStart"/>
      <w:r>
        <w:rPr>
          <w:rFonts w:eastAsia="Times New Roman"/>
        </w:rPr>
        <w:t>window.open</w:t>
      </w:r>
      <w:proofErr w:type="spellEnd"/>
      <w:r w:rsidRPr="00E309AF">
        <w:rPr>
          <w:rFonts w:eastAsia="Times New Roman"/>
        </w:rPr>
        <w:t xml:space="preserve"> on https://snap.berkeley.edu/snap/snap.html. The ordinary Snap</w:t>
      </w:r>
      <w:r w:rsidRPr="00E309AF">
        <w:rPr>
          <w:i/>
          <w:rFonts w:eastAsia="Times New Roman"/>
        </w:rPr>
        <w:t xml:space="preserve">!</w:t>
      </w:r>
      <w:r w:rsidRPr="00E309AF">
        <w:rPr>
          <w:rFonts w:eastAsia="Times New Roman"/>
        </w:rPr>
        <w:t xml:space="preserve"> is used, so cloud projects and the whole existing corpus of turtle programs keep working.</w:t>
      </w:r>
    </w:p>
    <w:p w14:paraId="51A23311" w14:textId="439779CB" w:rsidR="00E309AF" w:rsidRPr="00E309AF" w:rsidRDefault="00E309AF" w:rsidP="00E309AF">
      <w:pPr>
        <w:spacing w:after="60"/>
        <w:ind w:left="720" w:hanging="360"/>
        <w:rPr>
          <w:rFonts w:eastAsia="Times New Roman"/>
        </w:rPr>
      </w:pPr>
      <w:r w:rsidRPr="00E309AF">
        <w:rPr>
          <w:rFonts w:eastAsia="Times New Roman"/>
          <w:i/>
        </w:rPr>
        <w:t xml:space="preserve">Snap! hands the drawing back </w:t>
      </w:r>
      <w:r w:rsidRPr="00E309AF">
        <w:rPr>
          <w:rFonts w:eastAsia="Times New Roman"/>
        </w:rPr>
        <w:t>— the Send Paths to Sangala Studio block posts {sangala: '</w:t>
      </w:r>
      <w:proofErr w:type="spellStart"/>
      <w:r w:rsidRPr="00E309AF">
        <w:rPr>
          <w:rFonts w:eastAsia="Times New Roman"/>
        </w:rPr>
        <w:t>svg</w:t>
      </w:r>
      <w:proofErr w:type="spellEnd"/>
      <w:r w:rsidRPr="00E309AF">
        <w:rPr>
          <w:rFonts w:eastAsia="Times New Roman"/>
        </w:rPr>
        <w:t xml:space="preserve">', </w:t>
      </w:r>
      <w:proofErr w:type="spellStart"/>
      <w:r w:rsidRPr="00E309AF">
        <w:rPr>
          <w:rFonts w:eastAsia="Times New Roman"/>
        </w:rPr>
        <w:t>svg</w:t>
      </w:r>
      <w:proofErr w:type="spellEnd"/>
      <w:r w:rsidRPr="00E309AF">
        <w:rPr>
          <w:rFonts w:eastAsia="Times New Roman"/>
        </w:rPr>
        <w:t xml:space="preserve">: ...} to </w:t>
      </w:r>
      <w:proofErr w:type="spellStart"/>
      <w:r>
        <w:rPr>
          <w:rFonts w:eastAsia="Times New Roman"/>
        </w:rPr>
        <w:t>window.opener</w:t>
      </w:r>
      <w:proofErr w:type="spellEnd"/>
      <w:r w:rsidRPr="00E309AF">
        <w:rPr>
          <w:rFonts w:eastAsia="Times New Roman"/>
        </w:rPr>
        <w:t xml:space="preserve">. If Snap</w:t>
      </w:r>
      <w:r w:rsidRPr="00E309AF">
        <w:rPr>
          <w:i/>
          <w:rFonts w:eastAsia="Times New Roman"/>
        </w:rPr>
        <w:t xml:space="preserve">!</w:t>
      </w:r>
      <w:r w:rsidRPr="00E309AF">
        <w:rPr>
          <w:rFonts w:eastAsia="Times New Roman"/>
        </w:rPr>
        <w:t xml:space="preserve"> was opened any other way there is no opener, and the block says so rather than failing obscurely.</w:t>
      </w:r>
    </w:p>
    <w:p w14:paraId="1D9C8632" w14:textId="6DD3472C" w:rsidR="00E309AF" w:rsidRPr="00E309AF" w:rsidRDefault="00E309AF" w:rsidP="00E309AF">
      <w:pPr>
        <w:spacing w:after="60"/>
        <w:ind w:left="720" w:hanging="360"/>
        <w:rPr>
          <w:rFonts w:eastAsia="Times New Roman"/>
        </w:rPr>
      </w:pPr>
      <w:r w:rsidRPr="00E309AF">
        <w:rPr>
          <w:rFonts w:eastAsia="Times New Roman"/>
          <w:i/>
        </w:rPr>
        <w:t xml:space="preserve">Sangala checks who is speaking </w:t>
      </w:r>
      <w:r w:rsidRPr="00E309AF">
        <w:rPr>
          <w:rFonts w:eastAsia="Times New Roman"/>
        </w:rPr>
        <w:t xml:space="preserve">— the message listener accepts a design only when </w:t>
      </w:r>
      <w:proofErr w:type="spellStart"/>
      <w:r>
        <w:rPr>
          <w:rFonts w:eastAsia="Times New Roman"/>
        </w:rPr>
        <w:t>event.origin</w:t>
      </w:r>
      <w:proofErr w:type="spellEnd"/>
      <w:r w:rsidRPr="00E309AF">
        <w:rPr>
          <w:rFonts w:eastAsia="Times New Roman"/>
        </w:rPr>
        <w:t xml:space="preserve"> is snap.berkeley.edu, then answers {sangala: 'ok'} so the block knows it landed.</w:t>
      </w:r>
    </w:p>
    <w:p w14:paraId="3DA4F96F" w14:textId="29D5AE7C" w:rsidR="00E309AF" w:rsidRPr="00E309AF" w:rsidRDefault="00E309AF" w:rsidP="00E309AF">
      <w:pPr>
        <w:pStyle w:val="NormalWeb"/>
        <w:rPr>
          <w:rFonts w:eastAsia="Times New Roman"/>
        </w:rPr>
      </w:pPr>
      <w:r w:rsidRPr="00E309AF">
        <w:rPr>
          <w:rFonts w:eastAsia="Times New Roman"/>
        </w:rPr>
        <w:t xml:space="preserve">This rests on one external fact: snap.berkeley.edu sends no </w:t>
      </w:r>
      <w:r>
        <w:rPr>
          <w:rFonts w:eastAsia="Times New Roman"/>
        </w:rPr>
        <w:t>Cross-Origin-Opener-Policy</w:t>
      </w:r>
      <w:r w:rsidRPr="00E309AF">
        <w:rPr>
          <w:rFonts w:eastAsia="Times New Roman"/>
        </w:rPr>
        <w:t xml:space="preserve"> header. If it ever does, the opener link is severed and the bridge stops working. That is the first thing to check if it breaks.</w:t>
      </w:r>
    </w:p>
    <w:p w14:paraId="4F232334" w14:textId="77777777" w:rsidR="00E309AF" w:rsidRPr="00E309AF" w:rsidRDefault="00E309AF" w:rsidP="00E309AF">
      <w:pPr>
        <w:pStyle w:val="Heading3"/>
        <w:keepNext/>
        <w:keepLines/>
        <w:rPr>
          <w:rFonts w:eastAsia="Times New Roman"/>
          <w:b/>
          <w:sz w:val="22"/>
        </w:rPr>
      </w:pPr>
      <w:r w:rsidRPr="00E309AF">
        <w:rPr>
          <w:rFonts w:eastAsia="Times New Roman"/>
          <w:b/>
          <w:sz w:val="22"/>
        </w:rPr>
        <w:t>The Snap! library, and the helper routes</w:t>
      </w:r>
    </w:p>
    <w:p w14:paraId="552D486D" w14:textId="2821F737" w:rsidR="00E309AF" w:rsidRPr="00E309AF" w:rsidRDefault="00E309AF" w:rsidP="00E309AF">
      <w:pPr>
        <w:pStyle w:val="NormalWeb"/>
        <w:rPr>
          <w:rFonts w:eastAsia="Times New Roman"/>
        </w:rPr>
      </w:pPr>
      <w:r>
        <w:rPr>
          <w:rFonts w:eastAsia="Times New Roman"/>
        </w:rPr>
        <w:t>Sangala for Snap.xml</w:t>
      </w:r>
      <w:r w:rsidRPr="00E309AF">
        <w:rPr>
          <w:rFonts w:eastAsia="Times New Roman"/>
        </w:rPr>
        <w:t xml:space="preserve"> holds three blocks, grouped in a palette category named Sangala Studio Tools. Record Turtle Paths switches on Snap</w:t>
      </w:r>
      <w:r w:rsidRPr="00E309AF">
        <w:rPr>
          <w:i/>
          <w:rFonts w:eastAsia="Times New Roman"/>
        </w:rPr>
        <w:t xml:space="preserve">!</w:t>
      </w:r>
      <w:r w:rsidRPr="00E309AF">
        <w:rPr>
          <w:rFonts w:eastAsia="Times New Roman"/>
        </w:rPr>
        <w:t xml:space="preserve">'s pen logging and clears any earlier log; Send Paths to Sangala Studio hands the logged strokes to the Studio window; and Import Sangala Graphic asks in the other direction, the Studio answering with the current design as an SVG or reporting that the mat is empty, so that a drawing made with the shape tools can become a Snap</w:t>
      </w:r>
      <w:r w:rsidRPr="00E309AF">
        <w:rPr>
          <w:i/>
          <w:rFonts w:eastAsia="Times New Roman"/>
        </w:rPr>
        <w:t xml:space="preserve">!</w:t>
      </w:r>
      <w:r w:rsidRPr="00E309AF">
        <w:rPr>
          <w:rFonts w:eastAsia="Times New Roman"/>
        </w:rPr>
        <w:t xml:space="preserve"> costume. All three are JavaScript-function blocks, because no Snap</w:t>
      </w:r>
      <w:r w:rsidRPr="00E309AF">
        <w:rPr>
          <w:i/>
          <w:rFonts w:eastAsia="Times New Roman"/>
        </w:rPr>
        <w:t xml:space="preserve">!</w:t>
      </w:r>
      <w:r w:rsidRPr="00E309AF">
        <w:rPr>
          <w:rFonts w:eastAsia="Times New Roman"/>
        </w:rPr>
        <w:t xml:space="preserve"> primitive exposes </w:t>
      </w:r>
      <w:proofErr w:type="spellStart"/>
      <w:r>
        <w:rPr>
          <w:rFonts w:eastAsia="Times New Roman"/>
        </w:rPr>
        <w:t>trailsLogAsPolySVG</w:t>
      </w:r>
      <w:proofErr w:type="spellEnd"/>
      <w:r w:rsidRPr="00E309AF">
        <w:rPr>
          <w:rFonts w:eastAsia="Times New Roman"/>
        </w:rPr>
        <w:t xml:space="preserve">, so JavaScript extensions must be ticked in Snap</w:t>
      </w:r>
      <w:r w:rsidRPr="00E309AF">
        <w:rPr>
          <w:i/>
          <w:rFonts w:eastAsia="Times New Roman"/>
        </w:rPr>
        <w:t xml:space="preserve">!</w:t>
      </w:r>
      <w:r w:rsidRPr="00E309AF">
        <w:rPr>
          <w:rFonts w:eastAsia="Times New Roman"/>
        </w:rPr>
        <w:t xml:space="preserve">'s settings. Two traps are worth knowing. Use call (</w:t>
      </w:r>
      <w:proofErr w:type="spellStart"/>
      <w:r w:rsidRPr="00E309AF">
        <w:rPr>
          <w:rFonts w:eastAsia="Times New Roman"/>
        </w:rPr>
        <w:t>js</w:t>
      </w:r>
      <w:proofErr w:type="spellEnd"/>
      <w:r w:rsidRPr="00E309AF">
        <w:rPr>
          <w:rFonts w:eastAsia="Times New Roman"/>
        </w:rPr>
        <w:t xml:space="preserve"> function), a reporter — the form Snap</w:t>
      </w:r>
      <w:r w:rsidRPr="00E309AF">
        <w:rPr>
          <w:i/>
          <w:rFonts w:eastAsia="Times New Roman"/>
        </w:rPr>
        <w:t xml:space="preserve">!</w:t>
      </w:r>
      <w:r w:rsidRPr="00E309AF">
        <w:rPr>
          <w:rFonts w:eastAsia="Times New Roman"/>
        </w:rPr>
        <w:t xml:space="preserve">'s own libraries use — rather than run. And Snap</w:t>
      </w:r>
      <w:r w:rsidRPr="00E309AF">
        <w:rPr>
          <w:i/>
          <w:rFonts w:eastAsia="Times New Roman"/>
        </w:rPr>
        <w:t xml:space="preserve">!</w:t>
      </w:r>
      <w:r w:rsidRPr="00E309AF">
        <w:rPr>
          <w:rFonts w:eastAsia="Times New Roman"/>
        </w:rPr>
        <w:t xml:space="preserve">'s scheduler does not await promises returned from JavaScript (there is no promise handling in </w:t>
      </w:r>
      <w:r>
        <w:rPr>
          <w:rFonts w:eastAsia="Times New Roman"/>
        </w:rPr>
        <w:t>threads.js</w:t>
      </w:r>
      <w:r w:rsidRPr="00E309AF">
        <w:rPr>
          <w:rFonts w:eastAsia="Times New Roman"/>
        </w:rPr>
        <w:t xml:space="preserve"> at all), so anything asynchronous must be written as: start the work, wait until it reports done, then read the result.</w:t>
      </w:r>
    </w:p>
    <w:p w14:paraId="06610DA3" w14:textId="0BF62FE4" w:rsidR="00E309AF" w:rsidRPr="00E309AF" w:rsidRDefault="00E309AF" w:rsidP="00E309AF">
      <w:pPr>
        <w:pStyle w:val="NormalWeb"/>
        <w:rPr>
          <w:rFonts w:eastAsia="Times New Roman"/>
        </w:rPr>
      </w:pPr>
      <w:proofErr w:type="spellStart"/>
      <w:r>
        <w:rPr>
          <w:rFonts w:eastAsia="Times New Roman"/>
        </w:rPr>
        <w:t>SangalaServer.cs</w:t>
      </w:r>
      <w:proofErr w:type="spellEnd"/>
      <w:r w:rsidRPr="00E309AF">
        <w:rPr>
          <w:rFonts w:eastAsia="Times New Roman"/>
        </w:rPr>
        <w:t xml:space="preserve"> still carries POST and GET </w:t>
      </w:r>
      <w:r>
        <w:rPr>
          <w:rFonts w:eastAsia="Times New Roman"/>
        </w:rPr>
        <w:t>/snap/</w:t>
      </w:r>
      <w:proofErr w:type="spellStart"/>
      <w:r>
        <w:rPr>
          <w:rFonts w:eastAsia="Times New Roman"/>
        </w:rPr>
        <w:t>svg</w:t>
      </w:r>
      <w:proofErr w:type="spellEnd"/>
      <w:r w:rsidRPr="00E309AF">
        <w:rPr>
          <w:rFonts w:eastAsia="Times New Roman"/>
        </w:rPr>
        <w:t xml:space="preserve"> (a one-slot mailbox the page polls) and GET </w:t>
      </w:r>
      <w:r>
        <w:rPr>
          <w:rFonts w:eastAsia="Times New Roman"/>
        </w:rPr>
        <w:t>/snap/library.xml</w:t>
      </w:r>
      <w:r w:rsidRPr="00E309AF">
        <w:rPr>
          <w:rFonts w:eastAsia="Times New Roman"/>
        </w:rPr>
        <w:t xml:space="preserve"> (which serves the blocks file, so a school with no internet can install them from the helper itself). These answer cross-origin callers and send the CORS and private-network headers, but the browser rules above mean they are usable only from a page served locally. They are kept for that case, and as the fallback the send block tries when it has no opener.</w:t>
      </w:r>
    </w:p>
    <w:p>
      <w:pPr>
        <w:pStyle w:val="Heading3"/>
        <w:keepNext/>
        <w:keepLines/>
        <w:spacing w:before="0" w:beforeAutospacing="0" w:after="60" w:afterAutospacing="0"/>
        <w:rPr>
          <w:rFonts w:eastAsia="Times New Roman"/>
          <w:b/>
          <w:sz w:val="22"/>
        </w:rPr>
      </w:pPr>
      <w:r>
        <w:rPr>
          <w:rFonts w:eastAsia="Times New Roman"/>
          <w:b/>
          <w:sz w:val="22"/>
        </w:rPr>
        <w:t xml:space="preserve">TurtleStitch</w:t>
      </w:r>
    </w:p>
    <w:p>
      <w:pPr>
        <w:pStyle w:val="NormalWeb"/>
        <w:spacing w:before="100" w:beforeAutospacing="0" w:after="100" w:afterAutospacing="0"/>
        <w:rPr>
          <w:szCs w:val="22"/>
        </w:rPr>
      </w:pPr>
      <w:r>
        <w:rPr>
          <w:szCs w:val="22"/>
        </w:rPr>
        <w:t xml:space="preserve">TurtleStitch is a fork of Snap! for computer-controlled embroidery, also used to design paper models. Its users otherwise route a design through Silhouette Studio, because TurtleStitch cannot drive a die cutter. The Snap! button therefore offers a choice of hosts: Snap! at </w:t>
      </w:r>
      <w:r>
        <w:rPr>
          <w:rFonts w:ascii="Consolas" w:hAnsi="Consolas"/>
          <w:sz w:val="20"/>
          <w:szCs w:val="20"/>
        </w:rPr>
        <w:t xml:space="preserve">snap.berkeley.edu</w:t>
      </w:r>
      <w:r>
        <w:rPr>
          <w:szCs w:val="22"/>
        </w:rPr>
        <w:t xml:space="preserve">, or TurtleStitch at </w:t>
      </w:r>
      <w:r>
        <w:rPr>
          <w:rFonts w:ascii="Consolas" w:hAnsi="Consolas"/>
          <w:sz w:val="20"/>
          <w:szCs w:val="20"/>
        </w:rPr>
        <w:t xml:space="preserve">turtlestitch.org/static/run/index.html</w:t>
      </w:r>
      <w:r>
        <w:rPr>
          <w:szCs w:val="22"/>
        </w:rPr>
        <w:t xml:space="preserve"> — the inner page, for the reason below, and not the wrapper at </w:t>
      </w:r>
      <w:r>
        <w:rPr>
          <w:rFonts w:ascii="Consolas" w:hAnsi="Consolas"/>
          <w:sz w:val="20"/>
          <w:szCs w:val="20"/>
        </w:rPr>
        <w:t xml:space="preserve">/run</w:t>
      </w:r>
      <w:r>
        <w:rPr>
          <w:szCs w:val="22"/>
        </w:rPr>
        <w:t xml:space="preserve">. Sangala must be the window that OPENS either one, and the message listener accepts both origins. The pattern is anchored, so a lookalike host such as </w:t>
      </w:r>
      <w:r>
        <w:rPr>
          <w:rFonts w:ascii="Consolas" w:hAnsi="Consolas"/>
          <w:sz w:val="20"/>
          <w:szCs w:val="20"/>
        </w:rPr>
        <w:t xml:space="preserve">turtlestitch.org.evil.com</w:t>
      </w:r>
      <w:r>
        <w:rPr>
          <w:szCs w:val="22"/>
        </w:rPr>
        <w:t xml:space="preserve"> is refused.</w:t>
      </w:r>
    </w:p>
    <w:p>
      <w:pPr>
        <w:pStyle w:val="NormalWeb"/>
        <w:spacing w:before="100" w:beforeAutospacing="0" w:after="100" w:afterAutospacing="0"/>
        <w:rPr>
          <w:szCs w:val="22"/>
        </w:rPr>
      </w:pPr>
      <w:r>
        <w:rPr>
          <w:szCs w:val="22"/>
        </w:rPr>
        <w:t xml:space="preserve">Three things in the fork have to be accommodated. The first decides whether the bridge works at all, and the third is not a version lag but a replaced mechanism.</w:t>
      </w:r>
    </w:p>
    <w:p>
      <w:pPr>
        <w:pStyle w:val="NormalWeb"/>
        <w:spacing w:before="100" w:beforeAutospacing="0" w:after="100" w:afterAutospacing="0"/>
        <w:rPr>
          <w:szCs w:val="22"/>
        </w:rPr>
      </w:pPr>
      <w:r>
        <w:rPr>
          <w:i/>
          <w:szCs w:val="22"/>
        </w:rPr>
        <w:t xml:space="preserve">A header severs the opener.</w:t>
      </w:r>
      <w:r>
        <w:rPr>
          <w:szCs w:val="22"/>
        </w:rPr>
        <w:t xml:space="preserve"> </w:t>
      </w:r>
      <w:r>
        <w:rPr>
          <w:rFonts w:ascii="Consolas" w:hAnsi="Consolas"/>
          <w:sz w:val="20"/>
          <w:szCs w:val="20"/>
        </w:rPr>
        <w:t xml:space="preserve">turtlestitch.org/run</w:t>
      </w:r>
      <w:r>
        <w:rPr>
          <w:szCs w:val="22"/>
        </w:rPr>
        <w:t xml:space="preserve"> sends </w:t>
      </w:r>
      <w:r>
        <w:rPr>
          <w:rFonts w:ascii="Consolas" w:hAnsi="Consolas"/>
          <w:sz w:val="20"/>
          <w:szCs w:val="20"/>
        </w:rPr>
        <w:t xml:space="preserve">Cross-Origin-Opener-Policy: same-origin</w:t>
      </w:r>
      <w:r>
        <w:rPr>
          <w:szCs w:val="22"/>
        </w:rPr>
        <w:t xml:space="preserve">. That puts the opened window in its own browsing-context group and sets </w:t>
      </w:r>
      <w:r>
        <w:rPr>
          <w:rFonts w:ascii="Consolas" w:hAnsi="Consolas"/>
          <w:sz w:val="20"/>
          <w:szCs w:val="20"/>
        </w:rPr>
        <w:t xml:space="preserve">window.opener</w:t>
      </w:r>
      <w:r>
        <w:rPr>
          <w:szCs w:val="22"/>
        </w:rPr>
        <w:t xml:space="preserve"> to null — in the top window and in every frame inside it, so no amount of walking up the frame chain can recover it. </w:t>
      </w:r>
      <w:r>
        <w:rPr>
          <w:rFonts w:ascii="Consolas" w:hAnsi="Consolas"/>
          <w:sz w:val="20"/>
          <w:szCs w:val="20"/>
        </w:rPr>
        <w:t xml:space="preserve">snap.berkeley.edu</w:t>
      </w:r>
      <w:r>
        <w:rPr>
          <w:szCs w:val="22"/>
        </w:rPr>
        <w:t xml:space="preserve"> sends no such header, which is why Snap! never had the problem. The header is on the wrapper only: the page it frames, </w:t>
      </w:r>
      <w:r>
        <w:rPr>
          <w:rFonts w:ascii="Consolas" w:hAnsi="Consolas"/>
          <w:sz w:val="20"/>
          <w:szCs w:val="20"/>
        </w:rPr>
        <w:t xml:space="preserve">/static/run/index.html</w:t>
      </w:r>
      <w:r>
        <w:rPr>
          <w:szCs w:val="22"/>
        </w:rPr>
        <w:t xml:space="preserve">, sends none, so Sangala opens that directly and the opener survives. If a design ever starts arriving by the fallback again, check this header first.</w:t>
      </w:r>
    </w:p>
    <w:p>
      <w:pPr>
        <w:pStyle w:val="NormalWeb"/>
        <w:spacing w:before="100" w:beforeAutospacing="0" w:after="100" w:afterAutospacing="0"/>
        <w:rPr>
          <w:szCs w:val="22"/>
        </w:rPr>
      </w:pPr>
      <w:r>
        <w:rPr>
          <w:i/>
          <w:szCs w:val="22"/>
        </w:rPr>
        <w:t xml:space="preserve">The IDE runs inside an iframe.</w:t>
      </w:r>
      <w:r>
        <w:rPr>
          <w:szCs w:val="22"/>
        </w:rPr>
        <w:t xml:space="preserve"> The wrapper loads the environment from </w:t>
      </w:r>
      <w:r>
        <w:rPr>
          <w:rFonts w:ascii="Consolas" w:hAnsi="Consolas"/>
          <w:sz w:val="20"/>
          <w:szCs w:val="20"/>
        </w:rPr>
        <w:t xml:space="preserve">/static/run/index.html</w:t>
      </w:r>
      <w:r>
        <w:rPr>
          <w:szCs w:val="22"/>
        </w:rPr>
        <w:t xml:space="preserve">, and inside a frame </w:t>
      </w:r>
      <w:r>
        <w:rPr>
          <w:rFonts w:ascii="Consolas" w:hAnsi="Consolas"/>
          <w:sz w:val="20"/>
          <w:szCs w:val="20"/>
        </w:rPr>
        <w:t xml:space="preserve">window.opener</w:t>
      </w:r>
      <w:r>
        <w:rPr>
          <w:szCs w:val="22"/>
        </w:rPr>
        <w:t xml:space="preserve"> is null because the opener belongs to the top window. Both blocks therefore try </w:t>
      </w:r>
      <w:r>
        <w:rPr>
          <w:rFonts w:ascii="Consolas" w:hAnsi="Consolas"/>
          <w:sz w:val="20"/>
          <w:szCs w:val="20"/>
        </w:rPr>
        <w:t xml:space="preserve">window.opener</w:t>
      </w:r>
      <w:r>
        <w:rPr>
          <w:szCs w:val="22"/>
        </w:rPr>
        <w:t xml:space="preserve">, then </w:t>
      </w:r>
      <w:r>
        <w:rPr>
          <w:rFonts w:ascii="Consolas" w:hAnsi="Consolas"/>
          <w:sz w:val="20"/>
          <w:szCs w:val="20"/>
        </w:rPr>
        <w:t xml:space="preserve">parent.opener</w:t>
      </w:r>
      <w:r>
        <w:rPr>
          <w:szCs w:val="22"/>
        </w:rPr>
        <w:t xml:space="preserve">, then </w:t>
      </w:r>
      <w:r>
        <w:rPr>
          <w:rFonts w:ascii="Consolas" w:hAnsi="Consolas"/>
          <w:sz w:val="20"/>
          <w:szCs w:val="20"/>
        </w:rPr>
        <w:t xml:space="preserve">top.opener</w:t>
      </w:r>
      <w:r>
        <w:rPr>
          <w:szCs w:val="22"/>
        </w:rPr>
        <w:t xml:space="preserve">, each guarded so a cross-origin frame cannot throw. This is not what caused the failure above, but it is still needed if someone opens the wrapper URL by hand.</w:t>
      </w:r>
    </w:p>
    <w:p>
      <w:pPr>
        <w:pStyle w:val="NormalWeb"/>
        <w:spacing w:before="100" w:beforeAutospacing="0" w:after="100" w:afterAutospacing="0"/>
        <w:rPr>
          <w:szCs w:val="22"/>
        </w:rPr>
      </w:pPr>
      <w:r>
        <w:rPr>
          <w:i/>
          <w:szCs w:val="22"/>
        </w:rPr>
        <w:t xml:space="preserve">The pen log is never filled.</w:t>
      </w:r>
      <w:r>
        <w:rPr>
          <w:szCs w:val="22"/>
        </w:rPr>
        <w:t xml:space="preserve"> </w:t>
      </w:r>
      <w:r>
        <w:rPr>
          <w:rFonts w:ascii="Consolas" w:hAnsi="Consolas"/>
          <w:sz w:val="20"/>
          <w:szCs w:val="20"/>
        </w:rPr>
        <w:t xml:space="preserve">SpriteMorph.prototype.drawLine</w:t>
      </w:r>
      <w:r>
        <w:rPr>
          <w:szCs w:val="22"/>
        </w:rPr>
        <w:t xml:space="preserve"> is stubbed to an empty function in TurtleStitch — that is the method Snap! uses to push each pen segment into </w:t>
      </w:r>
      <w:r>
        <w:rPr>
          <w:rFonts w:ascii="Consolas" w:hAnsi="Consolas"/>
          <w:sz w:val="20"/>
          <w:szCs w:val="20"/>
        </w:rPr>
        <w:t xml:space="preserve">stage.trailsLog</w:t>
      </w:r>
      <w:r>
        <w:rPr>
          <w:szCs w:val="22"/>
        </w:rPr>
        <w:t xml:space="preserve">. The log stays empty however long the turtle draws, so </w:t>
      </w:r>
      <w:r>
        <w:rPr>
          <w:rFonts w:ascii="Consolas" w:hAnsi="Consolas"/>
          <w:sz w:val="20"/>
          <w:szCs w:val="20"/>
        </w:rPr>
        <w:t xml:space="preserve">trailsLog</w:t>
      </w:r>
      <w:r>
        <w:rPr>
          <w:szCs w:val="22"/>
        </w:rPr>
        <w:t xml:space="preserve"> and </w:t>
      </w:r>
      <w:r>
        <w:rPr>
          <w:rFonts w:ascii="Consolas" w:hAnsi="Consolas"/>
          <w:sz w:val="20"/>
          <w:szCs w:val="20"/>
        </w:rPr>
        <w:t xml:space="preserve">trailsLogAsPolySVG</w:t>
      </w:r>
      <w:r>
        <w:rPr>
          <w:szCs w:val="22"/>
        </w:rPr>
        <w:t xml:space="preserve"> survive as inherited members that nothing feeds. TurtleStitch records into </w:t>
      </w:r>
      <w:r>
        <w:rPr>
          <w:rFonts w:ascii="Consolas" w:hAnsi="Consolas"/>
          <w:sz w:val="20"/>
          <w:szCs w:val="20"/>
        </w:rPr>
        <w:t xml:space="preserve">stage.turtleShepherd</w:t>
      </w:r>
      <w:r>
        <w:rPr>
          <w:szCs w:val="22"/>
        </w:rPr>
        <w:t xml:space="preserve"> and draws THREE.js geometry instead; its own File &gt; Download SVG is literally </w:t>
      </w:r>
      <w:r>
        <w:rPr>
          <w:rFonts w:ascii="Consolas" w:hAnsi="Consolas"/>
          <w:sz w:val="20"/>
          <w:szCs w:val="20"/>
        </w:rPr>
        <w:t xml:space="preserve">this.stage.turtleShepherd.toSVG()</w:t>
      </w:r>
      <w:r>
        <w:rPr>
          <w:szCs w:val="22"/>
        </w:rPr>
        <w:t xml:space="preserve">. The send block reads that when it is present and falls back to Snap!’s pen log otherwise, so one library serves both. Record Turtle Paths returns immediately under TurtleStitch, there being nothing to switch on, which means an existing TurtleStitch project needs no modification beyond the send block at the end.</w:t>
      </w:r>
    </w:p>
    <w:p>
      <w:pPr>
        <w:pStyle w:val="Heading3"/>
        <w:keepNext/>
        <w:keepLines/>
        <w:spacing w:before="0" w:beforeAutospacing="0" w:after="60" w:afterAutospacing="0"/>
        <w:rPr>
          <w:rFonts w:eastAsia="Times New Roman"/>
          <w:b/>
          <w:sz w:val="22"/>
        </w:rPr>
      </w:pPr>
      <w:r>
        <w:rPr>
          <w:rFonts w:eastAsia="Times New Roman"/>
          <w:b/>
          <w:sz w:val="22"/>
        </w:rPr>
        <w:t xml:space="preserve">Opening a project that someone has published</w:t>
      </w:r>
    </w:p>
    <w:p>
      <w:pPr>
        <w:pStyle w:val="NormalWeb"/>
        <w:spacing w:before="100" w:beforeAutospacing="0" w:after="100" w:afterAutospacing="0"/>
        <w:rPr>
          <w:szCs w:val="22"/>
        </w:rPr>
      </w:pPr>
      <w:r>
        <w:rPr>
          <w:szCs w:val="22"/>
        </w:rPr>
        <w:t xml:space="preserve">A student can open a published project rather than write a script: the address is pasted into Open a Project and Sangala opens it, then sends the block library into it. Nothing is imported by hand, which matters in a managed school account where a file dialog may not be available at all. Four things had to be established by measurement, and each of them constrains the design.</w:t>
      </w:r>
    </w:p>
    <w:p>
      <w:pPr>
        <w:pStyle w:val="NormalWeb"/>
        <w:spacing w:before="100" w:beforeAutospacing="0" w:after="100" w:afterAutospacing="0"/>
        <w:rPr>
          <w:szCs w:val="22"/>
        </w:rPr>
      </w:pPr>
      <w:r>
        <w:rPr>
          <w:szCs w:val="22"/>
          <w:i/>
        </w:rPr>
        <w:t xml:space="preserve">The address cannot be the tidy one.</w:t>
      </w:r>
      <w:r>
        <w:rPr>
          <w:szCs w:val="22"/>
        </w:rPr>
        <w:t xml:space="preserve"> A project is opened at </w:t>
      </w:r>
      <w:r>
        <w:rPr>
          <w:rFonts w:ascii="Consolas" w:hAnsi="Consolas"/>
          <w:szCs w:val="22"/>
        </w:rPr>
        <w:t xml:space="preserve">#cloud:Username=…&amp;ProjectName=…</w:t>
      </w:r>
      <w:r>
        <w:rPr>
          <w:szCs w:val="22"/>
        </w:rPr>
        <w:t xml:space="preserve"> on the same host the buttons use — </w:t>
      </w:r>
      <w:r>
        <w:rPr>
          <w:rFonts w:ascii="Consolas" w:hAnsi="Consolas"/>
          <w:szCs w:val="22"/>
        </w:rPr>
        <w:t xml:space="preserve">/static/run/index.html</w:t>
      </w:r>
      <w:r>
        <w:rPr>
          <w:szCs w:val="22"/>
        </w:rPr>
        <w:t xml:space="preserve"> for TurtleStitch, not the </w:t>
      </w:r>
      <w:r>
        <w:rPr>
          <w:rFonts w:ascii="Consolas" w:hAnsi="Consolas"/>
          <w:szCs w:val="22"/>
        </w:rPr>
        <w:t xml:space="preserve">/run</w:t>
      </w:r>
      <w:r>
        <w:rPr>
          <w:szCs w:val="22"/>
        </w:rPr>
        <w:t xml:space="preserve"> wrapper the blog prints, because of the COOP header described above. </w:t>
      </w:r>
      <w:r>
        <w:rPr>
          <w:szCs w:val="22"/>
        </w:rPr>
        <w:t xml:space="preserve">Snap</w:t>
      </w:r>
      <w:r>
        <w:rPr>
          <w:i/>
          <w:iCs/>
          <w:szCs w:val="22"/>
        </w:rPr>
        <w:t>!</w:t>
      </w:r>
      <w:r>
        <w:rPr>
          <w:szCs w:val="22"/>
        </w:rPr>
        <w:t xml:space="preserve"> additionally needs the flag </w:t>
      </w:r>
      <w:r>
        <w:rPr>
          <w:rFonts w:ascii="Consolas" w:hAnsi="Consolas"/>
          <w:szCs w:val="22"/>
        </w:rPr>
        <w:t xml:space="preserve">&amp;edit</w:t>
      </w:r>
      <w:r>
        <w:rPr>
          <w:szCs w:val="22"/>
        </w:rPr>
        <w:t xml:space="preserve"> appended, or the project opens in presentation mode: the stage alone, with no palette to receive blocks. All three published link forms — </w:t>
      </w:r>
      <w:r>
        <w:rPr>
          <w:rFonts w:ascii="Consolas" w:hAnsi="Consolas"/>
          <w:szCs w:val="22"/>
        </w:rPr>
        <w:t xml:space="preserve">#cloud:</w:t>
      </w:r>
      <w:r>
        <w:rPr>
          <w:szCs w:val="22"/>
        </w:rPr>
        <w:t xml:space="preserve">, </w:t>
      </w:r>
      <w:r>
        <w:rPr>
          <w:rFonts w:ascii="Consolas" w:hAnsi="Consolas"/>
          <w:szCs w:val="22"/>
        </w:rPr>
        <w:t xml:space="preserve">#present:</w:t>
      </w:r>
      <w:r>
        <w:rPr>
          <w:szCs w:val="22"/>
        </w:rPr>
        <w:t xml:space="preserve">, and the community </w:t>
      </w:r>
      <w:r>
        <w:rPr>
          <w:rFonts w:ascii="Consolas" w:hAnsi="Consolas"/>
          <w:szCs w:val="22"/>
        </w:rPr>
        <w:t xml:space="preserve">?username=…&amp;projectname=…</w:t>
      </w:r>
      <w:r>
        <w:rPr>
          <w:szCs w:val="22"/>
        </w:rPr>
        <w:t xml:space="preserve"> — are parsed for the two names and rebuilt, so whichever a teacher hands out works.</w:t>
      </w:r>
    </w:p>
    <w:p>
      <w:pPr>
        <w:pStyle w:val="NormalWeb"/>
        <w:spacing w:before="100" w:beforeAutospacing="0" w:after="100" w:afterAutospacing="0"/>
        <w:rPr>
          <w:szCs w:val="22"/>
        </w:rPr>
      </w:pPr>
      <w:r>
        <w:rPr>
          <w:szCs w:val="22"/>
          <w:i/>
        </w:rPr>
        <w:t xml:space="preserve">Blocks cannot travel with the project.</w:t>
      </w:r>
      <w:r>
        <w:rPr>
          <w:szCs w:val="22"/>
        </w:rPr>
        <w:t xml:space="preserve"> Opening a project replaces everything the editor holds, the palette included, so a library loaded first is discarded. Handing both to </w:t>
      </w:r>
      <w:r>
        <w:rPr>
          <w:rFonts w:ascii="Consolas" w:hAnsi="Consolas"/>
          <w:szCs w:val="22"/>
        </w:rPr>
        <w:t xml:space="preserve">#open:</w:t>
      </w:r>
      <w:r>
        <w:rPr>
          <w:szCs w:val="22"/>
        </w:rPr>
        <w:t xml:space="preserve"> does not work either: it takes inline </w:t>
      </w:r>
      <w:r>
        <w:rPr>
          <w:rFonts w:ascii="Consolas" w:hAnsi="Consolas"/>
          <w:szCs w:val="22"/>
        </w:rPr>
        <w:t xml:space="preserve">&lt;blocks…&gt;</w:t>
      </w:r>
      <w:r>
        <w:rPr>
          <w:szCs w:val="22"/>
        </w:rPr>
        <w:t xml:space="preserve"> and treats anything else as a URL to fetch, so a project payload is dropped without a word — and not for want of size, since 7.5 KB failed exactly as 178 KB did. The library must therefore follow the project in, by message.</w:t>
      </w:r>
    </w:p>
    <w:p>
      <w:pPr>
        <w:pStyle w:val="NormalWeb"/>
        <w:spacing w:before="100" w:beforeAutospacing="0" w:after="100" w:afterAutospacing="0"/>
        <w:rPr>
          <w:szCs w:val="22"/>
        </w:rPr>
      </w:pPr>
      <w:r>
        <w:rPr>
          <w:szCs w:val="22"/>
          <w:i/>
        </w:rPr>
        <w:t xml:space="preserve">There is no readiness signal.</w:t>
      </w:r>
      <w:r>
        <w:rPr>
          <w:szCs w:val="22"/>
        </w:rPr>
        <w:t xml:space="preserve"> The message handler is installed at the editor's </w:t>
      </w:r>
      <w:r>
        <w:rPr>
          <w:rFonts w:ascii="Consolas" w:hAnsi="Consolas"/>
          <w:szCs w:val="22"/>
        </w:rPr>
        <w:t xml:space="preserve">window.onload</w:t>
      </w:r>
      <w:r>
        <w:rPr>
          <w:szCs w:val="22"/>
        </w:rPr>
        <w:t xml:space="preserve">, and the project is fetched after that and replaces the scene — so blocks delivered too early are accepted, installed, and then wiped by the arriving project, silently. Nothing about readiness is observable from outside: the editor's reply goes to </w:t>
      </w:r>
      <w:r>
        <w:rPr>
          <w:rFonts w:ascii="Consolas" w:hAnsi="Consolas"/>
          <w:szCs w:val="22"/>
        </w:rPr>
        <w:t xml:space="preserve">window.top</w:t>
      </w:r>
      <w:r>
        <w:rPr>
          <w:szCs w:val="22"/>
        </w:rPr>
        <w:t xml:space="preserve"> rather than to the sender, so there is nothing to wait for. The library is therefore sent on a fixed ladder at 8, 15, 25 and 40 seconds, and whichever send lands after the project sticks. Repeating is safe because a same-spec import replaces its definitions rather than adding a second copy. Add Sangala Library sends it again by hand if a slow morning outruns the ladder.</w:t>
      </w:r>
    </w:p>
    <w:p>
      <w:pPr>
        <w:pStyle w:val="NormalWeb"/>
        <w:spacing w:before="100" w:beforeAutospacing="0" w:after="100" w:afterAutospacing="0"/>
        <w:rPr>
          <w:szCs w:val="22"/>
        </w:rPr>
      </w:pPr>
      <w:r>
        <w:rPr>
          <w:szCs w:val="22"/>
          <w:i/>
        </w:rPr>
        <w:t xml:space="preserve">The library is trimmed per editor.</w:t>
      </w:r>
      <w:r>
        <w:rPr>
          <w:szCs w:val="22"/>
        </w:rPr>
        <w:t xml:space="preserve"> Record Turtle Paths is removed before sending to TurtleStitch, where it has nothing to switch on, so the palette shows only blocks a student can act on. </w:t>
      </w:r>
      <w:r>
        <w:rPr>
          <w:szCs w:val="22"/>
        </w:rPr>
        <w:t xml:space="preserve">Snap</w:t>
      </w:r>
      <w:r>
        <w:rPr>
          <w:i/>
          <w:iCs/>
          <w:szCs w:val="22"/>
        </w:rPr>
        <w:t>!</w:t>
      </w:r>
      <w:r>
        <w:rPr>
          <w:szCs w:val="22"/>
        </w:rPr>
        <w:t xml:space="preserve"> receives all three.</w:t>
      </w:r>
    </w:p>
    <w:p>
      <w:pPr>
        <w:pStyle w:val="NormalWeb"/>
        <w:spacing w:before="100" w:beforeAutospacing="0" w:after="100" w:afterAutospacing="0"/>
        <w:rPr>
          <w:szCs w:val="22"/>
        </w:rPr>
      </w:pPr>
      <w:r>
        <w:rPr>
          <w:szCs w:val="22"/>
        </w:rPr>
        <w:t xml:space="preserve">Two routes can deliver a drawing, and they used to report identically, so a working transfer gave no clue which one carried it — which is how the severed opener stayed invisible while the loopback fallback quietly did the work. The arrival message now names the route: </w:t>
      </w:r>
      <w:r>
        <w:rPr>
          <w:szCs w:val="22"/>
        </w:rPr>
        <w:t xml:space="preserve">“Received a drawing from TurtleStitch”</w:t>
      </w:r>
      <w:r>
        <w:rPr>
          <w:szCs w:val="22"/>
        </w:rPr>
        <w:t xml:space="preserve"> for the window link, </w:t>
      </w:r>
      <w:r>
        <w:rPr>
          <w:szCs w:val="22"/>
        </w:rPr>
        <w:t xml:space="preserve">“from the local bridge”</w:t>
      </w:r>
      <w:r>
        <w:rPr>
          <w:szCs w:val="22"/>
        </w:rPr>
        <w:t xml:space="preserve"> for the fallback. That line is the diagnostic to read first.</w:t>
      </w:r>
    </w:p>
    <w:p>
      <w:pPr>
        <w:pStyle w:val="NormalWeb"/>
        <w:spacing w:before="100" w:beforeAutospacing="0" w:after="100" w:afterAutospacing="0"/>
        <w:rPr>
          <w:szCs w:val="22"/>
        </w:rPr>
      </w:pPr>
      <w:r>
        <w:rPr>
          <w:szCs w:val="22"/>
        </w:rPr>
        <w:t xml:space="preserve">The permission prompt is the other symptom. If Chrome asks whether </w:t>
      </w:r>
      <w:r>
        <w:rPr>
          <w:rFonts w:ascii="Consolas" w:hAnsi="Consolas"/>
          <w:sz w:val="20"/>
          <w:szCs w:val="20"/>
        </w:rPr>
        <w:t xml:space="preserve">turtlestitch.org</w:t>
      </w:r>
      <w:r>
        <w:rPr>
          <w:szCs w:val="22"/>
        </w:rPr>
        <w:t xml:space="preserve"> may access other apps and services on this device, the block has fallen through to the helper-port fallback, which only runs when no opener was found. The window-to-window path needs no permission at all, so the prompt means the link to Sangala is missing rather than that the permission is required. It also shows that loopback access is now a grantable permission rather than a flat refusal, which is a change from the behavior described above.</w:t>
      </w:r>
    </w:p>
    <w:p>
      <w:pPr>
        <w:pStyle w:val="Heading3"/>
        <w:keepNext/>
        <w:keepLines/>
        <w:spacing w:before="0" w:beforeAutospacing="0" w:after="60" w:afterAutospacing="0"/>
        <w:rPr>
          <w:rFonts w:eastAsia="Times New Roman"/>
          <w:b/>
          <w:sz w:val="22"/>
        </w:rPr>
      </w:pPr>
      <w:r>
        <w:rPr>
          <w:rFonts w:eastAsia="Times New Roman"/>
          <w:b/>
          <w:sz w:val="22"/>
        </w:rPr>
        <w:t xml:space="preserve">Installing the blocks, and two defects to design around</w:t>
      </w:r>
    </w:p>
    <w:p>
      <w:pPr>
        <w:pStyle w:val="NormalWeb"/>
        <w:spacing w:before="100" w:beforeAutospacing="0" w:after="100" w:afterAutospacing="0"/>
        <w:rPr>
          <w:szCs w:val="22"/>
        </w:rPr>
      </w:pPr>
      <w:r>
        <w:rPr>
          <w:szCs w:val="22"/>
        </w:rPr>
        <w:t xml:space="preserve">Sangala loads its own block library into the editor, so nobody has to find the file and use File &gt; Import. It reads </w:t>
      </w:r>
      <w:r>
        <w:rPr>
          <w:rFonts w:ascii="Consolas" w:hAnsi="Consolas"/>
          <w:sz w:val="20"/>
          <w:szCs w:val="20"/>
        </w:rPr>
        <w:t xml:space="preserve">Sangala for Snap.xml</w:t>
      </w:r>
      <w:r>
        <w:rPr>
          <w:szCs w:val="22"/>
        </w:rPr>
        <w:t xml:space="preserve"> from the bridge’s </w:t>
      </w:r>
      <w:r>
        <w:rPr>
          <w:rFonts w:ascii="Consolas" w:hAnsi="Consolas"/>
          <w:sz w:val="20"/>
          <w:szCs w:val="20"/>
        </w:rPr>
        <w:t xml:space="preserve">/snap/library.xml</w:t>
      </w:r>
      <w:r>
        <w:rPr>
          <w:szCs w:val="22"/>
        </w:rPr>
        <w:t xml:space="preserve"> route, which serves the file beside the program, and opens the editor at </w:t>
      </w:r>
      <w:r>
        <w:rPr>
          <w:rFonts w:ascii="Consolas" w:hAnsi="Consolas"/>
          <w:sz w:val="20"/>
          <w:szCs w:val="20"/>
        </w:rPr>
        <w:t xml:space="preserve">#open:</w:t>
      </w:r>
      <w:r>
        <w:rPr>
          <w:szCs w:val="22"/>
        </w:rPr>
        <w:t xml:space="preserve"> followed by the XML itself. Both Snap! and TurtleStitch accept that: the handler checks whether the text begins with </w:t>
      </w:r>
      <w:r>
        <w:rPr>
          <w:rFonts w:ascii="Consolas" w:hAnsi="Consolas"/>
          <w:sz w:val="20"/>
          <w:szCs w:val="20"/>
        </w:rPr>
        <w:t xml:space="preserve">&amp;lt;blocks</w:t>
      </w:r>
      <w:r>
        <w:rPr>
          <w:szCs w:val="22"/>
        </w:rPr>
        <w:t xml:space="preserve"> and passes it to the ordinary </w:t>
      </w:r>
      <w:r>
        <w:rPr>
          <w:rFonts w:ascii="Consolas" w:hAnsi="Consolas"/>
          <w:sz w:val="20"/>
          <w:szCs w:val="20"/>
        </w:rPr>
        <w:t xml:space="preserve">droppedText</w:t>
      </w:r>
      <w:r>
        <w:rPr>
          <w:szCs w:val="22"/>
        </w:rPr>
        <w:t xml:space="preserve"> path. The library is fetched when Sangala starts, not when the button is pressed, because </w:t>
      </w:r>
      <w:r>
        <w:rPr>
          <w:rFonts w:ascii="Consolas" w:hAnsi="Consolas"/>
          <w:sz w:val="20"/>
          <w:szCs w:val="20"/>
        </w:rPr>
        <w:t xml:space="preserve">window.open</w:t>
      </w:r>
      <w:r>
        <w:rPr>
          <w:szCs w:val="22"/>
        </w:rPr>
        <w:t xml:space="preserve"> has to run inside the click or the pop-up blocker takes it. The updater downloads the library alongside the page and the engine, so it cannot go stale.</w:t>
      </w:r>
    </w:p>
    <w:p>
      <w:pPr>
        <w:pStyle w:val="NormalWeb"/>
        <w:spacing w:before="100" w:beforeAutospacing="0" w:after="100" w:afterAutospacing="0"/>
        <w:rPr>
          <w:szCs w:val="22"/>
        </w:rPr>
      </w:pPr>
      <w:r>
        <w:rPr>
          <w:szCs w:val="22"/>
        </w:rPr>
        <w:t xml:space="preserve">Two defects in Snap! 12.0.6 shaped that design, and both are worth knowing before anyone reaches for the obvious approach.</w:t>
      </w:r>
    </w:p>
    <w:p>
      <w:pPr>
        <w:pStyle w:val="NormalWeb"/>
        <w:spacing w:before="100" w:beforeAutospacing="0" w:after="100" w:afterAutospacing="0"/>
        <w:rPr>
          <w:szCs w:val="22"/>
        </w:rPr>
      </w:pPr>
      <w:r>
        <w:rPr>
          <w:i/>
          <w:szCs w:val="22"/>
        </w:rPr>
        <w:t xml:space="preserve">The confirmation message throws.</w:t>
      </w:r>
      <w:r>
        <w:rPr>
          <w:szCs w:val="22"/>
        </w:rPr>
        <w:t xml:space="preserve"> </w:t>
      </w:r>
      <w:r>
        <w:rPr>
          <w:rFonts w:ascii="Consolas" w:hAnsi="Consolas"/>
          <w:sz w:val="20"/>
          <w:szCs w:val="20"/>
        </w:rPr>
        <w:t xml:space="preserve">openBlocksString</w:t>
      </w:r>
      <w:r>
        <w:rPr>
          <w:szCs w:val="22"/>
        </w:rPr>
        <w:t xml:space="preserve"> runs three queued steps — show "Opening blocks...", import, destroy the message. The import ends by calling </w:t>
      </w:r>
      <w:r>
        <w:rPr>
          <w:rFonts w:ascii="Consolas" w:hAnsi="Consolas"/>
          <w:sz w:val="20"/>
          <w:szCs w:val="20"/>
        </w:rPr>
        <w:t xml:space="preserve">showMessage</w:t>
      </w:r>
      <w:r>
        <w:rPr>
          <w:szCs w:val="22"/>
        </w:rPr>
        <w:t xml:space="preserve">, which throws in </w:t>
      </w:r>
      <w:r>
        <w:rPr>
          <w:rFonts w:ascii="Consolas" w:hAnsi="Consolas"/>
          <w:sz w:val="20"/>
          <w:szCs w:val="20"/>
        </w:rPr>
        <w:t xml:space="preserve">MenuMorph.scroll</w:t>
      </w:r>
      <w:r>
        <w:rPr>
          <w:szCs w:val="22"/>
        </w:rPr>
        <w:t xml:space="preserve">, so the queue is abandoned before the third step and the message stays on screen forever. The blocks load correctly; only the cleanup is lost. Calling </w:t>
      </w:r>
      <w:r>
        <w:rPr>
          <w:rFonts w:ascii="Consolas" w:hAnsi="Consolas"/>
          <w:sz w:val="20"/>
          <w:szCs w:val="20"/>
        </w:rPr>
        <w:t xml:space="preserve">rawOpenBlocksString</w:t>
      </w:r>
      <w:r>
        <w:rPr>
          <w:szCs w:val="22"/>
        </w:rPr>
        <w:t xml:space="preserve"> skips the wrapper and leaves nothing stranded.</w:t>
      </w:r>
    </w:p>
    <w:p>
      <w:pPr>
        <w:pStyle w:val="NormalWeb"/>
        <w:spacing w:before="100" w:beforeAutospacing="0" w:after="100" w:afterAutospacing="0"/>
        <w:rPr>
          <w:szCs w:val="22"/>
        </w:rPr>
      </w:pPr>
      <w:r>
        <w:rPr>
          <w:szCs w:val="22"/>
          <w:i/>
        </w:rPr>
        <w:t xml:space="preserve">The postMessage API answers itself.</w:t>
      </w:r>
      <w:r>
        <w:rPr>
          <w:szCs w:val="22"/>
        </w:rPr>
        <w:t xml:space="preserve"> </w:t>
      </w:r>
      <w:r>
        <w:rPr>
          <w:szCs w:val="22"/>
        </w:rPr>
        <w:t xml:space="preserve">Snap</w:t>
      </w:r>
      <w:r>
        <w:rPr>
          <w:i/>
          <w:iCs/>
          <w:szCs w:val="22"/>
        </w:rPr>
        <w:t>!</w:t>
      </w:r>
      <w:r>
        <w:rPr>
          <w:szCs w:val="22"/>
        </w:rPr>
        <w:t xml:space="preserve"> exposes its whole IDE over </w:t>
      </w:r>
      <w:r>
        <w:rPr>
          <w:rFonts w:ascii="Consolas" w:hAnsi="Consolas"/>
          <w:szCs w:val="22"/>
        </w:rPr>
        <w:t xml:space="preserve">window.onmessage</w:t>
      </w:r>
      <w:r>
        <w:rPr>
          <w:szCs w:val="22"/>
        </w:rPr>
        <w:t xml:space="preserve">: a message carrying </w:t>
      </w:r>
      <w:r>
        <w:rPr>
          <w:rFonts w:ascii="Consolas" w:hAnsi="Consolas"/>
          <w:szCs w:val="22"/>
        </w:rPr>
        <w:t xml:space="preserve">{selector, params}</w:t>
      </w:r>
      <w:r>
        <w:rPr>
          <w:szCs w:val="22"/>
        </w:rPr>
        <w:t xml:space="preserve"> calls that method on the IDE. There is no allow-list and no origin check — the selector is a raw property lookup — so any callable member is reachable. After running it the handler posts the RESULT back to </w:t>
      </w:r>
      <w:r>
        <w:rPr>
          <w:rFonts w:ascii="Consolas" w:hAnsi="Consolas"/>
          <w:szCs w:val="22"/>
        </w:rPr>
        <w:t xml:space="preserve">window.top</w:t>
      </w:r>
      <w:r>
        <w:rPr>
          <w:szCs w:val="22"/>
        </w:rPr>
        <w:t xml:space="preserve">, not to whoever asked; for a top-level editor that is the same window, whose own handler sees a message still carrying a selector and calls the method a second time with </w:t>
      </w:r>
      <w:r>
        <w:rPr>
          <w:rFonts w:ascii="Consolas" w:hAnsi="Consolas"/>
          <w:szCs w:val="22"/>
        </w:rPr>
        <w:t xml:space="preserve">params</w:t>
      </w:r>
      <w:r>
        <w:rPr>
          <w:szCs w:val="22"/>
        </w:rPr>
        <w:t xml:space="preserve"> undefined. A correct call is therefore always followed by a failed one, reporting a parse error against input that was perfectly valid. Sangala uses the API anyway, for Open a Project below, because nothing else can put blocks into a project that is already open; the echo is tolerated and the error it raises must not be read as a fault in the library. The </w:t>
      </w:r>
      <w:r>
        <w:rPr>
          <w:rFonts w:ascii="Consolas" w:hAnsi="Consolas"/>
          <w:szCs w:val="22"/>
        </w:rPr>
        <w:t xml:space="preserve">#open:</w:t>
      </w:r>
      <w:r>
        <w:rPr>
          <w:szCs w:val="22"/>
        </w:rPr>
        <w:t xml:space="preserve"> route used for an empty editor has no such echo, and is still preferred where it works.</w:t>
      </w:r>
    </w:p>
    <w:p w14:paraId="265FDAE8" w14:textId="511D3C90" w:rsidR="000E2033" w:rsidRPr="00F65B40" w:rsidRDefault="00606734">
      <w:pPr>
        <w:pStyle w:val="Heading2"/>
        <w:keepNext/>
        <w:keepLines/>
        <w:rPr>
          <w:rFonts w:eastAsia="Times New Roman"/>
        </w:rPr>
      </w:pPr>
      <w:r>
        <w:rPr>
          <w:rFonts w:eastAsia="Times New Roman"/>
        </w:rPr>
        <w:t>13. Verifying changes</w:t>
      </w:r>
    </w:p>
    <w:p w14:paraId="465DBBE4" w14:textId="77777777" w:rsidR="000E2033" w:rsidRDefault="000E2033">
      <w:pPr>
        <w:pStyle w:val="NormalWeb"/>
        <w:rPr>
          <w:szCs w:val="22"/>
        </w:rPr>
      </w:pPr>
      <w:r>
        <w:rPr>
          <w:szCs w:val="22"/>
        </w:rPr>
        <w:t>There are two layers of verification, and contributions are expected to use both where relevant.</w:t>
      </w:r>
    </w:p>
    <w:p w14:paraId="14FDE9DB" w14:textId="77777777" w:rsidR="000E2033" w:rsidRDefault="000E2033" w:rsidP="00577892">
      <w:pPr>
        <w:numPr>
          <w:ilvl w:val="0"/>
          <w:numId w:val="9"/>
        </w:numPr>
        <w:spacing w:before="100" w:beforeAutospacing="1" w:after="60"/>
        <w:rPr>
          <w:rFonts w:eastAsia="Times New Roman"/>
          <w:szCs w:val="22"/>
        </w:rPr>
      </w:pPr>
      <w:r w:rsidRPr="000A1E9E">
        <w:rPr>
          <w:rStyle w:val="Strong"/>
          <w:rFonts w:eastAsia="Times New Roman"/>
          <w:b w:val="0"/>
          <w:bCs w:val="0"/>
          <w:i/>
          <w:iCs/>
          <w:szCs w:val="22"/>
        </w:rPr>
        <w:t>Automated, in the browser</w:t>
      </w:r>
      <w:r>
        <w:rPr>
          <w:rStyle w:val="Strong"/>
          <w:rFonts w:eastAsia="Times New Roman"/>
          <w:szCs w:val="22"/>
        </w:rPr>
        <w:t>.</w:t>
      </w:r>
      <w:r>
        <w:rPr>
          <w:rFonts w:eastAsia="Times New Roman"/>
          <w:szCs w:val="22"/>
        </w:rPr>
        <w:t xml:space="preserve"> The application runs no Node or Python at run time, so features are exercised by driving the served page </w:t>
      </w:r>
      <w:proofErr w:type="spellStart"/>
      <w:r>
        <w:rPr>
          <w:rFonts w:eastAsia="Times New Roman"/>
          <w:szCs w:val="22"/>
        </w:rPr>
        <w:t>headlessly</w:t>
      </w:r>
      <w:proofErr w:type="spellEnd"/>
      <w:r>
        <w:rPr>
          <w:rFonts w:eastAsia="Times New Roman"/>
          <w:szCs w:val="22"/>
        </w:rPr>
        <w:t xml:space="preserve"> in Edge — injecting a small driver script, then reading the status line, the DOM, or a screenshot. The background-removal port additionally has a re-runnable parity test under </w:t>
      </w:r>
      <w:r>
        <w:rPr>
          <w:rFonts w:ascii="Consolas" w:eastAsia="Times New Roman" w:hAnsi="Consolas"/>
          <w:szCs w:val="22"/>
        </w:rPr>
        <w:t>dev/parity/</w:t>
      </w:r>
      <w:r>
        <w:rPr>
          <w:rFonts w:eastAsia="Times New Roman"/>
          <w:szCs w:val="22"/>
        </w:rPr>
        <w:t xml:space="preserve"> that compares its mask against the Python reference by intersection-over-union. </w:t>
      </w:r>
    </w:p>
    <w:p w14:paraId="6C0129BB" w14:textId="77777777" w:rsidR="000E2033" w:rsidRDefault="000E2033" w:rsidP="00F65B40">
      <w:pPr>
        <w:numPr>
          <w:ilvl w:val="0"/>
          <w:numId w:val="9"/>
        </w:numPr>
        <w:spacing w:before="100" w:beforeAutospacing="1" w:after="60" w:afterAutospacing="1"/>
        <w:rPr>
          <w:rFonts w:eastAsia="Times New Roman"/>
          <w:szCs w:val="22"/>
        </w:rPr>
      </w:pPr>
      <w:r w:rsidRPr="000A1E9E">
        <w:rPr>
          <w:rStyle w:val="Strong"/>
          <w:rFonts w:eastAsia="Times New Roman"/>
          <w:b w:val="0"/>
          <w:bCs w:val="0"/>
          <w:i/>
          <w:iCs/>
          <w:szCs w:val="22"/>
        </w:rPr>
        <w:lastRenderedPageBreak/>
        <w:t>Physical, on the machine</w:t>
      </w:r>
      <w:r>
        <w:rPr>
          <w:rStyle w:val="Strong"/>
          <w:rFonts w:eastAsia="Times New Roman"/>
          <w:szCs w:val="22"/>
        </w:rPr>
        <w:t>.</w:t>
      </w:r>
      <w:r>
        <w:rPr>
          <w:rFonts w:eastAsia="Times New Roman"/>
          <w:szCs w:val="22"/>
        </w:rPr>
        <w:t xml:space="preserve"> Anything that reaches the blade must be verified on the actual die cutter before it is committed. The discipline is deliberate: </w:t>
      </w:r>
      <w:r w:rsidRPr="000A1E9E">
        <w:rPr>
          <w:rStyle w:val="Strong"/>
          <w:rFonts w:eastAsia="Times New Roman"/>
          <w:b w:val="0"/>
          <w:bCs w:val="0"/>
          <w:i/>
          <w:iCs/>
          <w:szCs w:val="22"/>
        </w:rPr>
        <w:t>one change at a time, verify it on the machine, then commit</w:t>
      </w:r>
      <w:r w:rsidRPr="000A1E9E">
        <w:rPr>
          <w:rFonts w:eastAsia="Times New Roman"/>
          <w:b/>
          <w:bCs/>
          <w:i/>
          <w:iCs/>
          <w:szCs w:val="22"/>
        </w:rPr>
        <w:t xml:space="preserve"> </w:t>
      </w:r>
      <w:r>
        <w:rPr>
          <w:rFonts w:eastAsia="Times New Roman"/>
          <w:szCs w:val="22"/>
        </w:rPr>
        <w:t xml:space="preserve">— never a batch of untested machine-facing changes. </w:t>
      </w:r>
    </w:p>
    <w:p w14:paraId="03AAED76" w14:textId="1FF8651D" w:rsidR="000E2033" w:rsidRPr="00F65B40" w:rsidRDefault="00606734">
      <w:pPr>
        <w:pStyle w:val="Heading2"/>
        <w:keepNext/>
        <w:keepLines/>
        <w:rPr>
          <w:rFonts w:eastAsia="Times New Roman"/>
        </w:rPr>
      </w:pPr>
      <w:r>
        <w:rPr>
          <w:rFonts w:eastAsia="Times New Roman"/>
        </w:rPr>
        <w:t>14. Contributing</w:t>
      </w:r>
    </w:p>
    <w:p w14:paraId="4F648B87" w14:textId="1E71FFEF" w:rsidR="000E2033" w:rsidRDefault="000E2033">
      <w:pPr>
        <w:pStyle w:val="NormalWeb"/>
        <w:rPr>
          <w:szCs w:val="22"/>
        </w:rPr>
      </w:pPr>
      <w:r>
        <w:rPr>
          <w:szCs w:val="22"/>
        </w:rPr>
        <w:t xml:space="preserve">The collaboration model </w:t>
      </w:r>
      <w:proofErr w:type="gramStart"/>
      <w:r>
        <w:rPr>
          <w:szCs w:val="22"/>
        </w:rPr>
        <w:t>is:</w:t>
      </w:r>
      <w:proofErr w:type="gramEnd"/>
      <w:r>
        <w:rPr>
          <w:szCs w:val="22"/>
        </w:rPr>
        <w:t xml:space="preserve"> propose a feature on a branch, </w:t>
      </w:r>
      <w:r w:rsidR="007373FE">
        <w:rPr>
          <w:szCs w:val="22"/>
        </w:rPr>
        <w:t>it is</w:t>
      </w:r>
      <w:r>
        <w:rPr>
          <w:szCs w:val="22"/>
        </w:rPr>
        <w:t xml:space="preserve"> </w:t>
      </w:r>
      <w:proofErr w:type="gramStart"/>
      <w:r>
        <w:rPr>
          <w:szCs w:val="22"/>
        </w:rPr>
        <w:t>review</w:t>
      </w:r>
      <w:r w:rsidR="007373FE">
        <w:rPr>
          <w:szCs w:val="22"/>
        </w:rPr>
        <w:t>ed</w:t>
      </w:r>
      <w:r>
        <w:rPr>
          <w:szCs w:val="22"/>
        </w:rPr>
        <w:t>, and</w:t>
      </w:r>
      <w:proofErr w:type="gramEnd"/>
      <w:r>
        <w:rPr>
          <w:szCs w:val="22"/>
        </w:rPr>
        <w:t xml:space="preserve"> fold</w:t>
      </w:r>
      <w:r w:rsidR="007373FE">
        <w:rPr>
          <w:szCs w:val="22"/>
        </w:rPr>
        <w:t>ed</w:t>
      </w:r>
      <w:r>
        <w:rPr>
          <w:szCs w:val="22"/>
        </w:rPr>
        <w:t xml:space="preserve"> into the main application once it is verified and consistent with the constraints.</w:t>
      </w:r>
    </w:p>
    <w:p w14:paraId="5F4994B4"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Work on a branch (or a fork), never directly on </w:t>
      </w:r>
      <w:r>
        <w:rPr>
          <w:rFonts w:ascii="Consolas" w:eastAsia="Times New Roman" w:hAnsi="Consolas"/>
          <w:szCs w:val="22"/>
        </w:rPr>
        <w:t>main</w:t>
      </w:r>
      <w:r>
        <w:rPr>
          <w:rFonts w:eastAsia="Times New Roman"/>
          <w:szCs w:val="22"/>
        </w:rPr>
        <w:t xml:space="preserve">. </w:t>
      </w:r>
    </w:p>
    <w:p w14:paraId="24DAB55A"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Keep each change small and self-contained; commit after each verified-good state so any regression is one </w:t>
      </w:r>
      <w:r>
        <w:rPr>
          <w:rFonts w:ascii="Consolas" w:eastAsia="Times New Roman" w:hAnsi="Consolas"/>
          <w:szCs w:val="22"/>
        </w:rPr>
        <w:t>git diff</w:t>
      </w:r>
      <w:r>
        <w:rPr>
          <w:rFonts w:eastAsia="Times New Roman"/>
          <w:szCs w:val="22"/>
        </w:rPr>
        <w:t xml:space="preserve"> away. </w:t>
      </w:r>
    </w:p>
    <w:p w14:paraId="756C101D"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For machine-facing work, include how it was verified on the hardware; for UI work, describe the headless check. </w:t>
      </w:r>
    </w:p>
    <w:p w14:paraId="4DB3213E" w14:textId="77777777" w:rsidR="000E2033" w:rsidRDefault="000E2033" w:rsidP="00F65B40">
      <w:pPr>
        <w:numPr>
          <w:ilvl w:val="0"/>
          <w:numId w:val="10"/>
        </w:numPr>
        <w:spacing w:before="100" w:beforeAutospacing="1" w:after="60" w:afterAutospacing="1"/>
        <w:rPr>
          <w:rFonts w:eastAsia="Times New Roman"/>
          <w:szCs w:val="22"/>
        </w:rPr>
      </w:pPr>
      <w:r>
        <w:rPr>
          <w:rFonts w:eastAsia="Times New Roman"/>
          <w:szCs w:val="22"/>
        </w:rPr>
        <w:t xml:space="preserve">Open a pull request describing the change, the rationale, and the testing. </w:t>
      </w:r>
    </w:p>
    <w:p w14:paraId="6C0F3956" w14:textId="77777777" w:rsidR="000E2033" w:rsidRDefault="000E2033">
      <w:pPr>
        <w:pStyle w:val="NormalWeb"/>
        <w:rPr>
          <w:szCs w:val="22"/>
        </w:rPr>
      </w:pPr>
      <w:r>
        <w:rPr>
          <w:szCs w:val="22"/>
        </w:rPr>
        <w:t>Every change is measured against the constraints already stated</w:t>
      </w:r>
      <w:r w:rsidRPr="00577892">
        <w:rPr>
          <w:b/>
          <w:bCs/>
          <w:i/>
          <w:iCs/>
          <w:szCs w:val="22"/>
        </w:rPr>
        <w:t xml:space="preserve">: </w:t>
      </w:r>
      <w:r w:rsidRPr="00577892">
        <w:rPr>
          <w:rStyle w:val="Strong"/>
          <w:b w:val="0"/>
          <w:bCs w:val="0"/>
          <w:i/>
          <w:iCs/>
          <w:szCs w:val="22"/>
        </w:rPr>
        <w:t xml:space="preserve">no admin, no driver </w:t>
      </w:r>
      <w:proofErr w:type="gramStart"/>
      <w:r w:rsidRPr="00577892">
        <w:rPr>
          <w:rStyle w:val="Strong"/>
          <w:b w:val="0"/>
          <w:bCs w:val="0"/>
          <w:i/>
          <w:iCs/>
          <w:szCs w:val="22"/>
        </w:rPr>
        <w:t>install</w:t>
      </w:r>
      <w:proofErr w:type="gramEnd"/>
      <w:r w:rsidRPr="00577892">
        <w:rPr>
          <w:rStyle w:val="Strong"/>
          <w:b w:val="0"/>
          <w:bCs w:val="0"/>
          <w:i/>
          <w:iCs/>
          <w:szCs w:val="22"/>
        </w:rPr>
        <w:t>, no Bluetooth, USB only, fully offline</w:t>
      </w:r>
      <w:r>
        <w:rPr>
          <w:szCs w:val="22"/>
        </w:rPr>
        <w:t xml:space="preserve">; the UI stays a single self-contained HTML file; any third-party code is license-compatible with CC0; and the terminology stays consistent — the machine is always written in full as a </w:t>
      </w:r>
      <w:r w:rsidRPr="007373FE">
        <w:rPr>
          <w:rStyle w:val="Strong"/>
          <w:b w:val="0"/>
          <w:bCs w:val="0"/>
          <w:szCs w:val="22"/>
        </w:rPr>
        <w:t>"</w:t>
      </w:r>
      <w:r w:rsidRPr="007373FE">
        <w:rPr>
          <w:rStyle w:val="Strong"/>
          <w:b w:val="0"/>
          <w:bCs w:val="0"/>
          <w:i/>
          <w:iCs/>
          <w:szCs w:val="22"/>
        </w:rPr>
        <w:t>die cutter</w:t>
      </w:r>
      <w:r w:rsidRPr="007373FE">
        <w:rPr>
          <w:rStyle w:val="Strong"/>
          <w:b w:val="0"/>
          <w:bCs w:val="0"/>
          <w:szCs w:val="22"/>
        </w:rPr>
        <w:t>"</w:t>
      </w:r>
      <w:r w:rsidRPr="007373FE">
        <w:rPr>
          <w:b/>
          <w:bCs/>
          <w:szCs w:val="22"/>
        </w:rPr>
        <w:t>,</w:t>
      </w:r>
      <w:r>
        <w:rPr>
          <w:szCs w:val="22"/>
        </w:rPr>
        <w:t xml:space="preserve"> never shortened.</w:t>
      </w:r>
    </w:p>
    <w:p w14:paraId="1F179513" w14:textId="7D35B870" w:rsidR="000E2033" w:rsidRPr="00F65B40" w:rsidRDefault="00606734">
      <w:pPr>
        <w:pStyle w:val="Heading2"/>
        <w:keepNext/>
        <w:keepLines/>
        <w:rPr>
          <w:rFonts w:eastAsia="Times New Roman"/>
        </w:rPr>
      </w:pPr>
      <w:r>
        <w:rPr>
          <w:rFonts w:eastAsia="Times New Roman"/>
        </w:rPr>
        <w:t>15. Glossary</w:t>
      </w:r>
    </w:p>
    <w:p w14:paraId="66BEC50E"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GPGL</w:t>
      </w:r>
      <w:r>
        <w:rPr>
          <w:rFonts w:eastAsia="Times New Roman"/>
          <w:szCs w:val="22"/>
        </w:rPr>
        <w:t xml:space="preserve"> — Graphtec Plotter Graphics Language; the ASCII command language the machine speaks. </w:t>
      </w:r>
    </w:p>
    <w:p w14:paraId="3F9A8B0B"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SU (Silhouette Unit)</w:t>
      </w:r>
      <w:r>
        <w:rPr>
          <w:rFonts w:eastAsia="Times New Roman"/>
          <w:szCs w:val="22"/>
        </w:rPr>
        <w:t xml:space="preserve"> — the machine's distance unit; 1 mm = 20 SU. </w:t>
      </w:r>
    </w:p>
    <w:p w14:paraId="26D5007C"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ETX / ESC / ENQ / EOT</w:t>
      </w:r>
      <w:r>
        <w:rPr>
          <w:rFonts w:eastAsia="Times New Roman"/>
          <w:szCs w:val="22"/>
        </w:rPr>
        <w:t xml:space="preserve"> — the control bytes used to frame and query GPGL. </w:t>
      </w:r>
    </w:p>
    <w:p w14:paraId="54806691"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Registration marks</w:t>
      </w:r>
      <w:r>
        <w:rPr>
          <w:rFonts w:eastAsia="Times New Roman"/>
          <w:szCs w:val="22"/>
        </w:rPr>
        <w:t xml:space="preserve"> — printed targets the optical eye scans so the cut aligns to the print. </w:t>
      </w:r>
    </w:p>
    <w:p w14:paraId="5CEBBA7E" w14:textId="77777777" w:rsidR="000E2033" w:rsidRDefault="000E2033" w:rsidP="00577892">
      <w:pPr>
        <w:numPr>
          <w:ilvl w:val="0"/>
          <w:numId w:val="11"/>
        </w:numPr>
        <w:spacing w:before="100" w:beforeAutospacing="1"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whose device interface the engine opens in user mode. </w:t>
      </w:r>
    </w:p>
    <w:p w14:paraId="5A5E4A3D"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u2netp</w:t>
      </w:r>
      <w:r>
        <w:rPr>
          <w:rFonts w:eastAsia="Times New Roman"/>
          <w:szCs w:val="22"/>
        </w:rPr>
        <w:t xml:space="preserve"> — the lightweight U²-Net model used for background removal. </w:t>
      </w:r>
    </w:p>
    <w:p w14:paraId="6E52F786"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Print-and-cut</w:t>
      </w:r>
      <w:r>
        <w:rPr>
          <w:rFonts w:eastAsia="Times New Roman"/>
          <w:szCs w:val="22"/>
        </w:rPr>
        <w:t xml:space="preserve"> — printing artwork with registration marks, then cutting its outline in register. </w:t>
      </w:r>
    </w:p>
    <w:p w14:paraId="7FEEC90F" w14:textId="737EAD9B" w:rsidR="00D56849" w:rsidRDefault="000E2033" w:rsidP="00D56849">
      <w:pPr>
        <w:numPr>
          <w:ilvl w:val="0"/>
          <w:numId w:val="11"/>
        </w:numPr>
        <w:spacing w:before="100" w:beforeAutospacing="1" w:after="60" w:afterAutospacing="1"/>
        <w:rPr>
          <w:rFonts w:eastAsia="Times New Roman"/>
          <w:szCs w:val="22"/>
        </w:rPr>
      </w:pPr>
      <w:r>
        <w:rPr>
          <w:rStyle w:val="Strong"/>
          <w:rFonts w:eastAsia="Times New Roman"/>
          <w:szCs w:val="22"/>
        </w:rPr>
        <w:t>CC0</w:t>
      </w:r>
      <w:r>
        <w:rPr>
          <w:rFonts w:eastAsia="Times New Roman"/>
          <w:szCs w:val="22"/>
        </w:rPr>
        <w:t xml:space="preserve"> — the public-domain dedication under which this repository is released. </w:t>
      </w:r>
    </w:p>
    <w:p w14:paraId="5DD70D37" w14:textId="77777777" w:rsidR="00D56849" w:rsidRDefault="00D56849">
      <w:pPr>
        <w:rPr>
          <w:rFonts w:eastAsia="Times New Roman"/>
          <w:szCs w:val="22"/>
        </w:rPr>
      </w:pPr>
      <w:r>
        <w:rPr>
          <w:rFonts w:eastAsia="Times New Roman"/>
          <w:szCs w:val="22"/>
        </w:rPr>
        <w:br w:type="page"/>
      </w:r>
    </w:p>
    <w:p w14:paraId="07C5DAC7" w14:textId="77777777" w:rsidR="00D56849" w:rsidRPr="00D56849" w:rsidRDefault="00D56849">
      <w:pPr>
        <w:pStyle w:val="Heading2"/>
        <w:keepNext/>
        <w:keepLines/>
        <w:pageBreakBefore/>
        <w:divId w:val="1185170447"/>
        <w:rPr>
          <w:rFonts w:eastAsia="Times New Roman"/>
        </w:rPr>
      </w:pPr>
      <w:r w:rsidRPr="00D56849">
        <w:rPr>
          <w:rFonts w:eastAsia="Times New Roman"/>
        </w:rPr>
        <w:lastRenderedPageBreak/>
        <w:t>Appendix A. Porting to macOS</w:t>
      </w:r>
    </w:p>
    <w:p w14:paraId="4C66B7D8" w14:textId="5F7BCB63" w:rsidR="00D56849" w:rsidRDefault="00D56849">
      <w:pPr>
        <w:pStyle w:val="NormalWeb"/>
        <w:divId w:val="1185170447"/>
        <w:rPr>
          <w:szCs w:val="22"/>
        </w:rPr>
      </w:pPr>
      <w:r>
        <w:rPr>
          <w:szCs w:val="22"/>
        </w:rPr>
        <w:t xml:space="preserve">The design keeps almost everything portable, so a macOS port is confined to </w:t>
      </w:r>
      <w:r w:rsidR="00DC167B">
        <w:rPr>
          <w:szCs w:val="22"/>
        </w:rPr>
        <w:t>the local bridge</w:t>
      </w:r>
      <w:r>
        <w:rPr>
          <w:szCs w:val="22"/>
        </w:rPr>
        <w:t>. This appendix outlines what carries over unchanged, what has to be replaced, and what the packaging involves.</w:t>
      </w:r>
    </w:p>
    <w:p w14:paraId="1BA7B21D" w14:textId="77777777" w:rsidR="00D56849" w:rsidRPr="00D56849" w:rsidRDefault="00D56849">
      <w:pPr>
        <w:pStyle w:val="Heading3"/>
        <w:keepNext/>
        <w:keepLines/>
        <w:divId w:val="1185170447"/>
        <w:rPr>
          <w:rFonts w:eastAsia="Times New Roman"/>
          <w:b/>
          <w:szCs w:val="27"/>
        </w:rPr>
      </w:pPr>
      <w:r w:rsidRPr="00D56849">
        <w:rPr>
          <w:rFonts w:eastAsia="Times New Roman"/>
          <w:b/>
        </w:rPr>
        <w:t>What ports unchanged</w:t>
      </w:r>
    </w:p>
    <w:p w14:paraId="0B68B172" w14:textId="77777777" w:rsidR="00D56849" w:rsidRDefault="00D56849">
      <w:pPr>
        <w:pStyle w:val="NormalWeb"/>
        <w:divId w:val="1185170447"/>
        <w:rPr>
          <w:szCs w:val="22"/>
        </w:rPr>
      </w:pPr>
      <w:r>
        <w:rPr>
          <w:szCs w:val="22"/>
        </w:rPr>
        <w:t xml:space="preserve">The entire browser UI — </w:t>
      </w:r>
      <w:r>
        <w:rPr>
          <w:rFonts w:ascii="Consolas" w:hAnsi="Consolas"/>
          <w:szCs w:val="22"/>
        </w:rPr>
        <w:t>SangalaStudio.html</w:t>
      </w:r>
      <w:r>
        <w:rPr>
          <w:szCs w:val="22"/>
        </w:rPr>
        <w:t xml:space="preserve"> and everything in </w:t>
      </w:r>
      <w:r>
        <w:rPr>
          <w:rFonts w:ascii="Consolas" w:hAnsi="Consolas"/>
          <w:szCs w:val="22"/>
        </w:rPr>
        <w:t>assets/</w:t>
      </w:r>
      <w:r>
        <w:rPr>
          <w:szCs w:val="22"/>
        </w:rPr>
        <w:t xml:space="preserve"> — runs in any modern browser on macOS as-is; it only speaks HTTP to </w:t>
      </w:r>
      <w:r>
        <w:rPr>
          <w:rFonts w:ascii="Consolas" w:hAnsi="Consolas"/>
          <w:szCs w:val="22"/>
        </w:rPr>
        <w:t>localhost</w:t>
      </w:r>
      <w:r>
        <w:rPr>
          <w:szCs w:val="22"/>
        </w:rPr>
        <w:t xml:space="preserve">. The machine and its GPGL protocol are identical across platforms (the same VID/PID, commands, registration sequence, and eye offset), so the command-generation logic inside </w:t>
      </w:r>
      <w:proofErr w:type="spellStart"/>
      <w:r>
        <w:rPr>
          <w:rFonts w:ascii="Consolas" w:hAnsi="Consolas"/>
          <w:szCs w:val="22"/>
        </w:rPr>
        <w:t>DieCutter.cs</w:t>
      </w:r>
      <w:proofErr w:type="spellEnd"/>
      <w:r>
        <w:rPr>
          <w:szCs w:val="22"/>
        </w:rPr>
        <w:t xml:space="preserve"> (Setup, Cut, </w:t>
      </w:r>
      <w:proofErr w:type="spellStart"/>
      <w:r>
        <w:rPr>
          <w:szCs w:val="22"/>
        </w:rPr>
        <w:t>ScanRegMarks</w:t>
      </w:r>
      <w:proofErr w:type="spellEnd"/>
      <w:r>
        <w:rPr>
          <w:szCs w:val="22"/>
        </w:rPr>
        <w:t xml:space="preserve">, the </w:t>
      </w:r>
      <w:proofErr w:type="spellStart"/>
      <w:r>
        <w:rPr>
          <w:szCs w:val="22"/>
        </w:rPr>
        <w:t>millimeter</w:t>
      </w:r>
      <w:proofErr w:type="spellEnd"/>
      <w:r>
        <w:rPr>
          <w:szCs w:val="22"/>
        </w:rPr>
        <w:t>-to-SU math) ports verbatim. Only the byte transport beneath it, and the desktop shell around it, are Windows-specific.</w:t>
      </w:r>
    </w:p>
    <w:p w14:paraId="4A6C0AA6" w14:textId="77777777" w:rsidR="00D56849" w:rsidRPr="00D56849" w:rsidRDefault="00D56849" w:rsidP="002527EC">
      <w:pPr>
        <w:pStyle w:val="Heading3"/>
        <w:keepNext/>
        <w:keepLines/>
        <w:spacing w:after="180"/>
        <w:divId w:val="1185170447"/>
        <w:rPr>
          <w:rFonts w:eastAsia="Times New Roman"/>
          <w:b/>
          <w:szCs w:val="27"/>
        </w:rPr>
      </w:pPr>
      <w:r w:rsidRPr="00D56849">
        <w:rPr>
          <w:rFonts w:eastAsia="Times New Roman"/>
          <w:b/>
        </w:rPr>
        <w:t>What has to be replaced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92"/>
        <w:gridCol w:w="2880"/>
        <w:gridCol w:w="3960"/>
      </w:tblGrid>
      <w:tr w:rsidR="00A31FB9" w:rsidRPr="00D56849" w14:paraId="4C07182F" w14:textId="77777777" w:rsidTr="00A31FB9">
        <w:trPr>
          <w:divId w:val="1185170447"/>
          <w:tblHeader/>
          <w:jc w:val="center"/>
        </w:trPr>
        <w:tc>
          <w:tcPr>
            <w:tcW w:w="8632" w:type="dxa"/>
            <w:gridSpan w:val="3"/>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14:paraId="68C0EB13" w14:textId="1C53FF66" w:rsidR="00A31FB9" w:rsidRPr="00A31FB9" w:rsidRDefault="00DC167B" w:rsidP="00A31FB9">
            <w:pPr>
              <w:spacing w:before="60" w:after="40"/>
              <w:rPr>
                <w:rFonts w:ascii="Arial" w:eastAsia="Times New Roman" w:hAnsi="Arial" w:cs="Arial"/>
                <w:b/>
                <w:bCs/>
                <w:sz w:val="20"/>
                <w:szCs w:val="20"/>
              </w:rPr>
            </w:pPr>
            <w:r>
              <w:rPr>
                <w:rFonts w:ascii="Arial" w:eastAsia="Times New Roman" w:hAnsi="Arial" w:cs="Arial"/>
                <w:b/>
                <w:bCs/>
                <w:sz w:val="20"/>
                <w:szCs w:val="20"/>
              </w:rPr>
              <w:t>Table 6. Windows to macOS Adaptation</w:t>
            </w:r>
          </w:p>
        </w:tc>
      </w:tr>
      <w:tr w:rsidR="00D56849" w:rsidRPr="00D56849" w14:paraId="0BA2B87E" w14:textId="77777777" w:rsidTr="00A31FB9">
        <w:trPr>
          <w:divId w:val="1185170447"/>
          <w:tblHeader/>
          <w:jc w:val="center"/>
        </w:trPr>
        <w:tc>
          <w:tcPr>
            <w:tcW w:w="179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2DE170E6" w14:textId="07AEA99C" w:rsidR="00D56849" w:rsidRPr="00A31FB9" w:rsidRDefault="002527EC"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Component</w:t>
            </w:r>
          </w:p>
        </w:tc>
        <w:tc>
          <w:tcPr>
            <w:tcW w:w="28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3CB5054A" w14:textId="1F454D1F"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Windows </w:t>
            </w:r>
            <w:r w:rsidR="002527EC" w:rsidRPr="00A31FB9">
              <w:rPr>
                <w:rFonts w:ascii="Arial" w:eastAsia="Times New Roman" w:hAnsi="Arial" w:cs="Arial"/>
                <w:i/>
                <w:iCs/>
                <w:sz w:val="20"/>
                <w:szCs w:val="20"/>
              </w:rPr>
              <w:t>I</w:t>
            </w:r>
            <w:r w:rsidRPr="00A31FB9">
              <w:rPr>
                <w:rFonts w:ascii="Arial" w:eastAsia="Times New Roman" w:hAnsi="Arial" w:cs="Arial"/>
                <w:i/>
                <w:iCs/>
                <w:sz w:val="20"/>
                <w:szCs w:val="20"/>
              </w:rPr>
              <w:t>mplementation</w:t>
            </w:r>
          </w:p>
        </w:tc>
        <w:tc>
          <w:tcPr>
            <w:tcW w:w="396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0798CAA4" w14:textId="5170AB54"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macOS </w:t>
            </w:r>
            <w:r w:rsidR="002527EC" w:rsidRPr="00A31FB9">
              <w:rPr>
                <w:rFonts w:ascii="Arial" w:eastAsia="Times New Roman" w:hAnsi="Arial" w:cs="Arial"/>
                <w:i/>
                <w:iCs/>
                <w:sz w:val="20"/>
                <w:szCs w:val="20"/>
              </w:rPr>
              <w:t>Adaptation</w:t>
            </w:r>
          </w:p>
        </w:tc>
      </w:tr>
      <w:tr w:rsidR="00D56849" w:rsidRPr="00D56849" w14:paraId="60552302" w14:textId="77777777" w:rsidTr="00A31FB9">
        <w:trPr>
          <w:divId w:val="1185170447"/>
          <w:jc w:val="center"/>
        </w:trPr>
        <w:tc>
          <w:tcPr>
            <w:tcW w:w="179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C8C751D"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USB transport</w:t>
            </w:r>
          </w:p>
        </w:tc>
        <w:tc>
          <w:tcPr>
            <w:tcW w:w="28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375D458"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 xml:space="preserve">usbprint.sys device interface via </w:t>
            </w:r>
            <w:proofErr w:type="spellStart"/>
            <w:r w:rsidRPr="002527EC">
              <w:rPr>
                <w:rFonts w:ascii="Arial" w:eastAsia="Times New Roman" w:hAnsi="Arial" w:cs="Arial"/>
                <w:sz w:val="20"/>
                <w:szCs w:val="20"/>
              </w:rPr>
              <w:t>SetupDi</w:t>
            </w:r>
            <w:proofErr w:type="spellEnd"/>
            <w:r w:rsidRPr="002527EC">
              <w:rPr>
                <w:rFonts w:ascii="Arial" w:eastAsia="Times New Roman" w:hAnsi="Arial" w:cs="Arial"/>
                <w:sz w:val="20"/>
                <w:szCs w:val="20"/>
              </w:rPr>
              <w:t xml:space="preserve">* + </w:t>
            </w:r>
            <w:proofErr w:type="spellStart"/>
            <w:r w:rsidRPr="002527EC">
              <w:rPr>
                <w:rFonts w:ascii="Arial" w:eastAsia="Times New Roman" w:hAnsi="Arial" w:cs="Arial"/>
                <w:sz w:val="20"/>
                <w:szCs w:val="20"/>
              </w:rPr>
              <w:t>CreateFile</w:t>
            </w:r>
            <w:proofErr w:type="spellEnd"/>
          </w:p>
        </w:tc>
        <w:tc>
          <w:tcPr>
            <w:tcW w:w="396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A6002B8" w14:textId="77777777" w:rsidR="00D56849" w:rsidRPr="002527EC" w:rsidRDefault="00D56849" w:rsidP="002527EC">
            <w:pPr>
              <w:spacing w:before="60" w:after="40"/>
              <w:ind w:left="176"/>
              <w:rPr>
                <w:rFonts w:ascii="Arial" w:eastAsia="Times New Roman" w:hAnsi="Arial" w:cs="Arial"/>
                <w:sz w:val="20"/>
                <w:szCs w:val="20"/>
              </w:rPr>
            </w:pPr>
            <w:proofErr w:type="spellStart"/>
            <w:r w:rsidRPr="002527EC">
              <w:rPr>
                <w:rFonts w:ascii="Arial" w:eastAsia="Times New Roman" w:hAnsi="Arial" w:cs="Arial"/>
                <w:sz w:val="20"/>
                <w:szCs w:val="20"/>
              </w:rPr>
              <w:t>libusb</w:t>
            </w:r>
            <w:proofErr w:type="spellEnd"/>
            <w:r w:rsidRPr="002527EC">
              <w:rPr>
                <w:rFonts w:ascii="Arial" w:eastAsia="Times New Roman" w:hAnsi="Arial" w:cs="Arial"/>
                <w:sz w:val="20"/>
                <w:szCs w:val="20"/>
              </w:rPr>
              <w:t xml:space="preserve"> (user-space, cross-platform)</w:t>
            </w:r>
          </w:p>
        </w:tc>
      </w:tr>
      <w:tr w:rsidR="00D56849" w:rsidRPr="00D56849" w14:paraId="5900137D"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2CFF95"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Runtime / build</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5DAA3"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.NET Framework + in-box csc.exe</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B15B15"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self-contained .NET, or a reimplementation such as Python + </w:t>
            </w:r>
            <w:proofErr w:type="spellStart"/>
            <w:r w:rsidRPr="002527EC">
              <w:rPr>
                <w:rFonts w:ascii="Arial" w:eastAsia="Times New Roman" w:hAnsi="Arial" w:cs="Arial"/>
                <w:sz w:val="20"/>
                <w:szCs w:val="20"/>
              </w:rPr>
              <w:t>pyusb</w:t>
            </w:r>
            <w:proofErr w:type="spellEnd"/>
          </w:p>
        </w:tc>
      </w:tr>
      <w:tr w:rsidR="00D56849" w:rsidRPr="00D56849" w14:paraId="4AD1D282"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F8919A"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Desktop shell</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F6B010"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System.Windows.Forms</w:t>
            </w:r>
            <w:proofErr w:type="spellEnd"/>
            <w:r w:rsidRPr="002527EC">
              <w:rPr>
                <w:rFonts w:ascii="Arial" w:eastAsia="Times New Roman" w:hAnsi="Arial" w:cs="Arial"/>
                <w:sz w:val="20"/>
                <w:szCs w:val="20"/>
              </w:rPr>
              <w:t xml:space="preserve"> tray (</w:t>
            </w:r>
            <w:proofErr w:type="spellStart"/>
            <w:r w:rsidRPr="002527EC">
              <w:rPr>
                <w:rFonts w:ascii="Arial" w:eastAsia="Times New Roman" w:hAnsi="Arial" w:cs="Arial"/>
                <w:sz w:val="20"/>
                <w:szCs w:val="20"/>
              </w:rPr>
              <w:t>TrayContext</w:t>
            </w:r>
            <w:proofErr w:type="spellEnd"/>
            <w:r w:rsidRPr="002527EC">
              <w:rPr>
                <w:rFonts w:ascii="Arial" w:eastAsia="Times New Roman" w:hAnsi="Arial" w:cs="Arial"/>
                <w:sz w:val="20"/>
                <w:szCs w:val="20"/>
              </w:rPr>
              <w:t xml:space="preserve">, </w:t>
            </w:r>
            <w:proofErr w:type="spellStart"/>
            <w:r w:rsidRPr="002527EC">
              <w:rPr>
                <w:rFonts w:ascii="Arial" w:eastAsia="Times New Roman" w:hAnsi="Arial" w:cs="Arial"/>
                <w:sz w:val="20"/>
                <w:szCs w:val="20"/>
              </w:rPr>
              <w:t>MainForm</w:t>
            </w:r>
            <w:proofErr w:type="spellEnd"/>
            <w:r w:rsidRPr="002527EC">
              <w:rPr>
                <w:rFonts w:ascii="Arial" w:eastAsia="Times New Roman" w:hAnsi="Arial" w:cs="Arial"/>
                <w:sz w:val="20"/>
                <w:szCs w:val="20"/>
              </w:rPr>
              <w:t>)</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D3E0A"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a </w:t>
            </w:r>
            <w:proofErr w:type="gramStart"/>
            <w:r w:rsidRPr="002527EC">
              <w:rPr>
                <w:rFonts w:ascii="Arial" w:eastAsia="Times New Roman" w:hAnsi="Arial" w:cs="Arial"/>
                <w:sz w:val="20"/>
                <w:szCs w:val="20"/>
              </w:rPr>
              <w:t>menu-bar</w:t>
            </w:r>
            <w:proofErr w:type="gramEnd"/>
            <w:r w:rsidRPr="002527EC">
              <w:rPr>
                <w:rFonts w:ascii="Arial" w:eastAsia="Times New Roman" w:hAnsi="Arial" w:cs="Arial"/>
                <w:sz w:val="20"/>
                <w:szCs w:val="20"/>
              </w:rPr>
              <w:t xml:space="preserve"> item (</w:t>
            </w:r>
            <w:proofErr w:type="spellStart"/>
            <w:r w:rsidRPr="002527EC">
              <w:rPr>
                <w:rFonts w:ascii="Arial" w:eastAsia="Times New Roman" w:hAnsi="Arial" w:cs="Arial"/>
                <w:sz w:val="20"/>
                <w:szCs w:val="20"/>
              </w:rPr>
              <w:t>NSStatusItem</w:t>
            </w:r>
            <w:proofErr w:type="spellEnd"/>
            <w:r w:rsidRPr="002527EC">
              <w:rPr>
                <w:rFonts w:ascii="Arial" w:eastAsia="Times New Roman" w:hAnsi="Arial" w:cs="Arial"/>
                <w:sz w:val="20"/>
                <w:szCs w:val="20"/>
              </w:rPr>
              <w:t xml:space="preserve">) or a background </w:t>
            </w:r>
            <w:proofErr w:type="spellStart"/>
            <w:r w:rsidRPr="002527EC">
              <w:rPr>
                <w:rFonts w:ascii="Arial" w:eastAsia="Times New Roman" w:hAnsi="Arial" w:cs="Arial"/>
                <w:sz w:val="20"/>
                <w:szCs w:val="20"/>
              </w:rPr>
              <w:t>launchd</w:t>
            </w:r>
            <w:proofErr w:type="spellEnd"/>
            <w:r w:rsidRPr="002527EC">
              <w:rPr>
                <w:rFonts w:ascii="Arial" w:eastAsia="Times New Roman" w:hAnsi="Arial" w:cs="Arial"/>
                <w:sz w:val="20"/>
                <w:szCs w:val="20"/>
              </w:rPr>
              <w:t xml:space="preserve"> agent</w:t>
            </w:r>
          </w:p>
        </w:tc>
      </w:tr>
      <w:tr w:rsidR="00D56849" w:rsidRPr="00D56849" w14:paraId="2F83E4A6"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85AD00"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Loopback server</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C8CC"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TcpListener</w:t>
            </w:r>
            <w:proofErr w:type="spellEnd"/>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05EDE2"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ports directly if staying in .NET; </w:t>
            </w:r>
            <w:proofErr w:type="gramStart"/>
            <w:r w:rsidRPr="002527EC">
              <w:rPr>
                <w:rFonts w:ascii="Arial" w:eastAsia="Times New Roman" w:hAnsi="Arial" w:cs="Arial"/>
                <w:sz w:val="20"/>
                <w:szCs w:val="20"/>
              </w:rPr>
              <w:t>otherwise</w:t>
            </w:r>
            <w:proofErr w:type="gramEnd"/>
            <w:r w:rsidRPr="002527EC">
              <w:rPr>
                <w:rFonts w:ascii="Arial" w:eastAsia="Times New Roman" w:hAnsi="Arial" w:cs="Arial"/>
                <w:sz w:val="20"/>
                <w:szCs w:val="20"/>
              </w:rPr>
              <w:t xml:space="preserve"> any HTTP library</w:t>
            </w:r>
          </w:p>
        </w:tc>
      </w:tr>
    </w:tbl>
    <w:p w14:paraId="71E77D35" w14:textId="77777777" w:rsidR="00D56849" w:rsidRDefault="00D56849">
      <w:pPr>
        <w:pStyle w:val="NormalWeb"/>
        <w:divId w:val="1185170447"/>
        <w:rPr>
          <w:szCs w:val="22"/>
        </w:rPr>
      </w:pPr>
      <w:r>
        <w:rPr>
          <w:rStyle w:val="Strong"/>
          <w:szCs w:val="22"/>
        </w:rPr>
        <w:t>USB transport.</w:t>
      </w:r>
      <w:r>
        <w:rPr>
          <w:szCs w:val="22"/>
        </w:rPr>
        <w:t xml:space="preserve"> macOS has no </w:t>
      </w:r>
      <w:r>
        <w:rPr>
          <w:rFonts w:ascii="Consolas" w:hAnsi="Consolas"/>
          <w:szCs w:val="22"/>
        </w:rPr>
        <w:t>usbprint.sys</w:t>
      </w:r>
      <w:r>
        <w:rPr>
          <w:szCs w:val="22"/>
        </w:rPr>
        <w:t xml:space="preserve">. The established cross-platform path is </w:t>
      </w:r>
      <w:proofErr w:type="spellStart"/>
      <w:r>
        <w:rPr>
          <w:rStyle w:val="Strong"/>
          <w:szCs w:val="22"/>
        </w:rPr>
        <w:t>libusb</w:t>
      </w:r>
      <w:proofErr w:type="spellEnd"/>
      <w:r>
        <w:rPr>
          <w:szCs w:val="22"/>
        </w:rPr>
        <w:t xml:space="preserve">; the </w:t>
      </w:r>
      <w:proofErr w:type="spellStart"/>
      <w:r>
        <w:rPr>
          <w:rFonts w:ascii="Consolas" w:hAnsi="Consolas"/>
          <w:szCs w:val="22"/>
        </w:rPr>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drives these same machines on macOS and Linux through </w:t>
      </w:r>
      <w:proofErr w:type="spellStart"/>
      <w:r>
        <w:rPr>
          <w:szCs w:val="22"/>
        </w:rPr>
        <w:t>libusb</w:t>
      </w:r>
      <w:proofErr w:type="spellEnd"/>
      <w:r>
        <w:rPr>
          <w:szCs w:val="22"/>
        </w:rPr>
        <w:t xml:space="preserve"> (via </w:t>
      </w:r>
      <w:proofErr w:type="spellStart"/>
      <w:r>
        <w:rPr>
          <w:szCs w:val="22"/>
        </w:rPr>
        <w:t>pyusb</w:t>
      </w:r>
      <w:proofErr w:type="spellEnd"/>
      <w:r>
        <w:rPr>
          <w:szCs w:val="22"/>
        </w:rPr>
        <w:t xml:space="preserve">). The port swaps only the open-device-and-read/write-bytes layer for </w:t>
      </w:r>
      <w:proofErr w:type="spellStart"/>
      <w:r>
        <w:rPr>
          <w:szCs w:val="22"/>
        </w:rPr>
        <w:t>libusb</w:t>
      </w:r>
      <w:proofErr w:type="spellEnd"/>
      <w:r>
        <w:rPr>
          <w:szCs w:val="22"/>
        </w:rPr>
        <w:t xml:space="preserve"> and keeps the GPGL logic above it unchanged. One macOS-specific wrinkle: if a system USB class driver has already claimed the device, the code may need to detach or reclaim the interface before it can transfer.</w:t>
      </w:r>
    </w:p>
    <w:p w14:paraId="58BB5057" w14:textId="4E7D1817" w:rsidR="00D56849" w:rsidRDefault="00D56849">
      <w:pPr>
        <w:pStyle w:val="NormalWeb"/>
        <w:divId w:val="1185170447"/>
        <w:rPr>
          <w:szCs w:val="22"/>
        </w:rPr>
      </w:pPr>
      <w:r>
        <w:rPr>
          <w:rStyle w:val="Strong"/>
          <w:szCs w:val="22"/>
        </w:rPr>
        <w:t>Runtime and build.</w:t>
      </w:r>
      <w:r>
        <w:rPr>
          <w:szCs w:val="22"/>
        </w:rPr>
        <w:t xml:space="preserve"> macOS ships neither .NET nor a C# compiler in-box, so the Windows "compile locally with zero install" story does not carry over. There are two routes: port </w:t>
      </w:r>
      <w:proofErr w:type="spellStart"/>
      <w:r>
        <w:rPr>
          <w:rFonts w:ascii="Consolas" w:hAnsi="Consolas"/>
          <w:szCs w:val="22"/>
        </w:rPr>
        <w:t>SangalaServer.cs</w:t>
      </w:r>
      <w:proofErr w:type="spellEnd"/>
      <w:r>
        <w:rPr>
          <w:szCs w:val="22"/>
        </w:rPr>
        <w:t xml:space="preserve"> and </w:t>
      </w:r>
      <w:proofErr w:type="spellStart"/>
      <w:r>
        <w:rPr>
          <w:rFonts w:ascii="Consolas" w:hAnsi="Consolas"/>
          <w:szCs w:val="22"/>
        </w:rPr>
        <w:t>DieCutter.cs</w:t>
      </w:r>
      <w:proofErr w:type="spellEnd"/>
      <w:r>
        <w:rPr>
          <w:szCs w:val="22"/>
        </w:rPr>
        <w:t xml:space="preserve"> to cross-platform </w:t>
      </w:r>
      <w:r>
        <w:rPr>
          <w:rStyle w:val="Strong"/>
          <w:szCs w:val="22"/>
        </w:rPr>
        <w:t>.NET</w:t>
      </w:r>
      <w:r>
        <w:rPr>
          <w:szCs w:val="22"/>
        </w:rPr>
        <w:t xml:space="preserve"> and ship a self-contained single-file binary (the runtime travels inside the app, so the user installs nothing) using a .NET </w:t>
      </w:r>
      <w:proofErr w:type="spellStart"/>
      <w:r>
        <w:rPr>
          <w:szCs w:val="22"/>
        </w:rPr>
        <w:t>libusb</w:t>
      </w:r>
      <w:proofErr w:type="spellEnd"/>
      <w:r>
        <w:rPr>
          <w:szCs w:val="22"/>
        </w:rPr>
        <w:t xml:space="preserve"> binding; or reimplement </w:t>
      </w:r>
      <w:r w:rsidR="00DC167B">
        <w:rPr>
          <w:szCs w:val="22"/>
        </w:rPr>
        <w:t>the bridge</w:t>
      </w:r>
      <w:r>
        <w:rPr>
          <w:szCs w:val="22"/>
        </w:rPr>
        <w:t xml:space="preserve"> in a language with strong USB support, such as </w:t>
      </w:r>
      <w:r>
        <w:rPr>
          <w:rStyle w:val="Strong"/>
          <w:szCs w:val="22"/>
        </w:rPr>
        <w:t xml:space="preserve">Python + </w:t>
      </w:r>
      <w:proofErr w:type="spellStart"/>
      <w:r>
        <w:rPr>
          <w:rStyle w:val="Strong"/>
          <w:szCs w:val="22"/>
        </w:rPr>
        <w:t>pyusb</w:t>
      </w:r>
      <w:proofErr w:type="spellEnd"/>
      <w:r>
        <w:rPr>
          <w:szCs w:val="22"/>
        </w:rPr>
        <w:t xml:space="preserve">, which mirrors </w:t>
      </w:r>
      <w:proofErr w:type="spellStart"/>
      <w:r>
        <w:rPr>
          <w:szCs w:val="22"/>
        </w:rPr>
        <w:t>inkscape</w:t>
      </w:r>
      <w:proofErr w:type="spellEnd"/>
      <w:r>
        <w:rPr>
          <w:szCs w:val="22"/>
        </w:rPr>
        <w:t>-silhouette closely.</w:t>
      </w:r>
    </w:p>
    <w:p w14:paraId="2505FDA3" w14:textId="77777777" w:rsidR="00D56849" w:rsidRDefault="00D56849">
      <w:pPr>
        <w:pStyle w:val="NormalWeb"/>
        <w:divId w:val="1185170447"/>
        <w:rPr>
          <w:szCs w:val="22"/>
        </w:rPr>
      </w:pPr>
      <w:r>
        <w:rPr>
          <w:rStyle w:val="Strong"/>
          <w:szCs w:val="22"/>
        </w:rPr>
        <w:t>Desktop shell.</w:t>
      </w:r>
      <w:r>
        <w:rPr>
          <w:szCs w:val="22"/>
        </w:rPr>
        <w:t xml:space="preserve"> The WinForms tray has no macOS equivalent. Replace it with a menu-bar app or a background agent that serves the page and opens the browser.</w:t>
      </w:r>
    </w:p>
    <w:p w14:paraId="71E01C7F" w14:textId="77777777" w:rsidR="00D56849" w:rsidRPr="00D56849" w:rsidRDefault="00D56849">
      <w:pPr>
        <w:pStyle w:val="Heading3"/>
        <w:keepNext/>
        <w:keepLines/>
        <w:divId w:val="1185170447"/>
        <w:rPr>
          <w:rFonts w:eastAsia="Times New Roman"/>
          <w:b/>
          <w:szCs w:val="27"/>
        </w:rPr>
      </w:pPr>
      <w:r w:rsidRPr="00D56849">
        <w:rPr>
          <w:rFonts w:eastAsia="Times New Roman"/>
          <w:b/>
        </w:rPr>
        <w:t>Packaging as a menu-bar app</w:t>
      </w:r>
    </w:p>
    <w:p w14:paraId="3DB21C83" w14:textId="39FF83D6" w:rsidR="00D56849" w:rsidRDefault="00D56849">
      <w:pPr>
        <w:pStyle w:val="NormalWeb"/>
        <w:divId w:val="1185170447"/>
        <w:rPr>
          <w:szCs w:val="22"/>
        </w:rPr>
      </w:pPr>
      <w:r>
        <w:rPr>
          <w:szCs w:val="22"/>
        </w:rPr>
        <w:t xml:space="preserve">A menu-bar (status-bar) app is an ordinary </w:t>
      </w:r>
      <w:r>
        <w:rPr>
          <w:rFonts w:ascii="Consolas" w:hAnsi="Consolas"/>
          <w:szCs w:val="22"/>
        </w:rPr>
        <w:t>.app</w:t>
      </w:r>
      <w:r>
        <w:rPr>
          <w:szCs w:val="22"/>
        </w:rPr>
        <w:t xml:space="preserve"> bundle whose </w:t>
      </w:r>
      <w:proofErr w:type="spellStart"/>
      <w:r>
        <w:rPr>
          <w:rFonts w:ascii="Consolas" w:hAnsi="Consolas"/>
          <w:szCs w:val="22"/>
        </w:rPr>
        <w:t>Info.plist</w:t>
      </w:r>
      <w:proofErr w:type="spellEnd"/>
      <w:r>
        <w:rPr>
          <w:szCs w:val="22"/>
        </w:rPr>
        <w:t xml:space="preserve"> sets </w:t>
      </w:r>
      <w:proofErr w:type="spellStart"/>
      <w:r>
        <w:rPr>
          <w:rFonts w:ascii="Consolas" w:hAnsi="Consolas"/>
          <w:szCs w:val="22"/>
        </w:rPr>
        <w:t>LSUIElement</w:t>
      </w:r>
      <w:proofErr w:type="spellEnd"/>
      <w:r>
        <w:rPr>
          <w:szCs w:val="22"/>
        </w:rPr>
        <w:t xml:space="preserve"> to true (no Dock icon, only the menu-bar item) and that creates an </w:t>
      </w:r>
      <w:proofErr w:type="spellStart"/>
      <w:r>
        <w:rPr>
          <w:rFonts w:ascii="Consolas" w:hAnsi="Consolas"/>
          <w:szCs w:val="22"/>
        </w:rPr>
        <w:t>NSStatusItem</w:t>
      </w:r>
      <w:proofErr w:type="spellEnd"/>
      <w:r>
        <w:rPr>
          <w:szCs w:val="22"/>
        </w:rPr>
        <w:t xml:space="preserve">. For a .NET or </w:t>
      </w:r>
      <w:r w:rsidR="00BB535E">
        <w:rPr>
          <w:szCs w:val="22"/>
        </w:rPr>
        <w:t>Python bridge</w:t>
      </w:r>
      <w:r>
        <w:rPr>
          <w:szCs w:val="22"/>
        </w:rPr>
        <w:t xml:space="preserve"> </w:t>
      </w:r>
      <w:r>
        <w:rPr>
          <w:szCs w:val="22"/>
        </w:rPr>
        <w:lastRenderedPageBreak/>
        <w:t xml:space="preserve">this means wrapping the binary in the </w:t>
      </w:r>
      <w:r>
        <w:rPr>
          <w:rFonts w:ascii="Consolas" w:hAnsi="Consolas"/>
          <w:szCs w:val="22"/>
        </w:rPr>
        <w:t>.app</w:t>
      </w:r>
      <w:r>
        <w:rPr>
          <w:szCs w:val="22"/>
        </w:rPr>
        <w:t xml:space="preserve"> folder structure with that </w:t>
      </w:r>
      <w:proofErr w:type="spellStart"/>
      <w:r>
        <w:rPr>
          <w:szCs w:val="22"/>
        </w:rPr>
        <w:t>plist</w:t>
      </w:r>
      <w:proofErr w:type="spellEnd"/>
      <w:r>
        <w:rPr>
          <w:szCs w:val="22"/>
        </w:rPr>
        <w:t>; the menu bar is a matter of packaging rather than protocol.</w:t>
      </w:r>
    </w:p>
    <w:p w14:paraId="74FCA87A" w14:textId="77777777" w:rsidR="00D56849" w:rsidRPr="00D56849" w:rsidRDefault="00D56849">
      <w:pPr>
        <w:pStyle w:val="Heading3"/>
        <w:keepNext/>
        <w:keepLines/>
        <w:divId w:val="1185170447"/>
        <w:rPr>
          <w:rFonts w:eastAsia="Times New Roman"/>
          <w:b/>
          <w:szCs w:val="27"/>
        </w:rPr>
      </w:pPr>
      <w:r w:rsidRPr="00D56849">
        <w:rPr>
          <w:rFonts w:eastAsia="Times New Roman"/>
          <w:b/>
        </w:rPr>
        <w:t>Signing and notarization</w:t>
      </w:r>
    </w:p>
    <w:p w14:paraId="1BD836D3" w14:textId="77777777" w:rsidR="00D56849" w:rsidRDefault="00D56849">
      <w:pPr>
        <w:pStyle w:val="NormalWeb"/>
        <w:divId w:val="1185170447"/>
        <w:rPr>
          <w:szCs w:val="22"/>
        </w:rPr>
      </w:pPr>
      <w:r>
        <w:rPr>
          <w:szCs w:val="22"/>
        </w:rPr>
        <w:t>For a downloaded app to open without a Gatekeeper warning — and without the end user needing administrator rights — the app must be signed and notarized. This is a developer-side cost; the classroom experience remains a double-click with no install and no admin.</w:t>
      </w:r>
    </w:p>
    <w:p w14:paraId="50BC02B6" w14:textId="77777777" w:rsidR="00D56849" w:rsidRDefault="00D56849">
      <w:pPr>
        <w:pStyle w:val="NormalWeb"/>
        <w:divId w:val="1185170447"/>
        <w:rPr>
          <w:szCs w:val="22"/>
        </w:rPr>
      </w:pPr>
      <w:r>
        <w:rPr>
          <w:szCs w:val="22"/>
        </w:rPr>
        <w:t>One-time setup:</w:t>
      </w:r>
    </w:p>
    <w:p w14:paraId="57C0D396"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An </w:t>
      </w:r>
      <w:r>
        <w:rPr>
          <w:rStyle w:val="Strong"/>
          <w:rFonts w:eastAsia="Times New Roman"/>
          <w:szCs w:val="22"/>
        </w:rPr>
        <w:t>Apple Developer Program</w:t>
      </w:r>
      <w:r>
        <w:rPr>
          <w:rFonts w:eastAsia="Times New Roman"/>
          <w:szCs w:val="22"/>
        </w:rPr>
        <w:t xml:space="preserve"> membership (annual fee). </w:t>
      </w:r>
    </w:p>
    <w:p w14:paraId="1B8208AC"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 </w:t>
      </w:r>
      <w:r>
        <w:rPr>
          <w:rStyle w:val="Strong"/>
          <w:rFonts w:eastAsia="Times New Roman"/>
          <w:szCs w:val="22"/>
        </w:rPr>
        <w:t>Developer ID Application</w:t>
      </w:r>
      <w:r>
        <w:rPr>
          <w:rFonts w:eastAsia="Times New Roman"/>
          <w:szCs w:val="22"/>
        </w:rPr>
        <w:t xml:space="preserve"> certificate </w:t>
      </w:r>
      <w:proofErr w:type="gramStart"/>
      <w:r>
        <w:rPr>
          <w:rFonts w:eastAsia="Times New Roman"/>
          <w:szCs w:val="22"/>
        </w:rPr>
        <w:t>issued</w:t>
      </w:r>
      <w:proofErr w:type="gramEnd"/>
      <w:r>
        <w:rPr>
          <w:rFonts w:eastAsia="Times New Roman"/>
          <w:szCs w:val="22"/>
        </w:rPr>
        <w:t xml:space="preserve"> from that account. </w:t>
      </w:r>
    </w:p>
    <w:p w14:paraId="66936687" w14:textId="77777777" w:rsidR="00D56849" w:rsidRDefault="00D56849">
      <w:pPr>
        <w:pStyle w:val="NormalWeb"/>
        <w:divId w:val="1185170447"/>
        <w:rPr>
          <w:szCs w:val="22"/>
        </w:rPr>
      </w:pPr>
      <w:r>
        <w:rPr>
          <w:szCs w:val="22"/>
        </w:rPr>
        <w:t>Per release:</w:t>
      </w:r>
    </w:p>
    <w:p w14:paraId="3FD14427"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Sign the </w:t>
      </w:r>
      <w:r>
        <w:rPr>
          <w:rFonts w:ascii="Consolas" w:eastAsia="Times New Roman" w:hAnsi="Consolas"/>
          <w:szCs w:val="22"/>
        </w:rPr>
        <w:t>.app</w:t>
      </w:r>
      <w:r>
        <w:rPr>
          <w:rFonts w:eastAsia="Times New Roman"/>
          <w:szCs w:val="22"/>
        </w:rPr>
        <w:t xml:space="preserve">, and every binary bundled inside it — including the </w:t>
      </w:r>
      <w:proofErr w:type="spellStart"/>
      <w:r>
        <w:rPr>
          <w:rFonts w:eastAsia="Times New Roman"/>
          <w:szCs w:val="22"/>
        </w:rPr>
        <w:t>libusb</w:t>
      </w:r>
      <w:proofErr w:type="spellEnd"/>
      <w:r>
        <w:rPr>
          <w:rFonts w:eastAsia="Times New Roman"/>
          <w:szCs w:val="22"/>
        </w:rPr>
        <w:t xml:space="preserve"> </w:t>
      </w:r>
      <w:proofErr w:type="spellStart"/>
      <w:r>
        <w:rPr>
          <w:rFonts w:eastAsia="Times New Roman"/>
          <w:szCs w:val="22"/>
        </w:rPr>
        <w:t>dylib</w:t>
      </w:r>
      <w:proofErr w:type="spellEnd"/>
      <w:r>
        <w:rPr>
          <w:rFonts w:eastAsia="Times New Roman"/>
          <w:szCs w:val="22"/>
        </w:rPr>
        <w:t xml:space="preserve"> and, for self-contained .NET, the runtime files — with the Developer ID certificate and the </w:t>
      </w:r>
      <w:r>
        <w:rPr>
          <w:rStyle w:val="Strong"/>
          <w:rFonts w:eastAsia="Times New Roman"/>
          <w:szCs w:val="22"/>
        </w:rPr>
        <w:t>Hardened Runtime</w:t>
      </w:r>
      <w:r>
        <w:rPr>
          <w:rFonts w:eastAsia="Times New Roman"/>
          <w:szCs w:val="22"/>
        </w:rPr>
        <w:t xml:space="preserve"> enabled (notarization requires it). Signing the bundled </w:t>
      </w:r>
      <w:proofErr w:type="spellStart"/>
      <w:r>
        <w:rPr>
          <w:rFonts w:eastAsia="Times New Roman"/>
          <w:szCs w:val="22"/>
        </w:rPr>
        <w:t>libusb</w:t>
      </w:r>
      <w:proofErr w:type="spellEnd"/>
      <w:r>
        <w:rPr>
          <w:rFonts w:eastAsia="Times New Roman"/>
          <w:szCs w:val="22"/>
        </w:rPr>
        <w:t xml:space="preserve"> with the same identity keeps library validation satisfied. </w:t>
      </w:r>
    </w:p>
    <w:p w14:paraId="5A30505A"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Submit the signed app to Apple's notary service with </w:t>
      </w:r>
      <w:proofErr w:type="spellStart"/>
      <w:r>
        <w:rPr>
          <w:rFonts w:ascii="Consolas" w:eastAsia="Times New Roman" w:hAnsi="Consolas"/>
          <w:szCs w:val="22"/>
        </w:rPr>
        <w:t>xcrun</w:t>
      </w:r>
      <w:proofErr w:type="spellEnd"/>
      <w:r>
        <w:rPr>
          <w:rFonts w:ascii="Consolas" w:eastAsia="Times New Roman" w:hAnsi="Consolas"/>
          <w:szCs w:val="22"/>
        </w:rPr>
        <w:t xml:space="preserve"> </w:t>
      </w:r>
      <w:proofErr w:type="spellStart"/>
      <w:proofErr w:type="gramStart"/>
      <w:r>
        <w:rPr>
          <w:rFonts w:ascii="Consolas" w:eastAsia="Times New Roman" w:hAnsi="Consolas"/>
          <w:szCs w:val="22"/>
        </w:rPr>
        <w:t>notarytool</w:t>
      </w:r>
      <w:proofErr w:type="spellEnd"/>
      <w:proofErr w:type="gramEnd"/>
      <w:r>
        <w:rPr>
          <w:rFonts w:eastAsia="Times New Roman"/>
          <w:szCs w:val="22"/>
        </w:rPr>
        <w:t xml:space="preserve">; the automated check usually returns within minutes. </w:t>
      </w:r>
    </w:p>
    <w:p w14:paraId="0A8771C7" w14:textId="77777777" w:rsidR="00D56849" w:rsidRDefault="00D56849" w:rsidP="00D56849">
      <w:pPr>
        <w:numPr>
          <w:ilvl w:val="0"/>
          <w:numId w:val="13"/>
        </w:numPr>
        <w:spacing w:before="100" w:beforeAutospacing="1" w:after="60" w:afterAutospacing="1"/>
        <w:divId w:val="1185170447"/>
        <w:rPr>
          <w:rFonts w:eastAsia="Times New Roman"/>
          <w:szCs w:val="22"/>
        </w:rPr>
      </w:pPr>
      <w:r>
        <w:rPr>
          <w:rFonts w:eastAsia="Times New Roman"/>
          <w:szCs w:val="22"/>
        </w:rPr>
        <w:t xml:space="preserve">Attach the resulting ticket with </w:t>
      </w:r>
      <w:proofErr w:type="spellStart"/>
      <w:r>
        <w:rPr>
          <w:rFonts w:ascii="Consolas" w:eastAsia="Times New Roman" w:hAnsi="Consolas"/>
          <w:szCs w:val="22"/>
        </w:rPr>
        <w:t>xcrun</w:t>
      </w:r>
      <w:proofErr w:type="spellEnd"/>
      <w:r>
        <w:rPr>
          <w:rFonts w:ascii="Consolas" w:eastAsia="Times New Roman" w:hAnsi="Consolas"/>
          <w:szCs w:val="22"/>
        </w:rPr>
        <w:t xml:space="preserve"> stapler staple</w:t>
      </w:r>
      <w:r>
        <w:rPr>
          <w:rFonts w:eastAsia="Times New Roman"/>
          <w:szCs w:val="22"/>
        </w:rPr>
        <w:t xml:space="preserve">, then distribute it inside a signed </w:t>
      </w:r>
      <w:r>
        <w:rPr>
          <w:rFonts w:ascii="Consolas" w:eastAsia="Times New Roman" w:hAnsi="Consolas"/>
          <w:szCs w:val="22"/>
        </w:rPr>
        <w:t>.dmg</w:t>
      </w:r>
      <w:r>
        <w:rPr>
          <w:rFonts w:eastAsia="Times New Roman"/>
          <w:szCs w:val="22"/>
        </w:rPr>
        <w:t xml:space="preserve"> or </w:t>
      </w:r>
      <w:r>
        <w:rPr>
          <w:rFonts w:ascii="Consolas" w:eastAsia="Times New Roman" w:hAnsi="Consolas"/>
          <w:szCs w:val="22"/>
        </w:rPr>
        <w:t>.zip</w:t>
      </w:r>
      <w:r>
        <w:rPr>
          <w:rFonts w:eastAsia="Times New Roman"/>
          <w:szCs w:val="22"/>
        </w:rPr>
        <w:t xml:space="preserve">. </w:t>
      </w:r>
    </w:p>
    <w:p w14:paraId="0924940C" w14:textId="77777777" w:rsidR="00D56849" w:rsidRDefault="00D56849">
      <w:pPr>
        <w:pStyle w:val="NormalWeb"/>
        <w:divId w:val="1185170447"/>
        <w:rPr>
          <w:szCs w:val="22"/>
        </w:rPr>
      </w:pPr>
      <w:r>
        <w:rPr>
          <w:szCs w:val="22"/>
        </w:rPr>
        <w:t xml:space="preserve">Two points are worth noting. First, a Developer ID app is not sandboxed (the App Sandbox is required only for the Mac App Store), so raw USB through </w:t>
      </w:r>
      <w:proofErr w:type="spellStart"/>
      <w:r>
        <w:rPr>
          <w:szCs w:val="22"/>
        </w:rPr>
        <w:t>libusb</w:t>
      </w:r>
      <w:proofErr w:type="spellEnd"/>
      <w:r>
        <w:rPr>
          <w:szCs w:val="22"/>
        </w:rPr>
        <w:t xml:space="preserve"> works without the special USB entitlement a sandboxed app would need — the sandbox is in fact what would block it. Second, notarization is a release step, not a per-developer one: building and running the app on one's own Mac needs no Apple account (a locally built app opens after being allowed once in Gatekeeper, or after clearing its quarantine attribute with </w:t>
      </w:r>
      <w:proofErr w:type="spellStart"/>
      <w:r>
        <w:rPr>
          <w:rFonts w:ascii="Consolas" w:hAnsi="Consolas"/>
          <w:szCs w:val="22"/>
        </w:rPr>
        <w:t>xattr</w:t>
      </w:r>
      <w:proofErr w:type="spellEnd"/>
      <w:r>
        <w:rPr>
          <w:rFonts w:ascii="Consolas" w:hAnsi="Consolas"/>
          <w:szCs w:val="22"/>
        </w:rPr>
        <w:t xml:space="preserve"> -d </w:t>
      </w:r>
      <w:proofErr w:type="spellStart"/>
      <w:r>
        <w:rPr>
          <w:rFonts w:ascii="Consolas" w:hAnsi="Consolas"/>
          <w:szCs w:val="22"/>
        </w:rPr>
        <w:t>com.apple.quarantine</w:t>
      </w:r>
      <w:proofErr w:type="spellEnd"/>
      <w:r>
        <w:rPr>
          <w:szCs w:val="22"/>
        </w:rPr>
        <w:t>), and the notarized public build can be produced centrally by whoever on the project holds the Apple Developer account. The whole sign, notarize, and staple sequence scripts cleanly in a GitHub Actions workflow on a macOS runner.</w:t>
      </w:r>
    </w:p>
    <w:p w14:paraId="5B503F0A" w14:textId="77777777" w:rsidR="00D56849" w:rsidRPr="00D56849" w:rsidRDefault="00D56849">
      <w:pPr>
        <w:pStyle w:val="Heading3"/>
        <w:keepNext/>
        <w:keepLines/>
        <w:divId w:val="1185170447"/>
        <w:rPr>
          <w:rFonts w:eastAsia="Times New Roman"/>
          <w:b/>
          <w:szCs w:val="27"/>
        </w:rPr>
      </w:pPr>
      <w:r w:rsidRPr="00D56849">
        <w:rPr>
          <w:rFonts w:eastAsia="Times New Roman"/>
          <w:b/>
        </w:rPr>
        <w:t>Recommended path</w:t>
      </w:r>
    </w:p>
    <w:p w14:paraId="308F42B1" w14:textId="0C640591" w:rsidR="00D56849" w:rsidRDefault="00D56849">
      <w:pPr>
        <w:pStyle w:val="NormalWeb"/>
        <w:divId w:val="1185170447"/>
        <w:rPr>
          <w:szCs w:val="22"/>
        </w:rPr>
      </w:pPr>
      <w:r>
        <w:rPr>
          <w:szCs w:val="22"/>
        </w:rPr>
        <w:t xml:space="preserve">Keep the UI as-is; port </w:t>
      </w:r>
      <w:r w:rsidR="00DC167B">
        <w:rPr>
          <w:szCs w:val="22"/>
        </w:rPr>
        <w:t>the bridge</w:t>
      </w:r>
      <w:r>
        <w:rPr>
          <w:szCs w:val="22"/>
        </w:rPr>
        <w:t xml:space="preserve"> to self-contained .NET with </w:t>
      </w:r>
      <w:proofErr w:type="spellStart"/>
      <w:r>
        <w:rPr>
          <w:szCs w:val="22"/>
        </w:rPr>
        <w:t>libusb</w:t>
      </w:r>
      <w:proofErr w:type="spellEnd"/>
      <w:r>
        <w:rPr>
          <w:szCs w:val="22"/>
        </w:rPr>
        <w:t xml:space="preserve"> for transport, so the GPGL logic transfers with minimal change; wrap it as a menu-bar app; and verify on a real Portrait attached to a Mac, since registration and the eye offset should behave identically. Where .NET tooling is a hurdle, a Python + </w:t>
      </w:r>
      <w:proofErr w:type="spellStart"/>
      <w:r w:rsidR="00BB535E">
        <w:rPr>
          <w:szCs w:val="22"/>
        </w:rPr>
        <w:t>pyusb</w:t>
      </w:r>
      <w:proofErr w:type="spellEnd"/>
      <w:r w:rsidR="00BB535E">
        <w:rPr>
          <w:szCs w:val="22"/>
        </w:rPr>
        <w:t xml:space="preserve"> bridge</w:t>
      </w:r>
      <w:r>
        <w:rPr>
          <w:szCs w:val="22"/>
        </w:rPr>
        <w:t xml:space="preserve"> is a lighter reimplementation that follows </w:t>
      </w:r>
      <w:r w:rsidR="002527EC">
        <w:rPr>
          <w:szCs w:val="22"/>
        </w:rPr>
        <w:t>I</w:t>
      </w:r>
      <w:r>
        <w:rPr>
          <w:szCs w:val="22"/>
        </w:rPr>
        <w:t>nkscape-silhouette closely.</w:t>
      </w:r>
    </w:p>
    <w:p w14:paraId="56FE43DF" w14:textId="77777777" w:rsidR="000E2033" w:rsidRDefault="000E2033" w:rsidP="002527EC">
      <w:pPr>
        <w:spacing w:before="100" w:beforeAutospacing="1" w:after="60" w:afterAutospacing="1"/>
        <w:ind w:left="720"/>
        <w:rPr>
          <w:rFonts w:eastAsia="Times New Roman"/>
          <w:szCs w:val="22"/>
        </w:rPr>
      </w:pPr>
    </w:p>
    <w:sectPr w:rsidR="000E20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C494" w14:textId="77777777" w:rsidR="00536959" w:rsidRDefault="00536959" w:rsidP="00577892">
      <w:r>
        <w:separator/>
      </w:r>
    </w:p>
  </w:endnote>
  <w:endnote w:type="continuationSeparator" w:id="0">
    <w:p w14:paraId="130097F4" w14:textId="77777777" w:rsidR="00536959" w:rsidRDefault="00536959"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2F5301B9" w14:textId="1BE82B43"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8206A"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FD10" w14:textId="77777777" w:rsidR="00536959" w:rsidRDefault="00536959" w:rsidP="00577892">
      <w:r>
        <w:separator/>
      </w:r>
    </w:p>
  </w:footnote>
  <w:footnote w:type="continuationSeparator" w:id="0">
    <w:p w14:paraId="4F0B0849" w14:textId="77777777" w:rsidR="00536959" w:rsidRDefault="00536959"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46413"/>
    <w:rsid w:val="002527EC"/>
    <w:rsid w:val="003316E0"/>
    <w:rsid w:val="00343956"/>
    <w:rsid w:val="003E2B49"/>
    <w:rsid w:val="00485414"/>
    <w:rsid w:val="004F61A9"/>
    <w:rsid w:val="00525F30"/>
    <w:rsid w:val="00536959"/>
    <w:rsid w:val="00577892"/>
    <w:rsid w:val="005A7941"/>
    <w:rsid w:val="005B46D0"/>
    <w:rsid w:val="00606734"/>
    <w:rsid w:val="0067387D"/>
    <w:rsid w:val="006B2F50"/>
    <w:rsid w:val="006B73CF"/>
    <w:rsid w:val="00704BC0"/>
    <w:rsid w:val="007373FE"/>
    <w:rsid w:val="00837EFE"/>
    <w:rsid w:val="008474DA"/>
    <w:rsid w:val="008A5147"/>
    <w:rsid w:val="008D0E78"/>
    <w:rsid w:val="00A052E4"/>
    <w:rsid w:val="00A31FB9"/>
    <w:rsid w:val="00A64C1D"/>
    <w:rsid w:val="00AB4A7E"/>
    <w:rsid w:val="00B47133"/>
    <w:rsid w:val="00B52878"/>
    <w:rsid w:val="00B70F65"/>
    <w:rsid w:val="00B832FF"/>
    <w:rsid w:val="00BB535E"/>
    <w:rsid w:val="00BF1462"/>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CF84"/>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4302</Words>
  <Characters>24524</Characters>
  <Application>Microsoft Office Word</Application>
  <DocSecurity>0</DocSecurity>
  <Lines>204</Lines>
  <Paragraphs>57</Paragraphs>
  <ScaleCrop>false</ScaleCrop>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2026-07-14T18:43:00Z</dcterms:created>
  <dcterms:modified xsi:type="dcterms:W3CDTF">2026-07-14T18:43:00Z</dcterms:modified>
</cp:coreProperties>
</file>