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6E2538D2" w14:textId="77777777" w:rsidR="008D0E78" w:rsidRDefault="008D0E78" w:rsidP="008D0E78">
      <w:pPr>
        <w:pStyle w:val="Heading2"/>
        <w:keepNext/>
        <w:keepLines/>
        <w:rPr>
          <w:rFonts w:eastAsia="Times New Roman"/>
        </w:rPr>
      </w:pPr>
    </w:p>
    <w:p w14:paraId="4E38AB18" w14:textId="77777777" w:rsidR="008D0E78" w:rsidRDefault="008D0E78" w:rsidP="008D0E78">
      <w:pPr>
        <w:pStyle w:val="Heading2"/>
        <w:keepNext/>
        <w:keepLines/>
        <w:rPr>
          <w:rFonts w:eastAsia="Times New Roman"/>
        </w:rPr>
      </w:pPr>
    </w:p>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