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480B" w14:textId="77777777" w:rsidR="006F1BF6" w:rsidRPr="008769A9" w:rsidRDefault="006F1BF6" w:rsidP="00894F73">
      <w:pPr>
        <w:pStyle w:val="Heading1"/>
        <w:keepNext/>
        <w:keepLines/>
        <w:jc w:val="center"/>
        <w:rPr>
          <w:rFonts w:eastAsia="Times New Roman"/>
        </w:rPr>
      </w:pPr>
      <w:r>
        <w:rPr>
          <w:rFonts w:eastAsia="Times New Roman"/>
        </w:rPr>
        <w:t>Sangala Studio User Guide</w:t>
      </w:r>
    </w:p>
    <w:p w14:paraId="786696C0"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2B22BE7"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4B02FA"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0BE044A" w14:textId="77777777"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24B77210"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2C9F87DC" w14:textId="77777777" w:rsidR="006F1BF6" w:rsidRPr="008769A9" w:rsidRDefault="006F1BF6">
      <w:pPr>
        <w:pStyle w:val="Heading2"/>
        <w:keepNext/>
        <w:keepLines/>
        <w:rPr>
          <w:rFonts w:eastAsia="Times New Roman"/>
        </w:rPr>
      </w:pPr>
      <w:r>
        <w:rPr>
          <w:rFonts w:eastAsia="Times New Roman"/>
        </w:rPr>
        <w:t>1. Workflow for Creating a Collage</w:t>
      </w:r>
    </w:p>
    <w:p w14:paraId="7F2BD7AA" w14:textId="77777777" w:rsidR="006F1BF6" w:rsidRPr="008769A9" w:rsidRDefault="006F1BF6">
      <w:pPr>
        <w:pStyle w:val="NormalWeb"/>
      </w:pPr>
      <w:r>
        <w:t>To make a collage, the workflow follows this sequence using Sangala Studio:</w:t>
      </w:r>
    </w:p>
    <w:p w14:paraId="4FFD7F4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B09B89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EFA555D"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74A99D9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0F644D"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B87AB86"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0ECC0D72"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452C991E" w14:textId="77777777" w:rsidR="006F1BF6" w:rsidRPr="008769A9" w:rsidRDefault="006F1BF6">
      <w:pPr>
        <w:pStyle w:val="Heading2"/>
        <w:keepNext/>
        <w:keepLines/>
        <w:rPr>
          <w:rFonts w:eastAsia="Times New Roman"/>
        </w:rPr>
      </w:pPr>
      <w:r>
        <w:rPr>
          <w:rFonts w:eastAsia="Times New Roman"/>
        </w:rPr>
        <w:t>2. Getting started</w:t>
      </w:r>
    </w:p>
    <w:p w14:paraId="5AFAF168"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680C16FE"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32DB03E9"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731E23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FC0AA14" w14:textId="77777777"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49A764" w14:textId="77777777"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1DA79759" w14:textId="77777777" w:rsidR="006F1BF6" w:rsidRPr="008769A9" w:rsidRDefault="006F1BF6">
      <w:pPr>
        <w:pStyle w:val="NormalWeb"/>
      </w:pPr>
      <w:r>
        <w:t>To use the die cutter, first connect to it:</w:t>
      </w:r>
    </w:p>
    <w:p w14:paraId="4165FA03"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003526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20A15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7E61507" w14:textId="77777777" w:rsidR="009E3796" w:rsidRPr="008769A9" w:rsidRDefault="006F1BF6">
      <w:pPr>
        <w:pStyle w:val="NormalWeb"/>
      </w:pPr>
      <w:r>
        <w:t>A design can be made at any time; a connection to the die cutter is only needed to cut out a shape.</w:t>
      </w:r>
    </w:p>
    <w:p w14:paraId="40C1887D" w14:textId="77777777" w:rsidR="006F1BF6" w:rsidRPr="008769A9" w:rsidRDefault="006F1BF6">
      <w:pPr>
        <w:pStyle w:val="Heading2"/>
        <w:keepNext/>
        <w:keepLines/>
        <w:rPr>
          <w:rFonts w:eastAsia="Times New Roman"/>
        </w:rPr>
      </w:pPr>
      <w:r>
        <w:rPr>
          <w:rFonts w:eastAsia="Times New Roman"/>
        </w:rPr>
        <w:t>3. Cut lines and fold lines</w:t>
      </w:r>
    </w:p>
    <w:p w14:paraId="5B9DF262" w14:textId="77777777" w:rsidR="006F1BF6" w:rsidRPr="008769A9" w:rsidRDefault="006F1BF6">
      <w:pPr>
        <w:pStyle w:val="NormalWeb"/>
      </w:pPr>
      <w:r>
        <w:t>The die cutter treats a line in one of two ways, and it cannot tell them apart on its own, so each line must be marked. There are three kinds:</w:t>
      </w:r>
    </w:p>
    <w:p w14:paraId="556884AC"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5B6A9F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BA3C072"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41AD37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2E83F9"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5789ACD7"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7B8959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F4F8165" w14:textId="77777777" w:rsidR="006F1BF6" w:rsidRPr="008769A9" w:rsidRDefault="006F1BF6">
      <w:pPr>
        <w:pStyle w:val="Heading2"/>
        <w:keepNext/>
        <w:keepLines/>
        <w:rPr>
          <w:rFonts w:eastAsia="Times New Roman"/>
        </w:rPr>
      </w:pPr>
      <w:r>
        <w:rPr>
          <w:rFonts w:eastAsia="Times New Roman"/>
        </w:rPr>
        <w:t>4. Importing and tracing a photo</w:t>
      </w:r>
    </w:p>
    <w:p w14:paraId="0823DABC"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628B0602" w14:textId="77777777"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A725EE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60AFBE80"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512C14A2"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320666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2D05C900"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1FCCC55"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A37AFB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55D13B0"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0EC92BB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69EF12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A96780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9877E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E1F463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60D670F1"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DB7C524"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2E12A5A9" w14:textId="77777777" w:rsidR="006F1BF6" w:rsidRPr="008769A9" w:rsidRDefault="00497CA9" w:rsidP="000038BC">
      <w:pPr>
        <w:pStyle w:val="NormalWeb"/>
        <w:jc w:val="center"/>
      </w:pPr>
      <w:r>
        <w:rPr>
          <w:rStyle w:val="Emphasis"/>
        </w:rPr>
        <w:t>Figure 4. A photograph of a crane (left) and its silhouette cut out of cardstock (right).</w:t>
      </w:r>
    </w:p>
    <w:p w14:paraId="1C6A04FC" w14:textId="77777777" w:rsidR="006F1BF6" w:rsidRPr="008769A9" w:rsidRDefault="006F1BF6">
      <w:pPr>
        <w:pStyle w:val="Heading2"/>
        <w:keepNext/>
        <w:keepLines/>
        <w:rPr>
          <w:rFonts w:eastAsia="Times New Roman"/>
        </w:rPr>
      </w:pPr>
      <w:r>
        <w:rPr>
          <w:rFonts w:eastAsia="Times New Roman"/>
        </w:rPr>
        <w:t>5. Drawing shapes</w:t>
      </w:r>
    </w:p>
    <w:p w14:paraId="2A4E010E" w14:textId="77777777" w:rsidR="006F1BF6" w:rsidRPr="008769A9" w:rsidRDefault="006F1BF6" w:rsidP="000038BC">
      <w:pPr>
        <w:pStyle w:val="NormalWeb"/>
        <w:spacing w:before="0" w:beforeAutospacing="0" w:after="180" w:afterAutospacing="0"/>
      </w:pPr>
      <w:r>
        <w:t>Not every shape comes from a photo. Two tools draw shapes directly.</w:t>
      </w:r>
    </w:p>
    <w:p w14:paraId="0D8B30D5"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FDD1E71"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0E59E54" w14:textId="77777777"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13F7EF16"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299BC80E"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856893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0ADBE64B"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311E8BC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BE47A5F"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7379A1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7B1FC09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0C2B74D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7A2D0608"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C4D6322" w14:textId="7777777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2FE0DD81"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09E62A5"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373B4A67"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78A231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01622924"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DD10E0A"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81465C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19282D0"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CB148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82A74F6" w14:textId="77777777" w:rsidR="006F1BF6" w:rsidRPr="008769A9" w:rsidRDefault="006F1BF6" w:rsidP="007C3678">
      <w:pPr>
        <w:pStyle w:val="Heading2"/>
        <w:keepNext/>
        <w:keepLines/>
        <w:rPr>
          <w:rFonts w:eastAsia="Times New Roman"/>
        </w:rPr>
      </w:pPr>
      <w:r>
        <w:rPr>
          <w:rFonts w:eastAsia="Times New Roman"/>
        </w:rPr>
        <w:t>6. Editing shapes</w:t>
      </w:r>
    </w:p>
    <w:p w14:paraId="4FD5C507"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56F47835"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BB45AD9"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510E2F9E"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84592B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01B74C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85B52B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280928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981A49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D9468D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518698C2"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339F1B1A"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9DF7900"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D31FCEC"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51C0B064"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683BD12E"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59D4BE48"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5194B190" w14:textId="77777777" w:rsidR="00EF0E4E" w:rsidRPr="00EF0E4E" w:rsidRDefault="00EF0E4E" w:rsidP="007C3678">
      <w:pPr>
        <w:pStyle w:val="Heading2"/>
        <w:keepNext/>
        <w:keepLines/>
        <w:rPr>
          <w:rFonts w:eastAsia="Times New Roman"/>
        </w:rPr>
      </w:pPr>
      <w:r>
        <w:rPr>
          <w:rFonts w:eastAsia="Times New Roman"/>
        </w:rPr>
        <w:t>7. Drawing with Snap!</w:t>
      </w:r>
    </w:p>
    <w:p w14:paraId="506CC03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7718100B" w14:textId="77777777"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12C6A0F"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FEDA939"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B81DF93" w14:textId="7777777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706AEB82"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50D9C3A6"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4D33A706"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19B6459"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51659BFF"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421E748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256958A7"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557AD0F0"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63AE71F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3656BDF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38C361A9" w14:textId="77777777"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3A866690"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511977CE"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5915FD57" w14:textId="77777777" w:rsidR="006F1BF6" w:rsidRPr="008769A9" w:rsidRDefault="00EF0E4E" w:rsidP="00EE41FC">
      <w:pPr>
        <w:pStyle w:val="Heading2"/>
        <w:keepNext/>
        <w:keepLines/>
        <w:spacing w:before="60" w:after="60"/>
        <w:rPr>
          <w:rFonts w:eastAsia="Times New Roman"/>
        </w:rPr>
      </w:pPr>
      <w:r>
        <w:rPr>
          <w:rFonts w:eastAsia="Times New Roman"/>
        </w:rPr>
        <w:t>8. Combining shapes</w:t>
      </w:r>
    </w:p>
    <w:p w14:paraId="3BA4D4D6"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3D85F49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57059023"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B77608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BF4F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2F4A3811"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4D55B0D4"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6D87E2" w14:textId="77777777" w:rsidR="006F1BF6" w:rsidRPr="008769A9" w:rsidRDefault="00EF0E4E">
      <w:pPr>
        <w:pStyle w:val="Heading2"/>
        <w:keepNext/>
        <w:keepLines/>
        <w:rPr>
          <w:rFonts w:eastAsia="Times New Roman"/>
        </w:rPr>
      </w:pPr>
      <w:r>
        <w:rPr>
          <w:rFonts w:eastAsia="Times New Roman"/>
        </w:rPr>
        <w:t>9. Aligning shapes</w:t>
      </w:r>
    </w:p>
    <w:p w14:paraId="6402E542"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E21EE1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6B6DAE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FF8391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30B20BA8" w14:textId="77777777" w:rsidR="006F1BF6" w:rsidRDefault="006F1BF6">
      <w:pPr>
        <w:pStyle w:val="NormalWeb"/>
      </w:pPr>
      <w:r>
        <w:t>The largest shape stays in place and the others move to it, so Center drops a small circle exactly into the middle of a square frame.</w:t>
      </w:r>
    </w:p>
    <w:p w14:paraId="3975F4A3"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7D36EB6D"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3EF2A91D" w14:textId="77777777" w:rsidR="00EE00EF" w:rsidRDefault="00EE00EF">
      <w:pPr>
        <w:rPr>
          <w:rFonts w:eastAsia="Times New Roman"/>
          <w:b/>
          <w:bCs/>
          <w:sz w:val="26"/>
          <w:szCs w:val="36"/>
        </w:rPr>
      </w:pPr>
      <w:r>
        <w:rPr>
          <w:rFonts w:eastAsia="Times New Roman"/>
        </w:rPr>
        <w:br w:type="page"/>
      </w:r>
    </w:p>
    <w:p w14:paraId="7E4E8264" w14:textId="77777777" w:rsidR="006F1BF6" w:rsidRPr="008769A9" w:rsidRDefault="00EF0E4E" w:rsidP="00EE41FC">
      <w:pPr>
        <w:pStyle w:val="Heading2"/>
        <w:keepNext/>
        <w:keepLines/>
        <w:spacing w:after="60"/>
        <w:rPr>
          <w:rFonts w:eastAsia="Times New Roman"/>
        </w:rPr>
      </w:pPr>
      <w:r>
        <w:rPr>
          <w:rFonts w:eastAsia="Times New Roman"/>
        </w:rPr>
        <w:lastRenderedPageBreak/>
        <w:t>10. Examining Fine Detail</w:t>
      </w:r>
    </w:p>
    <w:p w14:paraId="24ED33C3" w14:textId="77777777" w:rsidR="006F1BF6" w:rsidRPr="008769A9" w:rsidRDefault="006F1BF6" w:rsidP="00EE41FC">
      <w:pPr>
        <w:pStyle w:val="NormalWeb"/>
        <w:spacing w:before="60" w:beforeAutospacing="0" w:after="60" w:afterAutospacing="0"/>
      </w:pPr>
      <w:r>
        <w:t>To inspect fine detail:</w:t>
      </w:r>
    </w:p>
    <w:p w14:paraId="3AE77603"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CA73771"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606C88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D480B7C" w14:textId="77777777" w:rsidR="006F1BF6" w:rsidRPr="008769A9" w:rsidRDefault="006F1BF6">
      <w:pPr>
        <w:pStyle w:val="NormalWeb"/>
      </w:pPr>
      <w:r>
        <w:t>Zooming changes only the view, not the real size of the design.</w:t>
      </w:r>
    </w:p>
    <w:p w14:paraId="6FED541C" w14:textId="77777777" w:rsidR="006F1BF6" w:rsidRPr="008769A9" w:rsidRDefault="00EF0E4E">
      <w:pPr>
        <w:pStyle w:val="Heading2"/>
        <w:keepNext/>
        <w:keepLines/>
        <w:rPr>
          <w:rFonts w:eastAsia="Times New Roman"/>
        </w:rPr>
      </w:pPr>
      <w:r>
        <w:rPr>
          <w:rFonts w:eastAsia="Times New Roman"/>
        </w:rPr>
        <w:t>11. Cutting Out a Design</w:t>
      </w:r>
    </w:p>
    <w:p w14:paraId="7EC09B9F"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E1F20DE"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4B3CB319"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2AFA6BD"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79C86A3"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AE5FD4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4331D88"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4800CAD7"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1726B2D"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868BB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2DAADAAD"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E93E79B" w14:textId="77777777"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5B28E718"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4B366FFD" w14:textId="77777777" w:rsidR="006F1BF6" w:rsidRPr="004B60B9" w:rsidRDefault="00EF0E4E" w:rsidP="004B60B9">
      <w:pPr>
        <w:pStyle w:val="Heading2"/>
        <w:keepNext/>
        <w:keepLines/>
        <w:rPr>
          <w:rFonts w:eastAsia="Times New Roman"/>
          <w:szCs w:val="26"/>
        </w:rPr>
      </w:pPr>
      <w:r>
        <w:rPr>
          <w:rFonts w:eastAsia="Times New Roman"/>
          <w:szCs w:val="26"/>
        </w:rPr>
        <w:t>12. Saving the Design</w:t>
      </w:r>
    </w:p>
    <w:p w14:paraId="027328D0" w14:textId="77777777" w:rsidR="00FE330E" w:rsidRDefault="006F1BF6">
      <w:pPr>
        <w:pStyle w:val="NormalWeb"/>
      </w:pPr>
      <w:r>
        <w:rPr>
          <w:i/>
          <w:iCs/>
        </w:rPr>
        <w:t>Save SVG</w:t>
      </w:r>
      <w:r>
        <w:t xml:space="preserve"> (the disk icon) writes the design to a file that can be reopened later or shared.</w:t>
      </w:r>
    </w:p>
    <w:p w14:paraId="16F15642"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4386D947"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74A4539" w14:textId="77777777" w:rsidR="00D13E1B" w:rsidRDefault="00D13E1B" w:rsidP="00D13E1B">
      <w:pPr>
        <w:pStyle w:val="NormalWeb"/>
        <w:ind w:left="720"/>
      </w:pPr>
    </w:p>
    <w:p w14:paraId="674E59AC" w14:textId="77777777" w:rsidR="004D1BA8" w:rsidRDefault="00EF0E4E" w:rsidP="00D13E1B">
      <w:pPr>
        <w:pStyle w:val="Heading2"/>
        <w:keepNext/>
        <w:keepLines/>
        <w:spacing w:after="180"/>
      </w:pPr>
      <w:r>
        <w:t>13. Designing in 3D</w:t>
      </w:r>
    </w:p>
    <w:p w14:paraId="43D2FDA4"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10595479"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4E0A5BE8" w14:textId="77777777"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7E74A4BA" w14:textId="77777777"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5BE05E6B" w14:textId="77777777"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4993099C"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28E47E3D"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60CBB875" w14:textId="77777777" w:rsidR="009C7979" w:rsidRDefault="009C7979" w:rsidP="004D1BA8">
      <w:pPr>
        <w:spacing w:after="60"/>
        <w:ind w:left="720" w:hanging="360"/>
      </w:pPr>
    </w:p>
    <w:p w14:paraId="02705998" w14:textId="77777777"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2B29BDB7" w14:textId="77777777"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7B5FD060" w14:textId="77777777" w:rsidR="003A6B91" w:rsidRDefault="00000000">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 Once a slope is set, a Slope faces menu appears — front, right, back, or left — so the ramp can be turned to drop toward whichever edge the design needs, rather than always the front.</w:t>
      </w:r>
    </w:p>
    <w:p w14:paraId="25C9DAE1" w14:textId="77777777"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4BDEA1B6" w14:textId="77777777" w:rsidR="009C7979" w:rsidRDefault="009C7979" w:rsidP="00EE41FC">
      <w:pPr>
        <w:pStyle w:val="NormalWeb"/>
        <w:spacing w:before="0" w:beforeAutospacing="0" w:after="0" w:afterAutospacing="0"/>
        <w:jc w:val="center"/>
      </w:pPr>
      <w:r>
        <w:rPr>
          <w:noProof/>
        </w:rPr>
        <w:lastRenderedPageBreak/>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36EE90E5" w14:textId="77777777"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7939697E" w14:textId="77777777"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A9111D8" w14:textId="77777777" w:rsidR="004D1BA8" w:rsidRDefault="004D1BA8" w:rsidP="004D1BA8">
      <w:pPr>
        <w:spacing w:after="60"/>
        <w:ind w:left="720" w:hanging="360"/>
      </w:pPr>
      <w:r>
        <w:t>2.</w:t>
      </w:r>
      <w:r>
        <w:tab/>
      </w:r>
      <w:r>
        <w:rPr>
          <w:i/>
        </w:rPr>
        <w:t>Depth</w:t>
      </w:r>
      <w:r>
        <w:t xml:space="preserve"> sets the brick's height.</w:t>
      </w:r>
    </w:p>
    <w:p w14:paraId="1A6643BE"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6041934F"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EBD1BE2"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E3934E" w14:textId="77777777" w:rsidR="003A6B91" w:rsidRDefault="00000000">
      <w:pPr>
        <w:spacing w:after="60"/>
        <w:ind w:left="720" w:hanging="360"/>
      </w:pPr>
      <w:r>
        <w:t>6.</w:t>
      </w:r>
      <w:r>
        <w:tab/>
      </w:r>
      <w:r>
        <w:rPr>
          <w:i/>
        </w:rPr>
        <w:t>Slope</w:t>
      </w:r>
      <w:r>
        <w:t>ramps the top of the brick down over the number of stud rows given, leaving a roof-shaped brick. Zero is a flat top.</w:t>
      </w:r>
    </w:p>
    <w:p w14:paraId="0096E7E3" w14:textId="77777777" w:rsidR="003A6B91" w:rsidRDefault="00000000">
      <w:pPr>
        <w:spacing w:after="60"/>
        <w:ind w:left="720" w:hanging="360"/>
      </w:pPr>
      <w:r>
        <w:t>7.</w:t>
      </w:r>
      <w:r>
        <w:tab/>
      </w:r>
      <w:r>
        <w:rPr>
          <w:i/>
        </w:rPr>
        <w:t>Inverted</w:t>
      </w:r>
      <w:r>
        <w:t>, offered once a Slope is set, turns the wedge upside down: the top stays flat and keeps its studs while the underside falls away.</w:t>
      </w:r>
    </w:p>
    <w:p w14:paraId="384AAD0F" w14:textId="77777777" w:rsidR="00887C2E" w:rsidRPr="00887C2E" w:rsidRDefault="00000000" w:rsidP="00887C2E">
      <w:pPr>
        <w:spacing w:after="60"/>
        <w:ind w:left="720" w:hanging="360"/>
      </w:pPr>
      <w:r>
        <w:t>8.</w:t>
      </w:r>
      <w:r>
        <w:tab/>
      </w:r>
      <w:r>
        <w:rPr>
          <w:i/>
        </w:rPr>
        <w:t>Base</w:t>
      </w:r>
      <w:r>
        <w:t>lifts the brick above the printer bed, so one brick can sit on top of another. Zero rests it on the bed.</w:t>
      </w:r>
    </w:p>
    <w:p w14:paraId="23DDD7C4" w14:textId="77777777" w:rsidR="00887C2E" w:rsidRPr="00D45B50" w:rsidRDefault="00887C2E" w:rsidP="00887C2E">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10AB4BCE" w14:textId="77777777" w:rsidR="00887C2E" w:rsidRDefault="00887C2E" w:rsidP="00887C2E">
      <w:pPr>
        <w:pStyle w:val="NormalWeb"/>
        <w:spacing w:before="60" w:beforeAutospacing="0" w:after="0" w:afterAutospacing="0"/>
        <w:jc w:val="center"/>
      </w:pPr>
      <w:r>
        <w:rPr>
          <w:noProof/>
        </w:rPr>
        <w:drawing>
          <wp:inline distT="0" distB="0" distL="0" distR="0" wp14:anchorId="2D16E39D" wp14:editId="6226D76C">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687C9E6" w14:textId="77777777" w:rsidR="00887C2E" w:rsidRDefault="00887C2E" w:rsidP="00887C2E">
      <w:pPr>
        <w:pStyle w:val="NormalWeb"/>
        <w:spacing w:before="60" w:beforeAutospacing="0" w:after="180" w:afterAutospacing="0"/>
        <w:jc w:val="center"/>
        <w:rPr>
          <w:i/>
        </w:rPr>
      </w:pPr>
      <w:r>
        <w:rPr>
          <w:i/>
        </w:rPr>
        <w:t xml:space="preserve">Figure 17. The 3D View shows the finished object as a rotatable </w:t>
      </w:r>
      <w:r>
        <w:rPr>
          <w:i/>
        </w:rPr>
        <w:br/>
        <w:t>model; dragging rotates it and the scroll wheel zooms.</w:t>
      </w:r>
    </w:p>
    <w:p w14:paraId="72592889" w14:textId="77777777" w:rsidR="00887C2E" w:rsidRDefault="00000000">
      <w:pPr>
        <w:pStyle w:val="NormalWeb"/>
        <w:spacing w:before="60" w:beforeAutospacing="0"/>
      </w:pPr>
      <w:r>
        <w:rPr>
          <w:i/>
        </w:rPr>
        <w:t>Fusing pieces into one.</w:t>
      </w:r>
      <w:r>
        <w:t xml:space="preserve">  Two or more solids that touch can be printed as a single object. Drag a box around them to select them</w:t>
      </w:r>
      <w:r w:rsidR="00887C2E">
        <w:t xml:space="preserve">. </w:t>
      </w:r>
    </w:p>
    <w:p w14:paraId="61750182" w14:textId="77777777" w:rsidR="00887C2E" w:rsidRDefault="00887C2E" w:rsidP="00887C2E">
      <w:pPr>
        <w:pStyle w:val="NormalWeb"/>
        <w:spacing w:before="60" w:beforeAutospacing="0" w:after="0" w:afterAutospacing="0"/>
        <w:jc w:val="center"/>
      </w:pPr>
      <w:r>
        <w:rPr>
          <w:noProof/>
        </w:rPr>
        <w:drawing>
          <wp:inline distT="0" distB="0" distL="0" distR="0" wp14:anchorId="1457941E" wp14:editId="1011BFC8">
            <wp:extent cx="1208315" cy="961882"/>
            <wp:effectExtent l="0" t="0" r="0" b="0"/>
            <wp:docPr id="7640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8114" name=""/>
                    <pic:cNvPicPr/>
                  </pic:nvPicPr>
                  <pic:blipFill>
                    <a:blip r:embed="rId25"/>
                    <a:stretch>
                      <a:fillRect/>
                    </a:stretch>
                  </pic:blipFill>
                  <pic:spPr>
                    <a:xfrm>
                      <a:off x="0" y="0"/>
                      <a:ext cx="1209439" cy="962776"/>
                    </a:xfrm>
                    <a:prstGeom prst="rect">
                      <a:avLst/>
                    </a:prstGeom>
                  </pic:spPr>
                </pic:pic>
              </a:graphicData>
            </a:graphic>
          </wp:inline>
        </w:drawing>
      </w:r>
    </w:p>
    <w:p w14:paraId="60C7CE3D" w14:textId="77777777" w:rsidR="00C66842" w:rsidRDefault="00000000">
      <w:pPr>
        <w:pStyle w:val="NormalWeb"/>
        <w:spacing w:before="60" w:beforeAutospacing="0" w:after="180" w:afterAutospacing="0"/>
        <w:jc w:val="center"/>
        <w:rPr>
          <w:i/>
        </w:rPr>
      </w:pPr>
      <w:r>
        <w:rPr>
          <w:i/>
        </w:rPr>
        <w:lastRenderedPageBreak/>
        <w:t>Figure 18. Two overlapping shapes on the Mat, selected by dragging a box around them.</w:t>
      </w:r>
    </w:p>
    <w:p w14:paraId="6C3FD738" w14:textId="77777777" w:rsidR="00887C2E" w:rsidRDefault="00887C2E">
      <w:pPr>
        <w:pStyle w:val="NormalWeb"/>
        <w:spacing w:before="60" w:beforeAutospacing="0"/>
      </w:pPr>
      <w:r>
        <w:t>This is what the two selected objects will look like in the 3D Viewer. Each separate object will be represented by a different color (red and blue, in this example):</w:t>
      </w:r>
    </w:p>
    <w:p w14:paraId="6830701C" w14:textId="77777777" w:rsidR="00887C2E" w:rsidRDefault="00887C2E" w:rsidP="00887C2E">
      <w:pPr>
        <w:pStyle w:val="NormalWeb"/>
        <w:spacing w:before="60" w:beforeAutospacing="0" w:after="0" w:afterAutospacing="0"/>
        <w:jc w:val="center"/>
      </w:pPr>
      <w:r>
        <w:rPr>
          <w:noProof/>
        </w:rPr>
        <w:drawing>
          <wp:inline distT="0" distB="0" distL="0" distR="0" wp14:anchorId="7B856BB4" wp14:editId="0E6332AF">
            <wp:extent cx="5350329" cy="1163567"/>
            <wp:effectExtent l="0" t="0" r="3175" b="0"/>
            <wp:docPr id="1521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3502" name=""/>
                    <pic:cNvPicPr/>
                  </pic:nvPicPr>
                  <pic:blipFill>
                    <a:blip r:embed="rId26"/>
                    <a:stretch>
                      <a:fillRect/>
                    </a:stretch>
                  </pic:blipFill>
                  <pic:spPr>
                    <a:xfrm>
                      <a:off x="0" y="0"/>
                      <a:ext cx="5369595" cy="1167757"/>
                    </a:xfrm>
                    <a:prstGeom prst="rect">
                      <a:avLst/>
                    </a:prstGeom>
                  </pic:spPr>
                </pic:pic>
              </a:graphicData>
            </a:graphic>
          </wp:inline>
        </w:drawing>
      </w:r>
    </w:p>
    <w:p w14:paraId="2549CA40" w14:textId="77777777" w:rsidR="00C66842" w:rsidRDefault="00000000">
      <w:pPr>
        <w:pStyle w:val="NormalWeb"/>
        <w:spacing w:before="60" w:beforeAutospacing="0" w:after="180" w:afterAutospacing="0"/>
        <w:jc w:val="center"/>
        <w:rPr>
          <w:i/>
        </w:rPr>
      </w:pPr>
      <w:r>
        <w:rPr>
          <w:i/>
        </w:rPr>
        <w:t>Figure 19. Before fusing, each piece is drawn in its own color in the 3D View.</w:t>
      </w:r>
    </w:p>
    <w:p w14:paraId="1AE0B831" w14:textId="77777777" w:rsidR="00887C2E" w:rsidRDefault="00887C2E">
      <w:pPr>
        <w:pStyle w:val="NormalWeb"/>
        <w:spacing w:before="60" w:beforeAutospacing="0"/>
      </w:pPr>
      <w:r>
        <w:t>Select the “Fuse into one piece” option to fuse the two objects together. After the objects are fused together, they will appear in a single color:</w:t>
      </w:r>
    </w:p>
    <w:p w14:paraId="3A06F975" w14:textId="77777777" w:rsidR="00887C2E" w:rsidRDefault="00887C2E" w:rsidP="00887C2E">
      <w:pPr>
        <w:pStyle w:val="NormalWeb"/>
        <w:spacing w:before="60" w:beforeAutospacing="0" w:after="0" w:afterAutospacing="0"/>
        <w:jc w:val="center"/>
      </w:pPr>
      <w:r>
        <w:rPr>
          <w:noProof/>
        </w:rPr>
        <w:drawing>
          <wp:inline distT="0" distB="0" distL="0" distR="0" wp14:anchorId="130D6507" wp14:editId="30C56822">
            <wp:extent cx="5285295" cy="1115785"/>
            <wp:effectExtent l="0" t="0" r="0" b="8255"/>
            <wp:docPr id="243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9237" name=""/>
                    <pic:cNvPicPr/>
                  </pic:nvPicPr>
                  <pic:blipFill>
                    <a:blip r:embed="rId27"/>
                    <a:stretch>
                      <a:fillRect/>
                    </a:stretch>
                  </pic:blipFill>
                  <pic:spPr>
                    <a:xfrm>
                      <a:off x="0" y="0"/>
                      <a:ext cx="5308886" cy="1120765"/>
                    </a:xfrm>
                    <a:prstGeom prst="rect">
                      <a:avLst/>
                    </a:prstGeom>
                  </pic:spPr>
                </pic:pic>
              </a:graphicData>
            </a:graphic>
          </wp:inline>
        </w:drawing>
      </w:r>
    </w:p>
    <w:p w14:paraId="389CC62F" w14:textId="77777777" w:rsidR="00C66842" w:rsidRDefault="00000000">
      <w:pPr>
        <w:pStyle w:val="NormalWeb"/>
        <w:spacing w:before="60" w:beforeAutospacing="0" w:after="180" w:afterAutospacing="0"/>
        <w:jc w:val="center"/>
        <w:rPr>
          <w:i/>
        </w:rPr>
      </w:pPr>
      <w:r>
        <w:rPr>
          <w:i/>
        </w:rPr>
        <w:t>Figure 20. After fusing, the two pieces are drawn in a single color.</w:t>
      </w:r>
    </w:p>
    <w:p w14:paraId="716BDA41" w14:textId="77777777" w:rsidR="00887C2E" w:rsidRDefault="00887C2E">
      <w:pPr>
        <w:pStyle w:val="NormalWeb"/>
        <w:spacing w:before="60" w:beforeAutospacing="0"/>
      </w:pPr>
      <w:r>
        <w:t xml:space="preserve">After two objects have fused together, the “Separate into pieces” option will separate them </w:t>
      </w:r>
      <w:proofErr w:type="spellStart"/>
      <w:r>
        <w:t>again.</w:t>
      </w:r>
      <w:proofErr w:type="gramStart"/>
      <w:r>
        <w:t>This</w:t>
      </w:r>
      <w:proofErr w:type="spellEnd"/>
      <w:r>
        <w:t xml:space="preserve"> matters</w:t>
      </w:r>
      <w:proofErr w:type="gramEnd"/>
      <w:r>
        <w:t xml:space="preserve"> because the printer treats every separate piece as its own object, so a figure built from several fused parts prints as one solid. Because each separate piece is drawn in its own color in the 3D Viewer and fused pieces share one color, so a glance shows whether a fuse has taken effect.</w:t>
      </w:r>
    </w:p>
    <w:p w14:paraId="51A0E001" w14:textId="79505D28"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t>
      </w:r>
      <w:r>
        <w:br/>
      </w:r>
    </w:p>
    <w:p w14:paraId="23BE71E3" w14:textId="77777777" w:rsidR="006F1BF6" w:rsidRPr="00F73B52" w:rsidRDefault="004B60B9" w:rsidP="00F73B52">
      <w:pPr>
        <w:pStyle w:val="Heading2"/>
        <w:keepNext/>
        <w:keepLines/>
        <w:rPr>
          <w:rFonts w:eastAsia="Times New Roman"/>
          <w:szCs w:val="26"/>
        </w:rPr>
      </w:pPr>
      <w:r>
        <w:br w:type="page"/>
      </w:r>
      <w:r>
        <w:rPr>
          <w:rFonts w:eastAsia="Times New Roman"/>
          <w:szCs w:val="26"/>
        </w:rPr>
        <w:lastRenderedPageBreak/>
        <w:t>14. Quick Reference</w:t>
      </w:r>
    </w:p>
    <w:p w14:paraId="5C23DE0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043C503D"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70A17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943AC79"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8B18787"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8DEE31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9B9D1C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940299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A8FD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0EAE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C34384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894DB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78467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14F3968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5F7E4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7BD0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D4EF71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E3AB5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30F5B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CC4270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950F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54155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A9423B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1A828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0E2AF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361848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5A97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7F72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589DFB6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59D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10CF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57AE95A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FC3C4A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5B8FF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F911F1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B0E85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CEFB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3800D1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213DD"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A0D7B4"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0583783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8369E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82730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99A287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6762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103A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B51EC0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0E49E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6B88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1D5F9C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CD33"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A1D785"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76D09F9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DC602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15A4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5CA745E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88081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BBE10"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66007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3088F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2C5A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55C1C60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E32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12DD5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326E4A6"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D673E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282BD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561E6C5A" w14:textId="77777777" w:rsidR="006F1BF6" w:rsidRPr="004D1BA8" w:rsidRDefault="00EF0E4E">
      <w:pPr>
        <w:pStyle w:val="Heading2"/>
        <w:keepNext/>
        <w:keepLines/>
        <w:rPr>
          <w:rFonts w:eastAsia="Times New Roman"/>
        </w:rPr>
      </w:pPr>
      <w:r>
        <w:rPr>
          <w:rFonts w:eastAsia="Times New Roman"/>
        </w:rPr>
        <w:t>15. Tool Sequences for Specific Designs</w:t>
      </w:r>
    </w:p>
    <w:p w14:paraId="682F8D7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0351EC3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8E09EDF"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62ED" w14:textId="77777777" w:rsidR="00455781" w:rsidRDefault="00455781" w:rsidP="00281073">
      <w:r>
        <w:separator/>
      </w:r>
    </w:p>
  </w:endnote>
  <w:endnote w:type="continuationSeparator" w:id="0">
    <w:p w14:paraId="04857332" w14:textId="77777777" w:rsidR="00455781" w:rsidRDefault="00455781"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3F5C5F73"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6A521"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FF70" w14:textId="77777777" w:rsidR="00455781" w:rsidRDefault="00455781" w:rsidP="00281073">
      <w:r>
        <w:separator/>
      </w:r>
    </w:p>
  </w:footnote>
  <w:footnote w:type="continuationSeparator" w:id="0">
    <w:p w14:paraId="2C9A8FB1" w14:textId="77777777" w:rsidR="00455781" w:rsidRDefault="00455781"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66842"/>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AF85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4146</Words>
  <Characters>23636</Characters>
  <Application>Microsoft Office Word</Application>
  <DocSecurity>0</DocSecurity>
  <Lines>196</Lines>
  <Paragraphs>55</Paragraphs>
  <ScaleCrop>false</ScaleCrop>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2026-07-22T10:22:00Z</dcterms:created>
  <dcterms:modified xsi:type="dcterms:W3CDTF">2026-07-22T10:22:00Z</dcterms:modified>
</cp:coreProperties>
</file>