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E60A9" w14:textId="77777777" w:rsidR="007334FF" w:rsidRPr="007334FF" w:rsidRDefault="007334FF" w:rsidP="007334FF">
      <w:pPr>
        <w:jc w:val="center"/>
        <w:rPr>
          <w:rFonts w:eastAsia="Times New Roman"/>
        </w:rPr>
      </w:pPr>
    </w:p>
    <w:p w14:paraId="03AF0033" w14:textId="77777777" w:rsidR="007334FF" w:rsidRPr="007334FF" w:rsidRDefault="007334FF" w:rsidP="007334FF">
      <w:pPr>
        <w:jc w:val="center"/>
        <w:rPr>
          <w:rFonts w:eastAsia="Times New Roman"/>
        </w:rPr>
      </w:pPr>
    </w:p>
    <w:p w14:paraId="6BA75EF8" w14:textId="77777777" w:rsidR="007334FF" w:rsidRPr="007334FF" w:rsidRDefault="007334FF" w:rsidP="007334FF">
      <w:pPr>
        <w:jc w:val="center"/>
        <w:rPr>
          <w:rFonts w:eastAsia="Times New Roman"/>
        </w:rPr>
      </w:pPr>
    </w:p>
    <w:p w14:paraId="0EF34403" w14:textId="77777777" w:rsidR="007334FF" w:rsidRPr="007334FF" w:rsidRDefault="007334FF" w:rsidP="007334FF">
      <w:pPr>
        <w:jc w:val="center"/>
        <w:rPr>
          <w:rFonts w:eastAsia="Times New Roman"/>
        </w:rPr>
      </w:pPr>
    </w:p>
    <w:p w14:paraId="2584DA91" w14:textId="77777777" w:rsidR="007334FF" w:rsidRPr="007334FF" w:rsidRDefault="007334FF" w:rsidP="007334FF">
      <w:pPr>
        <w:jc w:val="center"/>
        <w:rPr>
          <w:rFonts w:eastAsia="Times New Roman"/>
        </w:rPr>
      </w:pPr>
    </w:p>
    <w:p w14:paraId="74C1BE58"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47B035B9"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4E09C882" w14:textId="77777777" w:rsidR="0081091E" w:rsidRDefault="0081091E" w:rsidP="0081091E">
      <w:pPr>
        <w:spacing w:after="180"/>
        <w:jc w:val="center"/>
        <w:rPr>
          <w:rFonts w:eastAsia="Times New Roman"/>
          <w:sz w:val="26"/>
        </w:rPr>
      </w:pPr>
    </w:p>
    <w:p w14:paraId="685DF5F2" w14:textId="77777777" w:rsidR="007334FF" w:rsidRDefault="007334FF" w:rsidP="0081091E">
      <w:pPr>
        <w:spacing w:after="180"/>
        <w:jc w:val="center"/>
        <w:rPr>
          <w:rFonts w:eastAsia="Times New Roman"/>
          <w:sz w:val="26"/>
        </w:rPr>
      </w:pPr>
      <w:r w:rsidRPr="007334FF">
        <w:rPr>
          <w:rFonts w:eastAsia="Times New Roman"/>
          <w:sz w:val="26"/>
        </w:rPr>
        <w:t xml:space="preserve">A </w:t>
      </w:r>
      <w:r w:rsidR="0081091E">
        <w:rPr>
          <w:rFonts w:eastAsia="Times New Roman"/>
          <w:sz w:val="26"/>
        </w:rPr>
        <w:t>Computer Assisted Design (CAD) Program</w:t>
      </w:r>
    </w:p>
    <w:p w14:paraId="77B13321" w14:textId="77777777" w:rsidR="0081091E" w:rsidRPr="007334FF" w:rsidRDefault="0081091E" w:rsidP="0081091E">
      <w:pPr>
        <w:spacing w:after="960"/>
        <w:jc w:val="center"/>
        <w:rPr>
          <w:rFonts w:eastAsia="Times New Roman"/>
          <w:sz w:val="26"/>
        </w:rPr>
      </w:pPr>
      <w:r>
        <w:rPr>
          <w:rFonts w:eastAsia="Times New Roman"/>
          <w:sz w:val="26"/>
        </w:rPr>
        <w:t>For Creation of 2D and 3D Models for the Classroom</w:t>
      </w:r>
    </w:p>
    <w:p w14:paraId="6403809B" w14:textId="77777777" w:rsidR="0081091E" w:rsidRDefault="0081091E" w:rsidP="007334FF">
      <w:pPr>
        <w:jc w:val="center"/>
        <w:rPr>
          <w:rFonts w:eastAsia="Times New Roman"/>
          <w:sz w:val="24"/>
        </w:rPr>
      </w:pPr>
    </w:p>
    <w:p w14:paraId="7569B1D1" w14:textId="77777777" w:rsidR="0081091E" w:rsidRDefault="0081091E" w:rsidP="007334FF">
      <w:pPr>
        <w:jc w:val="center"/>
        <w:rPr>
          <w:rFonts w:eastAsia="Times New Roman"/>
          <w:sz w:val="24"/>
        </w:rPr>
      </w:pPr>
    </w:p>
    <w:p w14:paraId="72D79443" w14:textId="77777777" w:rsidR="0081091E" w:rsidRDefault="0081091E" w:rsidP="007334FF">
      <w:pPr>
        <w:jc w:val="center"/>
        <w:rPr>
          <w:rFonts w:eastAsia="Times New Roman"/>
          <w:sz w:val="24"/>
        </w:rPr>
      </w:pPr>
    </w:p>
    <w:p w14:paraId="535FB990" w14:textId="77777777" w:rsidR="0081091E" w:rsidRDefault="0081091E" w:rsidP="007334FF">
      <w:pPr>
        <w:jc w:val="center"/>
        <w:rPr>
          <w:rFonts w:eastAsia="Times New Roman"/>
          <w:sz w:val="24"/>
        </w:rPr>
      </w:pPr>
    </w:p>
    <w:p w14:paraId="1A5EA075" w14:textId="77777777" w:rsidR="0081091E" w:rsidRDefault="0081091E" w:rsidP="007334FF">
      <w:pPr>
        <w:jc w:val="center"/>
        <w:rPr>
          <w:rFonts w:eastAsia="Times New Roman"/>
          <w:sz w:val="24"/>
        </w:rPr>
      </w:pPr>
    </w:p>
    <w:p w14:paraId="3B3E657F" w14:textId="77777777" w:rsidR="007334FF" w:rsidRPr="007334FF" w:rsidRDefault="007334FF" w:rsidP="007334FF">
      <w:pPr>
        <w:jc w:val="center"/>
        <w:rPr>
          <w:rFonts w:eastAsia="Times New Roman"/>
          <w:sz w:val="24"/>
        </w:rPr>
      </w:pPr>
      <w:r w:rsidRPr="007334FF">
        <w:rPr>
          <w:rFonts w:eastAsia="Times New Roman"/>
          <w:sz w:val="24"/>
        </w:rPr>
        <w:t>Version 8.0</w:t>
      </w:r>
    </w:p>
    <w:p w14:paraId="63C88D6E"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10F8CF79" w14:textId="16BF22D2" w:rsidR="00682354"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5886567" w:history="1">
        <w:r w:rsidR="00682354" w:rsidRPr="00125284">
          <w:rPr>
            <w:rStyle w:val="Hyperlink"/>
            <w:rFonts w:eastAsia="Times New Roman"/>
            <w:noProof/>
          </w:rPr>
          <w:t>Part 1. Two-dimensional Design Tools</w:t>
        </w:r>
        <w:r w:rsidR="00682354">
          <w:rPr>
            <w:noProof/>
            <w:webHidden/>
          </w:rPr>
          <w:tab/>
        </w:r>
        <w:r w:rsidR="00682354">
          <w:rPr>
            <w:noProof/>
            <w:webHidden/>
          </w:rPr>
          <w:fldChar w:fldCharType="begin"/>
        </w:r>
        <w:r w:rsidR="00682354">
          <w:rPr>
            <w:noProof/>
            <w:webHidden/>
          </w:rPr>
          <w:instrText xml:space="preserve"> PAGEREF _Toc235886567 \h </w:instrText>
        </w:r>
        <w:r w:rsidR="00682354">
          <w:rPr>
            <w:noProof/>
            <w:webHidden/>
          </w:rPr>
        </w:r>
        <w:r w:rsidR="00682354">
          <w:rPr>
            <w:noProof/>
            <w:webHidden/>
          </w:rPr>
          <w:fldChar w:fldCharType="separate"/>
        </w:r>
        <w:r w:rsidR="00682354">
          <w:rPr>
            <w:noProof/>
            <w:webHidden/>
          </w:rPr>
          <w:t>1</w:t>
        </w:r>
        <w:r w:rsidR="00682354">
          <w:rPr>
            <w:noProof/>
            <w:webHidden/>
          </w:rPr>
          <w:fldChar w:fldCharType="end"/>
        </w:r>
      </w:hyperlink>
    </w:p>
    <w:p w14:paraId="343C0C1B" w14:textId="5FA0D7EA"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68" w:history="1">
        <w:r w:rsidRPr="00125284">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_Toc235886568 \h </w:instrText>
        </w:r>
        <w:r>
          <w:rPr>
            <w:noProof/>
            <w:webHidden/>
          </w:rPr>
        </w:r>
        <w:r>
          <w:rPr>
            <w:noProof/>
            <w:webHidden/>
          </w:rPr>
          <w:fldChar w:fldCharType="separate"/>
        </w:r>
        <w:r>
          <w:rPr>
            <w:noProof/>
            <w:webHidden/>
          </w:rPr>
          <w:t>1</w:t>
        </w:r>
        <w:r>
          <w:rPr>
            <w:noProof/>
            <w:webHidden/>
          </w:rPr>
          <w:fldChar w:fldCharType="end"/>
        </w:r>
      </w:hyperlink>
    </w:p>
    <w:p w14:paraId="7EA935A8" w14:textId="5974180A"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69" w:history="1">
        <w:r w:rsidRPr="00125284">
          <w:rPr>
            <w:rStyle w:val="Hyperlink"/>
            <w:rFonts w:eastAsia="Times New Roman"/>
            <w:noProof/>
          </w:rPr>
          <w:t>2. Getting started</w:t>
        </w:r>
        <w:r>
          <w:rPr>
            <w:noProof/>
            <w:webHidden/>
          </w:rPr>
          <w:tab/>
        </w:r>
        <w:r>
          <w:rPr>
            <w:noProof/>
            <w:webHidden/>
          </w:rPr>
          <w:fldChar w:fldCharType="begin"/>
        </w:r>
        <w:r>
          <w:rPr>
            <w:noProof/>
            <w:webHidden/>
          </w:rPr>
          <w:instrText xml:space="preserve"> PAGEREF _Toc235886569 \h </w:instrText>
        </w:r>
        <w:r>
          <w:rPr>
            <w:noProof/>
            <w:webHidden/>
          </w:rPr>
        </w:r>
        <w:r>
          <w:rPr>
            <w:noProof/>
            <w:webHidden/>
          </w:rPr>
          <w:fldChar w:fldCharType="separate"/>
        </w:r>
        <w:r>
          <w:rPr>
            <w:noProof/>
            <w:webHidden/>
          </w:rPr>
          <w:t>2</w:t>
        </w:r>
        <w:r>
          <w:rPr>
            <w:noProof/>
            <w:webHidden/>
          </w:rPr>
          <w:fldChar w:fldCharType="end"/>
        </w:r>
      </w:hyperlink>
    </w:p>
    <w:p w14:paraId="3C7C63AB" w14:textId="6DA8DB40"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70" w:history="1">
        <w:r w:rsidRPr="00125284">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_Toc235886570 \h </w:instrText>
        </w:r>
        <w:r>
          <w:rPr>
            <w:noProof/>
            <w:webHidden/>
          </w:rPr>
        </w:r>
        <w:r>
          <w:rPr>
            <w:noProof/>
            <w:webHidden/>
          </w:rPr>
          <w:fldChar w:fldCharType="separate"/>
        </w:r>
        <w:r>
          <w:rPr>
            <w:noProof/>
            <w:webHidden/>
          </w:rPr>
          <w:t>3</w:t>
        </w:r>
        <w:r>
          <w:rPr>
            <w:noProof/>
            <w:webHidden/>
          </w:rPr>
          <w:fldChar w:fldCharType="end"/>
        </w:r>
      </w:hyperlink>
    </w:p>
    <w:p w14:paraId="0B0877DB" w14:textId="74ACA5B6"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71" w:history="1">
        <w:r w:rsidRPr="00125284">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_Toc235886571 \h </w:instrText>
        </w:r>
        <w:r>
          <w:rPr>
            <w:noProof/>
            <w:webHidden/>
          </w:rPr>
        </w:r>
        <w:r>
          <w:rPr>
            <w:noProof/>
            <w:webHidden/>
          </w:rPr>
          <w:fldChar w:fldCharType="separate"/>
        </w:r>
        <w:r>
          <w:rPr>
            <w:noProof/>
            <w:webHidden/>
          </w:rPr>
          <w:t>3</w:t>
        </w:r>
        <w:r>
          <w:rPr>
            <w:noProof/>
            <w:webHidden/>
          </w:rPr>
          <w:fldChar w:fldCharType="end"/>
        </w:r>
      </w:hyperlink>
    </w:p>
    <w:p w14:paraId="5EEAD324" w14:textId="1C6C70D9"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72" w:history="1">
        <w:r w:rsidRPr="00125284">
          <w:rPr>
            <w:rStyle w:val="Hyperlink"/>
            <w:rFonts w:eastAsia="Times New Roman"/>
            <w:noProof/>
          </w:rPr>
          <w:t>5. Drawing shapes</w:t>
        </w:r>
        <w:r>
          <w:rPr>
            <w:noProof/>
            <w:webHidden/>
          </w:rPr>
          <w:tab/>
        </w:r>
        <w:r>
          <w:rPr>
            <w:noProof/>
            <w:webHidden/>
          </w:rPr>
          <w:fldChar w:fldCharType="begin"/>
        </w:r>
        <w:r>
          <w:rPr>
            <w:noProof/>
            <w:webHidden/>
          </w:rPr>
          <w:instrText xml:space="preserve"> PAGEREF _Toc235886572 \h </w:instrText>
        </w:r>
        <w:r>
          <w:rPr>
            <w:noProof/>
            <w:webHidden/>
          </w:rPr>
        </w:r>
        <w:r>
          <w:rPr>
            <w:noProof/>
            <w:webHidden/>
          </w:rPr>
          <w:fldChar w:fldCharType="separate"/>
        </w:r>
        <w:r>
          <w:rPr>
            <w:noProof/>
            <w:webHidden/>
          </w:rPr>
          <w:t>4</w:t>
        </w:r>
        <w:r>
          <w:rPr>
            <w:noProof/>
            <w:webHidden/>
          </w:rPr>
          <w:fldChar w:fldCharType="end"/>
        </w:r>
      </w:hyperlink>
    </w:p>
    <w:p w14:paraId="71B2E9F6" w14:textId="22283F2C"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73" w:history="1">
        <w:r w:rsidRPr="00125284">
          <w:rPr>
            <w:rStyle w:val="Hyperlink"/>
            <w:rFonts w:eastAsia="Times New Roman"/>
            <w:noProof/>
          </w:rPr>
          <w:t>6. Editing shapes</w:t>
        </w:r>
        <w:r>
          <w:rPr>
            <w:noProof/>
            <w:webHidden/>
          </w:rPr>
          <w:tab/>
        </w:r>
        <w:r>
          <w:rPr>
            <w:noProof/>
            <w:webHidden/>
          </w:rPr>
          <w:fldChar w:fldCharType="begin"/>
        </w:r>
        <w:r>
          <w:rPr>
            <w:noProof/>
            <w:webHidden/>
          </w:rPr>
          <w:instrText xml:space="preserve"> PAGEREF _Toc235886573 \h </w:instrText>
        </w:r>
        <w:r>
          <w:rPr>
            <w:noProof/>
            <w:webHidden/>
          </w:rPr>
        </w:r>
        <w:r>
          <w:rPr>
            <w:noProof/>
            <w:webHidden/>
          </w:rPr>
          <w:fldChar w:fldCharType="separate"/>
        </w:r>
        <w:r>
          <w:rPr>
            <w:noProof/>
            <w:webHidden/>
          </w:rPr>
          <w:t>6</w:t>
        </w:r>
        <w:r>
          <w:rPr>
            <w:noProof/>
            <w:webHidden/>
          </w:rPr>
          <w:fldChar w:fldCharType="end"/>
        </w:r>
      </w:hyperlink>
    </w:p>
    <w:p w14:paraId="77C6730E" w14:textId="5B67281C"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74" w:history="1">
        <w:r w:rsidRPr="00125284">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_Toc235886574 \h </w:instrText>
        </w:r>
        <w:r>
          <w:rPr>
            <w:noProof/>
            <w:webHidden/>
          </w:rPr>
        </w:r>
        <w:r>
          <w:rPr>
            <w:noProof/>
            <w:webHidden/>
          </w:rPr>
          <w:fldChar w:fldCharType="separate"/>
        </w:r>
        <w:r>
          <w:rPr>
            <w:noProof/>
            <w:webHidden/>
          </w:rPr>
          <w:t>7</w:t>
        </w:r>
        <w:r>
          <w:rPr>
            <w:noProof/>
            <w:webHidden/>
          </w:rPr>
          <w:fldChar w:fldCharType="end"/>
        </w:r>
      </w:hyperlink>
    </w:p>
    <w:p w14:paraId="1338E77C" w14:textId="3EFFAC92"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75" w:history="1">
        <w:r w:rsidRPr="00125284">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_Toc235886575 \h </w:instrText>
        </w:r>
        <w:r>
          <w:rPr>
            <w:noProof/>
            <w:webHidden/>
          </w:rPr>
        </w:r>
        <w:r>
          <w:rPr>
            <w:noProof/>
            <w:webHidden/>
          </w:rPr>
          <w:fldChar w:fldCharType="separate"/>
        </w:r>
        <w:r>
          <w:rPr>
            <w:noProof/>
            <w:webHidden/>
          </w:rPr>
          <w:t>10</w:t>
        </w:r>
        <w:r>
          <w:rPr>
            <w:noProof/>
            <w:webHidden/>
          </w:rPr>
          <w:fldChar w:fldCharType="end"/>
        </w:r>
      </w:hyperlink>
    </w:p>
    <w:p w14:paraId="09153C38" w14:textId="28A9C3DD"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76" w:history="1">
        <w:r w:rsidRPr="00125284">
          <w:rPr>
            <w:rStyle w:val="Hyperlink"/>
            <w:rFonts w:eastAsia="Times New Roman"/>
            <w:noProof/>
          </w:rPr>
          <w:t>9. Aligning shapes</w:t>
        </w:r>
        <w:r>
          <w:rPr>
            <w:noProof/>
            <w:webHidden/>
          </w:rPr>
          <w:tab/>
        </w:r>
        <w:r>
          <w:rPr>
            <w:noProof/>
            <w:webHidden/>
          </w:rPr>
          <w:fldChar w:fldCharType="begin"/>
        </w:r>
        <w:r>
          <w:rPr>
            <w:noProof/>
            <w:webHidden/>
          </w:rPr>
          <w:instrText xml:space="preserve"> PAGEREF _Toc235886576 \h </w:instrText>
        </w:r>
        <w:r>
          <w:rPr>
            <w:noProof/>
            <w:webHidden/>
          </w:rPr>
        </w:r>
        <w:r>
          <w:rPr>
            <w:noProof/>
            <w:webHidden/>
          </w:rPr>
          <w:fldChar w:fldCharType="separate"/>
        </w:r>
        <w:r>
          <w:rPr>
            <w:noProof/>
            <w:webHidden/>
          </w:rPr>
          <w:t>10</w:t>
        </w:r>
        <w:r>
          <w:rPr>
            <w:noProof/>
            <w:webHidden/>
          </w:rPr>
          <w:fldChar w:fldCharType="end"/>
        </w:r>
      </w:hyperlink>
    </w:p>
    <w:p w14:paraId="0EB3DE5A" w14:textId="0AADE922"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77" w:history="1">
        <w:r w:rsidRPr="00125284">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_Toc235886577 \h </w:instrText>
        </w:r>
        <w:r>
          <w:rPr>
            <w:noProof/>
            <w:webHidden/>
          </w:rPr>
        </w:r>
        <w:r>
          <w:rPr>
            <w:noProof/>
            <w:webHidden/>
          </w:rPr>
          <w:fldChar w:fldCharType="separate"/>
        </w:r>
        <w:r>
          <w:rPr>
            <w:noProof/>
            <w:webHidden/>
          </w:rPr>
          <w:t>11</w:t>
        </w:r>
        <w:r>
          <w:rPr>
            <w:noProof/>
            <w:webHidden/>
          </w:rPr>
          <w:fldChar w:fldCharType="end"/>
        </w:r>
      </w:hyperlink>
    </w:p>
    <w:p w14:paraId="2565EA67" w14:textId="311D204C"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78" w:history="1">
        <w:r w:rsidRPr="00125284">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_Toc235886578 \h </w:instrText>
        </w:r>
        <w:r>
          <w:rPr>
            <w:noProof/>
            <w:webHidden/>
          </w:rPr>
        </w:r>
        <w:r>
          <w:rPr>
            <w:noProof/>
            <w:webHidden/>
          </w:rPr>
          <w:fldChar w:fldCharType="separate"/>
        </w:r>
        <w:r>
          <w:rPr>
            <w:noProof/>
            <w:webHidden/>
          </w:rPr>
          <w:t>11</w:t>
        </w:r>
        <w:r>
          <w:rPr>
            <w:noProof/>
            <w:webHidden/>
          </w:rPr>
          <w:fldChar w:fldCharType="end"/>
        </w:r>
      </w:hyperlink>
    </w:p>
    <w:p w14:paraId="51DE44BD" w14:textId="78340797"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79" w:history="1">
        <w:r w:rsidRPr="00125284">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_Toc235886579 \h </w:instrText>
        </w:r>
        <w:r>
          <w:rPr>
            <w:noProof/>
            <w:webHidden/>
          </w:rPr>
        </w:r>
        <w:r>
          <w:rPr>
            <w:noProof/>
            <w:webHidden/>
          </w:rPr>
          <w:fldChar w:fldCharType="separate"/>
        </w:r>
        <w:r>
          <w:rPr>
            <w:noProof/>
            <w:webHidden/>
          </w:rPr>
          <w:t>11</w:t>
        </w:r>
        <w:r>
          <w:rPr>
            <w:noProof/>
            <w:webHidden/>
          </w:rPr>
          <w:fldChar w:fldCharType="end"/>
        </w:r>
      </w:hyperlink>
    </w:p>
    <w:p w14:paraId="56FFDFE6" w14:textId="42D159DF"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80" w:history="1">
        <w:r w:rsidRPr="00125284">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_Toc235886580 \h </w:instrText>
        </w:r>
        <w:r>
          <w:rPr>
            <w:noProof/>
            <w:webHidden/>
          </w:rPr>
        </w:r>
        <w:r>
          <w:rPr>
            <w:noProof/>
            <w:webHidden/>
          </w:rPr>
          <w:fldChar w:fldCharType="separate"/>
        </w:r>
        <w:r>
          <w:rPr>
            <w:noProof/>
            <w:webHidden/>
          </w:rPr>
          <w:t>12</w:t>
        </w:r>
        <w:r>
          <w:rPr>
            <w:noProof/>
            <w:webHidden/>
          </w:rPr>
          <w:fldChar w:fldCharType="end"/>
        </w:r>
      </w:hyperlink>
    </w:p>
    <w:p w14:paraId="313D6135" w14:textId="436D65C9" w:rsidR="00682354" w:rsidRDefault="00682354">
      <w:pPr>
        <w:pStyle w:val="TOC1"/>
        <w:tabs>
          <w:tab w:val="right" w:leader="dot" w:pos="9260"/>
        </w:tabs>
        <w:rPr>
          <w:rFonts w:asciiTheme="minorHAnsi" w:hAnsiTheme="minorHAnsi" w:cstheme="minorBidi"/>
          <w:noProof/>
          <w:kern w:val="2"/>
          <w:sz w:val="24"/>
          <w14:ligatures w14:val="standardContextual"/>
        </w:rPr>
      </w:pPr>
      <w:hyperlink w:anchor="_Toc235886581" w:history="1">
        <w:r w:rsidRPr="00125284">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_Toc235886581 \h </w:instrText>
        </w:r>
        <w:r>
          <w:rPr>
            <w:noProof/>
            <w:webHidden/>
          </w:rPr>
        </w:r>
        <w:r>
          <w:rPr>
            <w:noProof/>
            <w:webHidden/>
          </w:rPr>
          <w:fldChar w:fldCharType="separate"/>
        </w:r>
        <w:r>
          <w:rPr>
            <w:noProof/>
            <w:webHidden/>
          </w:rPr>
          <w:t>13</w:t>
        </w:r>
        <w:r>
          <w:rPr>
            <w:noProof/>
            <w:webHidden/>
          </w:rPr>
          <w:fldChar w:fldCharType="end"/>
        </w:r>
      </w:hyperlink>
    </w:p>
    <w:p w14:paraId="1AC70240" w14:textId="675D4DA1"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82" w:history="1">
        <w:r w:rsidRPr="00125284">
          <w:rPr>
            <w:rStyle w:val="Hyperlink"/>
            <w:noProof/>
          </w:rPr>
          <w:t>14. Designing in 3D</w:t>
        </w:r>
        <w:r>
          <w:rPr>
            <w:noProof/>
            <w:webHidden/>
          </w:rPr>
          <w:tab/>
        </w:r>
        <w:r>
          <w:rPr>
            <w:noProof/>
            <w:webHidden/>
          </w:rPr>
          <w:fldChar w:fldCharType="begin"/>
        </w:r>
        <w:r>
          <w:rPr>
            <w:noProof/>
            <w:webHidden/>
          </w:rPr>
          <w:instrText xml:space="preserve"> PAGEREF _Toc235886582 \h </w:instrText>
        </w:r>
        <w:r>
          <w:rPr>
            <w:noProof/>
            <w:webHidden/>
          </w:rPr>
        </w:r>
        <w:r>
          <w:rPr>
            <w:noProof/>
            <w:webHidden/>
          </w:rPr>
          <w:fldChar w:fldCharType="separate"/>
        </w:r>
        <w:r>
          <w:rPr>
            <w:noProof/>
            <w:webHidden/>
          </w:rPr>
          <w:t>13</w:t>
        </w:r>
        <w:r>
          <w:rPr>
            <w:noProof/>
            <w:webHidden/>
          </w:rPr>
          <w:fldChar w:fldCharType="end"/>
        </w:r>
      </w:hyperlink>
    </w:p>
    <w:p w14:paraId="5FAE1C7A" w14:textId="762B3C3B"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83" w:history="1">
        <w:r w:rsidRPr="00125284">
          <w:rPr>
            <w:rStyle w:val="Hyperlink"/>
            <w:noProof/>
          </w:rPr>
          <w:t>15. Switching to 3D</w:t>
        </w:r>
        <w:r>
          <w:rPr>
            <w:noProof/>
            <w:webHidden/>
          </w:rPr>
          <w:tab/>
        </w:r>
        <w:r>
          <w:rPr>
            <w:noProof/>
            <w:webHidden/>
          </w:rPr>
          <w:fldChar w:fldCharType="begin"/>
        </w:r>
        <w:r>
          <w:rPr>
            <w:noProof/>
            <w:webHidden/>
          </w:rPr>
          <w:instrText xml:space="preserve"> PAGEREF _Toc235886583 \h </w:instrText>
        </w:r>
        <w:r>
          <w:rPr>
            <w:noProof/>
            <w:webHidden/>
          </w:rPr>
        </w:r>
        <w:r>
          <w:rPr>
            <w:noProof/>
            <w:webHidden/>
          </w:rPr>
          <w:fldChar w:fldCharType="separate"/>
        </w:r>
        <w:r>
          <w:rPr>
            <w:noProof/>
            <w:webHidden/>
          </w:rPr>
          <w:t>13</w:t>
        </w:r>
        <w:r>
          <w:rPr>
            <w:noProof/>
            <w:webHidden/>
          </w:rPr>
          <w:fldChar w:fldCharType="end"/>
        </w:r>
      </w:hyperlink>
    </w:p>
    <w:p w14:paraId="35875C3F" w14:textId="254E17BF"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84" w:history="1">
        <w:r w:rsidRPr="00125284">
          <w:rPr>
            <w:rStyle w:val="Hyperlink"/>
            <w:noProof/>
          </w:rPr>
          <w:t>16. Giving a shape depth</w:t>
        </w:r>
        <w:r>
          <w:rPr>
            <w:noProof/>
            <w:webHidden/>
          </w:rPr>
          <w:tab/>
        </w:r>
        <w:r>
          <w:rPr>
            <w:noProof/>
            <w:webHidden/>
          </w:rPr>
          <w:fldChar w:fldCharType="begin"/>
        </w:r>
        <w:r>
          <w:rPr>
            <w:noProof/>
            <w:webHidden/>
          </w:rPr>
          <w:instrText xml:space="preserve"> PAGEREF _Toc235886584 \h </w:instrText>
        </w:r>
        <w:r>
          <w:rPr>
            <w:noProof/>
            <w:webHidden/>
          </w:rPr>
        </w:r>
        <w:r>
          <w:rPr>
            <w:noProof/>
            <w:webHidden/>
          </w:rPr>
          <w:fldChar w:fldCharType="separate"/>
        </w:r>
        <w:r>
          <w:rPr>
            <w:noProof/>
            <w:webHidden/>
          </w:rPr>
          <w:t>14</w:t>
        </w:r>
        <w:r>
          <w:rPr>
            <w:noProof/>
            <w:webHidden/>
          </w:rPr>
          <w:fldChar w:fldCharType="end"/>
        </w:r>
      </w:hyperlink>
    </w:p>
    <w:p w14:paraId="24EAB441" w14:textId="3939DFD5"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85" w:history="1">
        <w:r w:rsidRPr="00125284">
          <w:rPr>
            <w:rStyle w:val="Hyperlink"/>
            <w:noProof/>
          </w:rPr>
          <w:t>17. Sloping a top</w:t>
        </w:r>
        <w:r>
          <w:rPr>
            <w:noProof/>
            <w:webHidden/>
          </w:rPr>
          <w:tab/>
        </w:r>
        <w:r>
          <w:rPr>
            <w:noProof/>
            <w:webHidden/>
          </w:rPr>
          <w:fldChar w:fldCharType="begin"/>
        </w:r>
        <w:r>
          <w:rPr>
            <w:noProof/>
            <w:webHidden/>
          </w:rPr>
          <w:instrText xml:space="preserve"> PAGEREF _Toc235886585 \h </w:instrText>
        </w:r>
        <w:r>
          <w:rPr>
            <w:noProof/>
            <w:webHidden/>
          </w:rPr>
        </w:r>
        <w:r>
          <w:rPr>
            <w:noProof/>
            <w:webHidden/>
          </w:rPr>
          <w:fldChar w:fldCharType="separate"/>
        </w:r>
        <w:r>
          <w:rPr>
            <w:noProof/>
            <w:webHidden/>
          </w:rPr>
          <w:t>14</w:t>
        </w:r>
        <w:r>
          <w:rPr>
            <w:noProof/>
            <w:webHidden/>
          </w:rPr>
          <w:fldChar w:fldCharType="end"/>
        </w:r>
      </w:hyperlink>
    </w:p>
    <w:p w14:paraId="5B11F382" w14:textId="27ACE966"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86" w:history="1">
        <w:r w:rsidRPr="00125284">
          <w:rPr>
            <w:rStyle w:val="Hyperlink"/>
            <w:noProof/>
          </w:rPr>
          <w:t>18. The Brick tool</w:t>
        </w:r>
        <w:r>
          <w:rPr>
            <w:noProof/>
            <w:webHidden/>
          </w:rPr>
          <w:tab/>
        </w:r>
        <w:r>
          <w:rPr>
            <w:noProof/>
            <w:webHidden/>
          </w:rPr>
          <w:fldChar w:fldCharType="begin"/>
        </w:r>
        <w:r>
          <w:rPr>
            <w:noProof/>
            <w:webHidden/>
          </w:rPr>
          <w:instrText xml:space="preserve"> PAGEREF _Toc235886586 \h </w:instrText>
        </w:r>
        <w:r>
          <w:rPr>
            <w:noProof/>
            <w:webHidden/>
          </w:rPr>
        </w:r>
        <w:r>
          <w:rPr>
            <w:noProof/>
            <w:webHidden/>
          </w:rPr>
          <w:fldChar w:fldCharType="separate"/>
        </w:r>
        <w:r>
          <w:rPr>
            <w:noProof/>
            <w:webHidden/>
          </w:rPr>
          <w:t>15</w:t>
        </w:r>
        <w:r>
          <w:rPr>
            <w:noProof/>
            <w:webHidden/>
          </w:rPr>
          <w:fldChar w:fldCharType="end"/>
        </w:r>
      </w:hyperlink>
    </w:p>
    <w:p w14:paraId="5AB7B085" w14:textId="440B1298"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87" w:history="1">
        <w:r w:rsidRPr="00125284">
          <w:rPr>
            <w:rStyle w:val="Hyperlink"/>
            <w:noProof/>
          </w:rPr>
          <w:t>19. Previewing in 3D</w:t>
        </w:r>
        <w:r>
          <w:rPr>
            <w:noProof/>
            <w:webHidden/>
          </w:rPr>
          <w:tab/>
        </w:r>
        <w:r>
          <w:rPr>
            <w:noProof/>
            <w:webHidden/>
          </w:rPr>
          <w:fldChar w:fldCharType="begin"/>
        </w:r>
        <w:r>
          <w:rPr>
            <w:noProof/>
            <w:webHidden/>
          </w:rPr>
          <w:instrText xml:space="preserve"> PAGEREF _Toc235886587 \h </w:instrText>
        </w:r>
        <w:r>
          <w:rPr>
            <w:noProof/>
            <w:webHidden/>
          </w:rPr>
        </w:r>
        <w:r>
          <w:rPr>
            <w:noProof/>
            <w:webHidden/>
          </w:rPr>
          <w:fldChar w:fldCharType="separate"/>
        </w:r>
        <w:r>
          <w:rPr>
            <w:noProof/>
            <w:webHidden/>
          </w:rPr>
          <w:t>16</w:t>
        </w:r>
        <w:r>
          <w:rPr>
            <w:noProof/>
            <w:webHidden/>
          </w:rPr>
          <w:fldChar w:fldCharType="end"/>
        </w:r>
      </w:hyperlink>
    </w:p>
    <w:p w14:paraId="53FBC68A" w14:textId="44FC117D"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88" w:history="1">
        <w:r w:rsidRPr="00125284">
          <w:rPr>
            <w:rStyle w:val="Hyperlink"/>
            <w:noProof/>
          </w:rPr>
          <w:t>20. Marking a Shape as a Hole</w:t>
        </w:r>
        <w:r>
          <w:rPr>
            <w:noProof/>
            <w:webHidden/>
          </w:rPr>
          <w:tab/>
        </w:r>
        <w:r>
          <w:rPr>
            <w:noProof/>
            <w:webHidden/>
          </w:rPr>
          <w:fldChar w:fldCharType="begin"/>
        </w:r>
        <w:r>
          <w:rPr>
            <w:noProof/>
            <w:webHidden/>
          </w:rPr>
          <w:instrText xml:space="preserve"> PAGEREF _Toc235886588 \h </w:instrText>
        </w:r>
        <w:r>
          <w:rPr>
            <w:noProof/>
            <w:webHidden/>
          </w:rPr>
        </w:r>
        <w:r>
          <w:rPr>
            <w:noProof/>
            <w:webHidden/>
          </w:rPr>
          <w:fldChar w:fldCharType="separate"/>
        </w:r>
        <w:r>
          <w:rPr>
            <w:noProof/>
            <w:webHidden/>
          </w:rPr>
          <w:t>16</w:t>
        </w:r>
        <w:r>
          <w:rPr>
            <w:noProof/>
            <w:webHidden/>
          </w:rPr>
          <w:fldChar w:fldCharType="end"/>
        </w:r>
      </w:hyperlink>
    </w:p>
    <w:p w14:paraId="7CFC8F5E" w14:textId="156EF695"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89" w:history="1">
        <w:r w:rsidRPr="00125284">
          <w:rPr>
            <w:rStyle w:val="Hyperlink"/>
            <w:noProof/>
          </w:rPr>
          <w:t>21. 3D bars</w:t>
        </w:r>
        <w:r>
          <w:rPr>
            <w:noProof/>
            <w:webHidden/>
          </w:rPr>
          <w:tab/>
        </w:r>
        <w:r>
          <w:rPr>
            <w:noProof/>
            <w:webHidden/>
          </w:rPr>
          <w:fldChar w:fldCharType="begin"/>
        </w:r>
        <w:r>
          <w:rPr>
            <w:noProof/>
            <w:webHidden/>
          </w:rPr>
          <w:instrText xml:space="preserve"> PAGEREF _Toc235886589 \h </w:instrText>
        </w:r>
        <w:r>
          <w:rPr>
            <w:noProof/>
            <w:webHidden/>
          </w:rPr>
        </w:r>
        <w:r>
          <w:rPr>
            <w:noProof/>
            <w:webHidden/>
          </w:rPr>
          <w:fldChar w:fldCharType="separate"/>
        </w:r>
        <w:r>
          <w:rPr>
            <w:noProof/>
            <w:webHidden/>
          </w:rPr>
          <w:t>17</w:t>
        </w:r>
        <w:r>
          <w:rPr>
            <w:noProof/>
            <w:webHidden/>
          </w:rPr>
          <w:fldChar w:fldCharType="end"/>
        </w:r>
      </w:hyperlink>
    </w:p>
    <w:p w14:paraId="0015174B" w14:textId="75766807"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90" w:history="1">
        <w:r w:rsidRPr="00125284">
          <w:rPr>
            <w:rStyle w:val="Hyperlink"/>
            <w:noProof/>
          </w:rPr>
          <w:t>22. Grouping pieces</w:t>
        </w:r>
        <w:r>
          <w:rPr>
            <w:noProof/>
            <w:webHidden/>
          </w:rPr>
          <w:tab/>
        </w:r>
        <w:r>
          <w:rPr>
            <w:noProof/>
            <w:webHidden/>
          </w:rPr>
          <w:fldChar w:fldCharType="begin"/>
        </w:r>
        <w:r>
          <w:rPr>
            <w:noProof/>
            <w:webHidden/>
          </w:rPr>
          <w:instrText xml:space="preserve"> PAGEREF _Toc235886590 \h </w:instrText>
        </w:r>
        <w:r>
          <w:rPr>
            <w:noProof/>
            <w:webHidden/>
          </w:rPr>
        </w:r>
        <w:r>
          <w:rPr>
            <w:noProof/>
            <w:webHidden/>
          </w:rPr>
          <w:fldChar w:fldCharType="separate"/>
        </w:r>
        <w:r>
          <w:rPr>
            <w:noProof/>
            <w:webHidden/>
          </w:rPr>
          <w:t>17</w:t>
        </w:r>
        <w:r>
          <w:rPr>
            <w:noProof/>
            <w:webHidden/>
          </w:rPr>
          <w:fldChar w:fldCharType="end"/>
        </w:r>
      </w:hyperlink>
    </w:p>
    <w:p w14:paraId="442B3B63" w14:textId="3F6A108D"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91" w:history="1">
        <w:r w:rsidRPr="00125284">
          <w:rPr>
            <w:rStyle w:val="Hyperlink"/>
            <w:noProof/>
          </w:rPr>
          <w:t>23. Combining in 3D</w:t>
        </w:r>
        <w:r>
          <w:rPr>
            <w:noProof/>
            <w:webHidden/>
          </w:rPr>
          <w:tab/>
        </w:r>
        <w:r>
          <w:rPr>
            <w:noProof/>
            <w:webHidden/>
          </w:rPr>
          <w:fldChar w:fldCharType="begin"/>
        </w:r>
        <w:r>
          <w:rPr>
            <w:noProof/>
            <w:webHidden/>
          </w:rPr>
          <w:instrText xml:space="preserve"> PAGEREF _Toc235886591 \h </w:instrText>
        </w:r>
        <w:r>
          <w:rPr>
            <w:noProof/>
            <w:webHidden/>
          </w:rPr>
        </w:r>
        <w:r>
          <w:rPr>
            <w:noProof/>
            <w:webHidden/>
          </w:rPr>
          <w:fldChar w:fldCharType="separate"/>
        </w:r>
        <w:r>
          <w:rPr>
            <w:noProof/>
            <w:webHidden/>
          </w:rPr>
          <w:t>18</w:t>
        </w:r>
        <w:r>
          <w:rPr>
            <w:noProof/>
            <w:webHidden/>
          </w:rPr>
          <w:fldChar w:fldCharType="end"/>
        </w:r>
      </w:hyperlink>
    </w:p>
    <w:p w14:paraId="49922613" w14:textId="096C9A3D"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92" w:history="1">
        <w:r w:rsidRPr="00125284">
          <w:rPr>
            <w:rStyle w:val="Hyperlink"/>
            <w:noProof/>
          </w:rPr>
          <w:t>24. Seeing a hole before you combine</w:t>
        </w:r>
        <w:r>
          <w:rPr>
            <w:noProof/>
            <w:webHidden/>
          </w:rPr>
          <w:tab/>
        </w:r>
        <w:r>
          <w:rPr>
            <w:noProof/>
            <w:webHidden/>
          </w:rPr>
          <w:fldChar w:fldCharType="begin"/>
        </w:r>
        <w:r>
          <w:rPr>
            <w:noProof/>
            <w:webHidden/>
          </w:rPr>
          <w:instrText xml:space="preserve"> PAGEREF _Toc235886592 \h </w:instrText>
        </w:r>
        <w:r>
          <w:rPr>
            <w:noProof/>
            <w:webHidden/>
          </w:rPr>
        </w:r>
        <w:r>
          <w:rPr>
            <w:noProof/>
            <w:webHidden/>
          </w:rPr>
          <w:fldChar w:fldCharType="separate"/>
        </w:r>
        <w:r>
          <w:rPr>
            <w:noProof/>
            <w:webHidden/>
          </w:rPr>
          <w:t>18</w:t>
        </w:r>
        <w:r>
          <w:rPr>
            <w:noProof/>
            <w:webHidden/>
          </w:rPr>
          <w:fldChar w:fldCharType="end"/>
        </w:r>
      </w:hyperlink>
    </w:p>
    <w:p w14:paraId="06CB779B" w14:textId="2A8D9D09"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93" w:history="1">
        <w:r w:rsidRPr="00125284">
          <w:rPr>
            <w:rStyle w:val="Hyperlink"/>
            <w:noProof/>
          </w:rPr>
          <w:t>25. Building a curved, tapering part</w:t>
        </w:r>
        <w:r>
          <w:rPr>
            <w:noProof/>
            <w:webHidden/>
          </w:rPr>
          <w:tab/>
        </w:r>
        <w:r>
          <w:rPr>
            <w:noProof/>
            <w:webHidden/>
          </w:rPr>
          <w:fldChar w:fldCharType="begin"/>
        </w:r>
        <w:r>
          <w:rPr>
            <w:noProof/>
            <w:webHidden/>
          </w:rPr>
          <w:instrText xml:space="preserve"> PAGEREF _Toc235886593 \h </w:instrText>
        </w:r>
        <w:r>
          <w:rPr>
            <w:noProof/>
            <w:webHidden/>
          </w:rPr>
        </w:r>
        <w:r>
          <w:rPr>
            <w:noProof/>
            <w:webHidden/>
          </w:rPr>
          <w:fldChar w:fldCharType="separate"/>
        </w:r>
        <w:r>
          <w:rPr>
            <w:noProof/>
            <w:webHidden/>
          </w:rPr>
          <w:t>18</w:t>
        </w:r>
        <w:r>
          <w:rPr>
            <w:noProof/>
            <w:webHidden/>
          </w:rPr>
          <w:fldChar w:fldCharType="end"/>
        </w:r>
      </w:hyperlink>
    </w:p>
    <w:p w14:paraId="46B81A79" w14:textId="1FD71E88"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94" w:history="1">
        <w:r w:rsidRPr="00125284">
          <w:rPr>
            <w:rStyle w:val="Hyperlink"/>
            <w:noProof/>
          </w:rPr>
          <w:t>26. Saving for the 3D Printer</w:t>
        </w:r>
        <w:r>
          <w:rPr>
            <w:noProof/>
            <w:webHidden/>
          </w:rPr>
          <w:tab/>
        </w:r>
        <w:r>
          <w:rPr>
            <w:noProof/>
            <w:webHidden/>
          </w:rPr>
          <w:fldChar w:fldCharType="begin"/>
        </w:r>
        <w:r>
          <w:rPr>
            <w:noProof/>
            <w:webHidden/>
          </w:rPr>
          <w:instrText xml:space="preserve"> PAGEREF _Toc235886594 \h </w:instrText>
        </w:r>
        <w:r>
          <w:rPr>
            <w:noProof/>
            <w:webHidden/>
          </w:rPr>
        </w:r>
        <w:r>
          <w:rPr>
            <w:noProof/>
            <w:webHidden/>
          </w:rPr>
          <w:fldChar w:fldCharType="separate"/>
        </w:r>
        <w:r>
          <w:rPr>
            <w:noProof/>
            <w:webHidden/>
          </w:rPr>
          <w:t>19</w:t>
        </w:r>
        <w:r>
          <w:rPr>
            <w:noProof/>
            <w:webHidden/>
          </w:rPr>
          <w:fldChar w:fldCharType="end"/>
        </w:r>
      </w:hyperlink>
    </w:p>
    <w:p w14:paraId="1FDC7165" w14:textId="16A12EF4"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95" w:history="1">
        <w:r w:rsidRPr="00125284">
          <w:rPr>
            <w:rStyle w:val="Hyperlink"/>
            <w:rFonts w:eastAsia="Times New Roman"/>
            <w:noProof/>
          </w:rPr>
          <w:t>Appendix A. Quick Reference</w:t>
        </w:r>
        <w:r>
          <w:rPr>
            <w:noProof/>
            <w:webHidden/>
          </w:rPr>
          <w:tab/>
        </w:r>
        <w:r>
          <w:rPr>
            <w:noProof/>
            <w:webHidden/>
          </w:rPr>
          <w:fldChar w:fldCharType="begin"/>
        </w:r>
        <w:r>
          <w:rPr>
            <w:noProof/>
            <w:webHidden/>
          </w:rPr>
          <w:instrText xml:space="preserve"> PAGEREF _Toc235886595 \h </w:instrText>
        </w:r>
        <w:r>
          <w:rPr>
            <w:noProof/>
            <w:webHidden/>
          </w:rPr>
        </w:r>
        <w:r>
          <w:rPr>
            <w:noProof/>
            <w:webHidden/>
          </w:rPr>
          <w:fldChar w:fldCharType="separate"/>
        </w:r>
        <w:r>
          <w:rPr>
            <w:noProof/>
            <w:webHidden/>
          </w:rPr>
          <w:t>20</w:t>
        </w:r>
        <w:r>
          <w:rPr>
            <w:noProof/>
            <w:webHidden/>
          </w:rPr>
          <w:fldChar w:fldCharType="end"/>
        </w:r>
      </w:hyperlink>
    </w:p>
    <w:p w14:paraId="66F6F692" w14:textId="6041D1B3"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96" w:history="1">
        <w:r w:rsidRPr="00125284">
          <w:rPr>
            <w:rStyle w:val="Hyperlink"/>
            <w:rFonts w:eastAsia="Times New Roman"/>
            <w:noProof/>
          </w:rPr>
          <w:t>Appendix B. Tool Sequences for Specific Designs</w:t>
        </w:r>
        <w:r>
          <w:rPr>
            <w:noProof/>
            <w:webHidden/>
          </w:rPr>
          <w:tab/>
        </w:r>
        <w:r>
          <w:rPr>
            <w:noProof/>
            <w:webHidden/>
          </w:rPr>
          <w:fldChar w:fldCharType="begin"/>
        </w:r>
        <w:r>
          <w:rPr>
            <w:noProof/>
            <w:webHidden/>
          </w:rPr>
          <w:instrText xml:space="preserve"> PAGEREF _Toc235886596 \h </w:instrText>
        </w:r>
        <w:r>
          <w:rPr>
            <w:noProof/>
            <w:webHidden/>
          </w:rPr>
        </w:r>
        <w:r>
          <w:rPr>
            <w:noProof/>
            <w:webHidden/>
          </w:rPr>
          <w:fldChar w:fldCharType="separate"/>
        </w:r>
        <w:r>
          <w:rPr>
            <w:noProof/>
            <w:webHidden/>
          </w:rPr>
          <w:t>21</w:t>
        </w:r>
        <w:r>
          <w:rPr>
            <w:noProof/>
            <w:webHidden/>
          </w:rPr>
          <w:fldChar w:fldCharType="end"/>
        </w:r>
      </w:hyperlink>
    </w:p>
    <w:p w14:paraId="2B5E38CD" w14:textId="794CE676" w:rsidR="00682354" w:rsidRDefault="00682354">
      <w:pPr>
        <w:pStyle w:val="TOC2"/>
        <w:tabs>
          <w:tab w:val="right" w:leader="dot" w:pos="9260"/>
        </w:tabs>
        <w:rPr>
          <w:rFonts w:asciiTheme="minorHAnsi" w:hAnsiTheme="minorHAnsi" w:cstheme="minorBidi"/>
          <w:noProof/>
          <w:kern w:val="2"/>
          <w:sz w:val="24"/>
          <w14:ligatures w14:val="standardContextual"/>
        </w:rPr>
      </w:pPr>
      <w:hyperlink w:anchor="_Toc235886597" w:history="1">
        <w:r w:rsidRPr="00125284">
          <w:rPr>
            <w:rStyle w:val="Hyperlink"/>
            <w:rFonts w:eastAsia="Times New Roman"/>
            <w:noProof/>
          </w:rPr>
          <w:t>Appendix C. Drawing with TurtleStitch</w:t>
        </w:r>
        <w:r>
          <w:rPr>
            <w:noProof/>
            <w:webHidden/>
          </w:rPr>
          <w:tab/>
        </w:r>
        <w:r>
          <w:rPr>
            <w:noProof/>
            <w:webHidden/>
          </w:rPr>
          <w:fldChar w:fldCharType="begin"/>
        </w:r>
        <w:r>
          <w:rPr>
            <w:noProof/>
            <w:webHidden/>
          </w:rPr>
          <w:instrText xml:space="preserve"> PAGEREF _Toc235886597 \h </w:instrText>
        </w:r>
        <w:r>
          <w:rPr>
            <w:noProof/>
            <w:webHidden/>
          </w:rPr>
        </w:r>
        <w:r>
          <w:rPr>
            <w:noProof/>
            <w:webHidden/>
          </w:rPr>
          <w:fldChar w:fldCharType="separate"/>
        </w:r>
        <w:r>
          <w:rPr>
            <w:noProof/>
            <w:webHidden/>
          </w:rPr>
          <w:t>22</w:t>
        </w:r>
        <w:r>
          <w:rPr>
            <w:noProof/>
            <w:webHidden/>
          </w:rPr>
          <w:fldChar w:fldCharType="end"/>
        </w:r>
      </w:hyperlink>
    </w:p>
    <w:p w14:paraId="2FCB90B2" w14:textId="58B5CA51" w:rsidR="007334FF" w:rsidRDefault="007334FF" w:rsidP="007334FF">
      <w:pPr>
        <w:rPr>
          <w:rFonts w:eastAsia="Times New Roman"/>
        </w:rPr>
        <w:sectPr w:rsidR="007334FF" w:rsidSect="007334FF">
          <w:headerReference w:type="even" r:id="rId7"/>
          <w:headerReference w:type="default" r:id="rId8"/>
          <w:footerReference w:type="even" r:id="rId9"/>
          <w:footerReference w:type="default" r:id="rId10"/>
          <w:headerReference w:type="first" r:id="rId11"/>
          <w:footerReference w:type="first" r:id="rId12"/>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2F7ABF20" w14:textId="7777777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13030CE3"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77122745"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0E7974DC"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6484D9E3"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57A7BB9F" w14:textId="77777777" w:rsidR="006F1BF6" w:rsidRPr="008769A9" w:rsidRDefault="006F1BF6" w:rsidP="00207F5F">
      <w:pPr>
        <w:pStyle w:val="NormalWeb"/>
        <w:spacing w:before="0" w:beforeAutospacing="0" w:after="180" w:afterAutospacing="0"/>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58D59AA7" w14:textId="77777777" w:rsidR="00F10493" w:rsidRDefault="00530A0D" w:rsidP="00207F5F">
      <w:pPr>
        <w:pStyle w:val="Heading1"/>
        <w:spacing w:before="0" w:after="180"/>
        <w:jc w:val="center"/>
        <w:rPr>
          <w:rFonts w:eastAsia="Times New Roman"/>
        </w:rPr>
      </w:pPr>
      <w:bookmarkStart w:id="0" w:name="_Toc235886567"/>
      <w:r>
        <w:rPr>
          <w:rFonts w:eastAsia="Times New Roman"/>
        </w:rPr>
        <w:t>Part 1. Two-dimensional Design Tools</w:t>
      </w:r>
      <w:bookmarkEnd w:id="0"/>
    </w:p>
    <w:p w14:paraId="159AD4FC" w14:textId="77777777" w:rsidR="006F1BF6" w:rsidRPr="008769A9" w:rsidRDefault="006F1BF6" w:rsidP="00207F5F">
      <w:pPr>
        <w:pStyle w:val="Heading2"/>
        <w:spacing w:before="0"/>
        <w:rPr>
          <w:rFonts w:eastAsia="Times New Roman"/>
        </w:rPr>
      </w:pPr>
      <w:bookmarkStart w:id="1" w:name="_Toc235886568"/>
      <w:r>
        <w:rPr>
          <w:rFonts w:eastAsia="Times New Roman"/>
        </w:rPr>
        <w:t>1. Workflow for Creating a Collage</w:t>
      </w:r>
      <w:bookmarkEnd w:id="1"/>
    </w:p>
    <w:p w14:paraId="6FE972A1"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69DF7555"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3CA53EFB"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2A6DFBC0"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585FC30D"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6CCA9C71"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33E08945"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47FEFD66"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1C4C0A06" w14:textId="77777777" w:rsidR="006F1BF6" w:rsidRPr="008769A9" w:rsidRDefault="006F1BF6" w:rsidP="00207F5F">
      <w:pPr>
        <w:pStyle w:val="Heading2"/>
        <w:spacing w:before="0" w:after="180"/>
        <w:rPr>
          <w:rFonts w:eastAsia="Times New Roman"/>
        </w:rPr>
      </w:pPr>
      <w:bookmarkStart w:id="2" w:name="_Toc235886569"/>
      <w:r>
        <w:rPr>
          <w:rFonts w:eastAsia="Times New Roman"/>
        </w:rPr>
        <w:t>2. Getting started</w:t>
      </w:r>
      <w:bookmarkEnd w:id="2"/>
    </w:p>
    <w:p w14:paraId="2C294519"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464C9D68"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043F8A02"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149E1F6F"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11289B5A"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4"/>
                    <a:stretch>
                      <a:fillRect/>
                    </a:stretch>
                  </pic:blipFill>
                  <pic:spPr>
                    <a:xfrm>
                      <a:off x="0" y="0"/>
                      <a:ext cx="3539358" cy="2931519"/>
                    </a:xfrm>
                    <a:prstGeom prst="rect">
                      <a:avLst/>
                    </a:prstGeom>
                  </pic:spPr>
                </pic:pic>
              </a:graphicData>
            </a:graphic>
          </wp:inline>
        </w:drawing>
      </w:r>
    </w:p>
    <w:p w14:paraId="5DDC7DBF" w14:textId="77777777"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6ED0EF1C" w14:textId="77777777" w:rsidR="006F1BF6" w:rsidRPr="008769A9" w:rsidRDefault="006F1BF6">
      <w:pPr>
        <w:pStyle w:val="NormalWeb"/>
      </w:pPr>
      <w:r>
        <w:t>To use the die cutter, first connect to it:</w:t>
      </w:r>
    </w:p>
    <w:p w14:paraId="6072067F"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117023C3"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1618995A"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48BFDD4C" w14:textId="77777777" w:rsidR="009E3796" w:rsidRPr="008769A9" w:rsidRDefault="006F1BF6">
      <w:pPr>
        <w:pStyle w:val="NormalWeb"/>
      </w:pPr>
      <w:r>
        <w:t>A design can be made at any time; a connection to the die cutter is only needed to cut out a shape.</w:t>
      </w:r>
    </w:p>
    <w:p w14:paraId="03999104"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for saving a model to print; it stays hidden while a design is being cut out.</w:t>
      </w:r>
    </w:p>
    <w:p w14:paraId="355D0937" w14:textId="77777777" w:rsidR="006F1BF6" w:rsidRPr="008769A9" w:rsidRDefault="006F1BF6">
      <w:pPr>
        <w:pStyle w:val="Heading2"/>
        <w:rPr>
          <w:rFonts w:eastAsia="Times New Roman"/>
        </w:rPr>
      </w:pPr>
      <w:bookmarkStart w:id="3" w:name="_Toc235886570"/>
      <w:r>
        <w:rPr>
          <w:rFonts w:eastAsia="Times New Roman"/>
        </w:rPr>
        <w:t>3. Cut lines and fold lines</w:t>
      </w:r>
      <w:bookmarkEnd w:id="3"/>
    </w:p>
    <w:p w14:paraId="4D3756C0" w14:textId="77777777" w:rsidR="006F1BF6" w:rsidRPr="008769A9" w:rsidRDefault="006F1BF6">
      <w:pPr>
        <w:pStyle w:val="NormalWeb"/>
      </w:pPr>
      <w:r>
        <w:t>The die cutter treats a line in one of two ways, and it cannot tell them apart on its own, so each line must be marked. There are three kinds:</w:t>
      </w:r>
    </w:p>
    <w:p w14:paraId="5F07E06F"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4C39F69D"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66B6BB47"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0B3B6F42"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0227F000"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5"/>
                    <a:stretch>
                      <a:fillRect/>
                    </a:stretch>
                  </pic:blipFill>
                  <pic:spPr>
                    <a:xfrm>
                      <a:off x="0" y="0"/>
                      <a:ext cx="4542782" cy="2234277"/>
                    </a:xfrm>
                    <a:prstGeom prst="rect">
                      <a:avLst/>
                    </a:prstGeom>
                  </pic:spPr>
                </pic:pic>
              </a:graphicData>
            </a:graphic>
          </wp:inline>
        </w:drawing>
      </w:r>
    </w:p>
    <w:p w14:paraId="512EEC3E"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1029E1DE"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31CAB5E0" w14:textId="77777777" w:rsidR="006F1BF6" w:rsidRPr="008769A9" w:rsidRDefault="006F1BF6">
      <w:pPr>
        <w:pStyle w:val="Heading2"/>
        <w:rPr>
          <w:rFonts w:eastAsia="Times New Roman"/>
        </w:rPr>
      </w:pPr>
      <w:bookmarkStart w:id="4" w:name="_Toc235886571"/>
      <w:r>
        <w:rPr>
          <w:rFonts w:eastAsia="Times New Roman"/>
        </w:rPr>
        <w:t>4. Importing and tracing a photo</w:t>
      </w:r>
      <w:bookmarkEnd w:id="4"/>
    </w:p>
    <w:p w14:paraId="48B01D01"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275585E8"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16FEE741"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4BFA7783"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62C7C0B1"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243839E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1C12AA44"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131AA788"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0099C20F"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25B66F06"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62CE0E26"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1601AC66"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593F8617"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750813AB"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51E775DD"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37A18B1C"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4B627342"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87653" cy="2396593"/>
                    </a:xfrm>
                    <a:prstGeom prst="rect">
                      <a:avLst/>
                    </a:prstGeom>
                  </pic:spPr>
                </pic:pic>
              </a:graphicData>
            </a:graphic>
          </wp:inline>
        </w:drawing>
      </w:r>
    </w:p>
    <w:p w14:paraId="1AEC8CC3"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7FE0C9E3" w14:textId="77777777" w:rsidR="006F1BF6" w:rsidRPr="008769A9" w:rsidRDefault="006F1BF6">
      <w:pPr>
        <w:pStyle w:val="Heading2"/>
        <w:rPr>
          <w:rFonts w:eastAsia="Times New Roman"/>
        </w:rPr>
      </w:pPr>
      <w:bookmarkStart w:id="5" w:name="_Toc235886572"/>
      <w:r>
        <w:rPr>
          <w:rFonts w:eastAsia="Times New Roman"/>
        </w:rPr>
        <w:t>5. Drawing shapes</w:t>
      </w:r>
      <w:bookmarkEnd w:id="5"/>
    </w:p>
    <w:p w14:paraId="6DADFA61" w14:textId="77777777" w:rsidR="006F1BF6" w:rsidRPr="008769A9" w:rsidRDefault="006F1BF6" w:rsidP="000038BC">
      <w:pPr>
        <w:pStyle w:val="NormalWeb"/>
        <w:spacing w:before="0" w:beforeAutospacing="0" w:after="180" w:afterAutospacing="0"/>
      </w:pPr>
      <w:r>
        <w:t>Not every shape comes from a photo. Two tools draw shapes directly.</w:t>
      </w:r>
    </w:p>
    <w:p w14:paraId="466B5140"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1E18E163"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3B8B6456"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6D951B1F"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0C3E52F9"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4E01E4B6"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39AFF42F"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8"/>
                    <a:stretch>
                      <a:fillRect/>
                    </a:stretch>
                  </pic:blipFill>
                  <pic:spPr>
                    <a:xfrm>
                      <a:off x="0" y="0"/>
                      <a:ext cx="3526753" cy="1734657"/>
                    </a:xfrm>
                    <a:prstGeom prst="rect">
                      <a:avLst/>
                    </a:prstGeom>
                  </pic:spPr>
                </pic:pic>
              </a:graphicData>
            </a:graphic>
          </wp:inline>
        </w:drawing>
      </w:r>
    </w:p>
    <w:p w14:paraId="2E376F4A"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1FB536E9"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060857FF"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092492D4"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5B21838A"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2FC02BA3"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7A56D245"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9"/>
                    <a:stretch>
                      <a:fillRect/>
                    </a:stretch>
                  </pic:blipFill>
                  <pic:spPr>
                    <a:xfrm>
                      <a:off x="0" y="0"/>
                      <a:ext cx="1585049" cy="1285983"/>
                    </a:xfrm>
                    <a:prstGeom prst="rect">
                      <a:avLst/>
                    </a:prstGeom>
                  </pic:spPr>
                </pic:pic>
              </a:graphicData>
            </a:graphic>
          </wp:inline>
        </w:drawing>
      </w:r>
    </w:p>
    <w:p w14:paraId="6FCD9AE6"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3DBC50E2" w14:textId="77777777" w:rsidR="006F1BF6" w:rsidRDefault="006F1BF6" w:rsidP="00EE00EF">
      <w:pPr>
        <w:pStyle w:val="NormalWeb"/>
        <w:spacing w:after="120" w:afterAutospacing="0"/>
      </w:pPr>
      <w:r>
        <w:t xml:space="preserve">The </w:t>
      </w:r>
      <w:r>
        <w:rPr>
          <w:rStyle w:val="Strong"/>
          <w:b w:val="0"/>
          <w:bCs w:val="0"/>
          <w:i/>
          <w:iCs/>
        </w:rPr>
        <w:t>Pen</w:t>
      </w:r>
      <w:r>
        <w:t xml:space="preserve"> tool (the pen-nib icon) draws a free-form outline point by point — useful for a custom shape such as a mountain profile:</w:t>
      </w:r>
    </w:p>
    <w:p w14:paraId="7C77B428"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0"/>
                    <a:stretch>
                      <a:fillRect/>
                    </a:stretch>
                  </pic:blipFill>
                  <pic:spPr>
                    <a:xfrm>
                      <a:off x="0" y="0"/>
                      <a:ext cx="1714982" cy="1432612"/>
                    </a:xfrm>
                    <a:prstGeom prst="rect">
                      <a:avLst/>
                    </a:prstGeom>
                  </pic:spPr>
                </pic:pic>
              </a:graphicData>
            </a:graphic>
          </wp:inline>
        </w:drawing>
      </w:r>
    </w:p>
    <w:p w14:paraId="17475C5E"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27AF431D"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09AE7586"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04DF3BD2"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0306AC3A"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3209E4BE"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4099254B" w14:textId="77777777" w:rsidR="006F1BF6" w:rsidRPr="008769A9" w:rsidRDefault="006F1BF6" w:rsidP="007C3678">
      <w:pPr>
        <w:pStyle w:val="Heading2"/>
        <w:rPr>
          <w:rFonts w:eastAsia="Times New Roman"/>
        </w:rPr>
      </w:pPr>
      <w:bookmarkStart w:id="6" w:name="_Toc235886573"/>
      <w:r>
        <w:rPr>
          <w:rFonts w:eastAsia="Times New Roman"/>
        </w:rPr>
        <w:t>6. Editing shapes</w:t>
      </w:r>
      <w:bookmarkEnd w:id="6"/>
    </w:p>
    <w:p w14:paraId="4E3877AD"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675401FC"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1CDD0E18"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6772779F"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D6404DA"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711ADCDC"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2E97D09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1129333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749E1446"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6F7CBF15"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1FBB79FF"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7643FEBB"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299036A2"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1C8CB181"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when a shape is dragged near another, their corners pull together and lock exactly; a green dot marks the shared point. The magnet button beside the zoom controls turns this off, and holding Alt while dragging moves a shape freely.</w:t>
      </w:r>
    </w:p>
    <w:p w14:paraId="5C8274BC"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13C52618"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1"/>
                    <a:stretch>
                      <a:fillRect/>
                    </a:stretch>
                  </pic:blipFill>
                  <pic:spPr>
                    <a:xfrm>
                      <a:off x="0" y="0"/>
                      <a:ext cx="4289885" cy="1586708"/>
                    </a:xfrm>
                    <a:prstGeom prst="rect">
                      <a:avLst/>
                    </a:prstGeom>
                  </pic:spPr>
                </pic:pic>
              </a:graphicData>
            </a:graphic>
          </wp:inline>
        </w:drawing>
      </w:r>
    </w:p>
    <w:p w14:paraId="0D531960"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48012342" w14:textId="77777777" w:rsidR="00EF0E4E" w:rsidRPr="00EF0E4E" w:rsidRDefault="00EF0E4E" w:rsidP="007C3678">
      <w:pPr>
        <w:pStyle w:val="Heading2"/>
        <w:rPr>
          <w:rFonts w:eastAsia="Times New Roman"/>
        </w:rPr>
      </w:pPr>
      <w:bookmarkStart w:id="7" w:name="_Toc235886574"/>
      <w:r>
        <w:rPr>
          <w:rFonts w:eastAsia="Times New Roman"/>
        </w:rPr>
        <w:t>7. Drawing with Snap!</w:t>
      </w:r>
      <w:bookmarkEnd w:id="7"/>
    </w:p>
    <w:p w14:paraId="6EB27B55"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w:t>
      </w:r>
      <w:r>
        <w:rPr>
          <w:rFonts w:eastAsia="Times New Roman"/>
          <w:i/>
          <w:iCs/>
        </w:rPr>
        <w:t>!</w:t>
      </w:r>
      <w:r>
        <w:rPr>
          <w:rFonts w:eastAsia="Times New Roman"/>
        </w:rPr>
        <w:t xml:space="preserve"> is a block programming language in which a turtle draws by moving across the screen — the turtle graphics that have been used in classrooms for many years. Sangala Studio can take what the turtle drew and cut it, crease it, or draw it on paper. A Snap</w:t>
      </w:r>
      <w:r>
        <w:rPr>
          <w:rFonts w:eastAsia="Times New Roman"/>
          <w:i/>
          <w:iCs/>
        </w:rPr>
        <w:t>!</w:t>
      </w:r>
      <w:r>
        <w:rPr>
          <w:rFonts w:eastAsia="Times New Roman"/>
        </w:rPr>
        <w:t xml:space="preserve"> program therefore becomes a design, and an existing turtle program becomes one simply by choosing the color of its pen.</w:t>
      </w:r>
    </w:p>
    <w:p w14:paraId="50325C58" w14:textId="77777777" w:rsidR="00EF0E4E" w:rsidRDefault="00EE41FC" w:rsidP="00806B55">
      <w:pPr>
        <w:spacing w:after="120"/>
        <w:ind w:left="720" w:hanging="360"/>
        <w:rPr>
          <w:rFonts w:eastAsia="Times New Roman"/>
        </w:rPr>
      </w:pPr>
      <w:r>
        <w:rPr>
          <w:rFonts w:eastAsia="Times New Roman"/>
          <w:i/>
        </w:rPr>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370D8E89"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2"/>
                    <a:stretch>
                      <a:fillRect/>
                    </a:stretch>
                  </pic:blipFill>
                  <pic:spPr>
                    <a:xfrm>
                      <a:off x="0" y="0"/>
                      <a:ext cx="3826620" cy="565710"/>
                    </a:xfrm>
                    <a:prstGeom prst="rect">
                      <a:avLst/>
                    </a:prstGeom>
                  </pic:spPr>
                </pic:pic>
              </a:graphicData>
            </a:graphic>
          </wp:inline>
        </w:drawing>
      </w:r>
    </w:p>
    <w:p w14:paraId="1E21ED32"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16955F53" w14:textId="77777777" w:rsidR="00EF0E4E" w:rsidRDefault="00806B55" w:rsidP="00806B55">
      <w:pPr>
        <w:spacing w:after="120"/>
        <w:ind w:left="720" w:hanging="360"/>
        <w:rPr>
          <w:rFonts w:eastAsia="Times New Roman"/>
        </w:rPr>
      </w:pPr>
      <w:r>
        <w:rPr>
          <w:rFonts w:eastAsia="Times New Roman"/>
          <w:i/>
        </w:rPr>
        <w:t>2.</w:t>
      </w:r>
      <w:r>
        <w:rPr>
          <w:rFonts w:eastAsia="Times New Roman"/>
          <w:i/>
        </w:rPr>
        <w:tab/>
      </w: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7B76A38D" w14:textId="77777777" w:rsidR="00806B55" w:rsidRPr="00806B55" w:rsidRDefault="00806B55" w:rsidP="00806B55">
      <w:pPr>
        <w:pStyle w:val="ListParagraph"/>
        <w:spacing w:after="180"/>
        <w:rPr>
          <w:rFonts w:eastAsia="Times New Roman"/>
        </w:rPr>
      </w:pPr>
    </w:p>
    <w:p w14:paraId="116D6577" w14:textId="77777777" w:rsidR="008B3D46" w:rsidRPr="00806B55" w:rsidRDefault="00EE41FC" w:rsidP="00806B55">
      <w:pPr>
        <w:spacing w:after="120"/>
        <w:ind w:left="720" w:hanging="360"/>
        <w:rPr>
          <w:rFonts w:eastAsia="Times New Roman"/>
        </w:rPr>
      </w:pPr>
      <w:r>
        <w:rPr>
          <w:rFonts w:eastAsia="Times New Roman"/>
          <w:i/>
        </w:rPr>
        <w:t>3.</w:t>
      </w:r>
      <w:r>
        <w:rPr>
          <w:rFonts w:eastAsia="Times New Roman"/>
          <w:i/>
        </w:rPr>
        <w:tab/>
      </w: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2CDA48D8"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3"/>
                    <a:stretch>
                      <a:fillRect/>
                    </a:stretch>
                  </pic:blipFill>
                  <pic:spPr>
                    <a:xfrm>
                      <a:off x="0" y="0"/>
                      <a:ext cx="5001705" cy="2330352"/>
                    </a:xfrm>
                    <a:prstGeom prst="rect">
                      <a:avLst/>
                    </a:prstGeom>
                  </pic:spPr>
                </pic:pic>
              </a:graphicData>
            </a:graphic>
          </wp:inline>
        </w:drawing>
      </w:r>
      <w:r>
        <w:rPr>
          <w:rFonts w:eastAsia="Times New Roman"/>
        </w:rPr>
        <w:t>z</w:t>
      </w:r>
    </w:p>
    <w:p w14:paraId="4D294C4D"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44610AE7"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59EC0D18"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4FBF2F01" w14:textId="77777777"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747B18AB" w14:textId="77777777" w:rsidR="00806B55" w:rsidRPr="00806B55" w:rsidRDefault="00806B55" w:rsidP="00806B55">
      <w:pPr>
        <w:keepNext/>
        <w:spacing w:after="60"/>
        <w:jc w:val="center"/>
        <w:rPr>
          <w:rFonts w:eastAsia="Times New Roman"/>
        </w:rPr>
      </w:pPr>
      <w:r>
        <w:rPr>
          <w:noProof/>
        </w:rPr>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4"/>
                    <a:stretch>
                      <a:fillRect/>
                    </a:stretch>
                  </pic:blipFill>
                  <pic:spPr>
                    <a:xfrm>
                      <a:off x="0" y="0"/>
                      <a:ext cx="2124019" cy="2152939"/>
                    </a:xfrm>
                    <a:prstGeom prst="rect">
                      <a:avLst/>
                    </a:prstGeom>
                  </pic:spPr>
                </pic:pic>
              </a:graphicData>
            </a:graphic>
          </wp:inline>
        </w:drawing>
      </w:r>
    </w:p>
    <w:p w14:paraId="316E5A1F"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718436CB"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7836FA49"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702CBC20"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w:t>
      </w:r>
      <w:r>
        <w:rPr>
          <w:rFonts w:eastAsia="Times New Roman"/>
          <w:i/>
          <w:iCs/>
        </w:rPr>
        <w:t>!</w:t>
      </w:r>
      <w:r>
        <w:rPr>
          <w:rFonts w:eastAsia="Times New Roman"/>
        </w:rPr>
        <w:t xml:space="preserve"> stage, where a Snap</w:t>
      </w:r>
      <w:r>
        <w:rPr>
          <w:rFonts w:eastAsia="Times New Roman"/>
          <w:i/>
          <w:iCs/>
        </w:rPr>
        <w:t>!</w:t>
      </w:r>
      <w:r>
        <w:rPr>
          <w:rFonts w:eastAsia="Times New Roman"/>
        </w:rPr>
        <w:t xml:space="preserve"> program can use it as the costume for a sprite. This is a way to make artwork for a program, such as the dials and buttons of a dashboard, by drawing it rather than writing code for it.</w:t>
      </w:r>
    </w:p>
    <w:p w14:paraId="7F3A1055"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71917EB1"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75B64934"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appears in the sprite's costume library.</w:t>
      </w:r>
    </w:p>
    <w:p w14:paraId="6D23484C"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5"/>
                    <a:stretch>
                      <a:fillRect/>
                    </a:stretch>
                  </pic:blipFill>
                  <pic:spPr>
                    <a:xfrm>
                      <a:off x="0" y="0"/>
                      <a:ext cx="2019353" cy="1562141"/>
                    </a:xfrm>
                    <a:prstGeom prst="rect">
                      <a:avLst/>
                    </a:prstGeom>
                  </pic:spPr>
                </pic:pic>
              </a:graphicData>
            </a:graphic>
          </wp:inline>
        </w:drawing>
      </w:r>
    </w:p>
    <w:p w14:paraId="7D9987E9"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0600030A"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498140D1" w14:textId="77777777" w:rsidR="006415B8" w:rsidRPr="006415B8" w:rsidRDefault="006415B8" w:rsidP="00EE41FC">
      <w:pPr>
        <w:pStyle w:val="NormalWeb"/>
        <w:spacing w:before="60" w:beforeAutospacing="0" w:after="60" w:afterAutospacing="0"/>
        <w:rPr>
          <w:rFonts w:eastAsia="Times New Roman"/>
        </w:rPr>
      </w:pPr>
      <w:r>
        <w:rPr>
          <w:rFonts w:eastAsia="Times New Roman"/>
        </w:rPr>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7EA075E0" w14:textId="77777777" w:rsidR="00757A64" w:rsidRDefault="00D069DA">
      <w:pPr>
        <w:pStyle w:val="NormalWeb"/>
        <w:spacing w:beforeAutospacing="0" w:afterAutospacing="0"/>
        <w:rPr>
          <w:szCs w:val="22"/>
        </w:rPr>
      </w:pPr>
      <w:r>
        <w:rPr>
          <w:i/>
          <w:szCs w:val="22"/>
        </w:rPr>
        <w:t>Troubleshooting Tip — If the blocks are missing.</w:t>
      </w:r>
      <w:r>
        <w:rPr>
          <w:szCs w:val="22"/>
        </w:rPr>
        <w:t xml:space="preserve"> Sangala Studio sends them when it opens Snap</w:t>
      </w:r>
      <w:r>
        <w:rPr>
          <w:i/>
          <w:iCs/>
          <w:szCs w:val="22"/>
        </w:rPr>
        <w:t>!</w:t>
      </w:r>
      <w:r>
        <w:rPr>
          <w:szCs w:val="22"/>
        </w:rPr>
        <w:t>, so this should not arise. If the palette is not there, choose File, then Import in Snap</w:t>
      </w:r>
      <w:r>
        <w:rPr>
          <w:i/>
          <w:iCs/>
          <w:szCs w:val="22"/>
        </w:rPr>
        <w:t>!</w:t>
      </w:r>
      <w:r>
        <w:rPr>
          <w:szCs w:val="22"/>
        </w:rPr>
        <w:t>, and select the file "Sangala for Snap.xml" from the folder Sangala Studio runs from.</w:t>
      </w:r>
    </w:p>
    <w:p w14:paraId="6CD71E6A" w14:textId="77777777" w:rsidR="006F1BF6" w:rsidRPr="008769A9" w:rsidRDefault="00EF0E4E" w:rsidP="00EE41FC">
      <w:pPr>
        <w:pStyle w:val="Heading2"/>
        <w:spacing w:before="60" w:after="60"/>
        <w:rPr>
          <w:rFonts w:eastAsia="Times New Roman"/>
        </w:rPr>
      </w:pPr>
      <w:bookmarkStart w:id="8" w:name="_Toc235886575"/>
      <w:r>
        <w:rPr>
          <w:rFonts w:eastAsia="Times New Roman"/>
        </w:rPr>
        <w:t>8. Combining shapes</w:t>
      </w:r>
      <w:bookmarkEnd w:id="8"/>
    </w:p>
    <w:p w14:paraId="13B6B515"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634DA1BF"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3443024A"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09BBABED"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7FBF4ACE"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separate, and overlapping ones merge into one. This is what lets a single frame carry several openings. Combine also handles shapes built from touching or overlapping rectangles, and concave L- or U-shaped slots, without mangling the outline.</w:t>
      </w:r>
    </w:p>
    <w:p w14:paraId="68A5CB60"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3B781C89"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09EB7483"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6"/>
                    <a:stretch>
                      <a:fillRect/>
                    </a:stretch>
                  </pic:blipFill>
                  <pic:spPr>
                    <a:xfrm>
                      <a:off x="0" y="0"/>
                      <a:ext cx="3753733" cy="1838563"/>
                    </a:xfrm>
                    <a:prstGeom prst="rect">
                      <a:avLst/>
                    </a:prstGeom>
                  </pic:spPr>
                </pic:pic>
              </a:graphicData>
            </a:graphic>
          </wp:inline>
        </w:drawing>
      </w:r>
    </w:p>
    <w:p w14:paraId="28E176AB"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6C9256FC" w14:textId="77777777" w:rsidR="006F1BF6" w:rsidRPr="008769A9" w:rsidRDefault="00EF0E4E">
      <w:pPr>
        <w:pStyle w:val="Heading2"/>
        <w:rPr>
          <w:rFonts w:eastAsia="Times New Roman"/>
        </w:rPr>
      </w:pPr>
      <w:bookmarkStart w:id="9" w:name="_Toc235886576"/>
      <w:r>
        <w:rPr>
          <w:rFonts w:eastAsia="Times New Roman"/>
        </w:rPr>
        <w:t>9. Aligning shapes</w:t>
      </w:r>
      <w:bookmarkEnd w:id="9"/>
    </w:p>
    <w:p w14:paraId="451FEBB8"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74A2DA84"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26A5F0A4"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470D92A1"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6EBEF62A" w14:textId="77777777" w:rsidR="006F1BF6" w:rsidRDefault="006F1BF6">
      <w:pPr>
        <w:pStyle w:val="NormalWeb"/>
      </w:pPr>
      <w:r>
        <w:t>The largest shape stays in place and the others move to it, so Center drops a small circle exactly into the middle of a square frame.</w:t>
      </w:r>
    </w:p>
    <w:p w14:paraId="2EF694A2" w14:textId="77777777" w:rsidR="00FE330E" w:rsidRDefault="00FE330E" w:rsidP="00FE330E">
      <w:pPr>
        <w:pStyle w:val="NormalWeb"/>
        <w:keepNext/>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7"/>
                    <a:stretch>
                      <a:fillRect/>
                    </a:stretch>
                  </pic:blipFill>
                  <pic:spPr>
                    <a:xfrm>
                      <a:off x="0" y="0"/>
                      <a:ext cx="3805599" cy="1917142"/>
                    </a:xfrm>
                    <a:prstGeom prst="rect">
                      <a:avLst/>
                    </a:prstGeom>
                  </pic:spPr>
                </pic:pic>
              </a:graphicData>
            </a:graphic>
          </wp:inline>
        </w:drawing>
      </w:r>
    </w:p>
    <w:p w14:paraId="44B0C991" w14:textId="77777777" w:rsidR="00FE330E" w:rsidRPr="008769A9" w:rsidRDefault="00E87594" w:rsidP="00FE330E">
      <w:pPr>
        <w:pStyle w:val="NormalWeb"/>
        <w:spacing w:before="60" w:beforeAutospacing="0" w:after="180" w:afterAutospacing="0"/>
        <w:jc w:val="center"/>
      </w:pPr>
      <w:r>
        <w:rPr>
          <w:rStyle w:val="Emphasis"/>
        </w:rPr>
        <w:t>Figure 1</w:t>
      </w:r>
      <w:r w:rsidR="00A87BDD">
        <w:rPr>
          <w:rStyle w:val="Emphasis"/>
        </w:rPr>
        <w:t>4</w:t>
      </w:r>
      <w:r>
        <w:rPr>
          <w:rStyle w:val="Emphasis"/>
        </w:rPr>
        <w:t>. Using the Align option to center two shapes.</w:t>
      </w:r>
    </w:p>
    <w:p w14:paraId="4D319ACA" w14:textId="77777777" w:rsidR="006F1BF6" w:rsidRPr="001E7868" w:rsidRDefault="00EF0E4E" w:rsidP="001E7868">
      <w:pPr>
        <w:pStyle w:val="Heading2"/>
        <w:rPr>
          <w:rFonts w:eastAsia="Times New Roman"/>
        </w:rPr>
      </w:pPr>
      <w:bookmarkStart w:id="10" w:name="_Toc235886577"/>
      <w:r>
        <w:rPr>
          <w:rFonts w:eastAsia="Times New Roman"/>
        </w:rPr>
        <w:t>10. Mirroring shapes</w:t>
      </w:r>
      <w:bookmarkEnd w:id="10"/>
    </w:p>
    <w:p w14:paraId="030C0C6E"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004591A9"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07F1AEA2"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5DC523BB"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6EF8B74C"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569CDF7C"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5B368212" w14:textId="77777777" w:rsidR="006F1BF6" w:rsidRPr="008769A9" w:rsidRDefault="00EF0E4E" w:rsidP="00EE41FC">
      <w:pPr>
        <w:pStyle w:val="Heading2"/>
        <w:spacing w:after="60"/>
        <w:rPr>
          <w:rFonts w:eastAsia="Times New Roman"/>
        </w:rPr>
      </w:pPr>
      <w:bookmarkStart w:id="11" w:name="_Toc235886578"/>
      <w:r>
        <w:rPr>
          <w:rFonts w:eastAsia="Times New Roman"/>
        </w:rPr>
        <w:t>11. Examining Fine Detail</w:t>
      </w:r>
      <w:bookmarkEnd w:id="11"/>
    </w:p>
    <w:p w14:paraId="5528C734" w14:textId="77777777" w:rsidR="006F1BF6" w:rsidRPr="008769A9" w:rsidRDefault="006F1BF6" w:rsidP="00EE41FC">
      <w:pPr>
        <w:pStyle w:val="NormalWeb"/>
        <w:spacing w:before="60" w:beforeAutospacing="0" w:after="60" w:afterAutospacing="0"/>
      </w:pPr>
      <w:r>
        <w:t>To inspect fine detail:</w:t>
      </w:r>
    </w:p>
    <w:p w14:paraId="186EE77E"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71B378D4"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0D2F55BB"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6BF88C05" w14:textId="77777777" w:rsidR="006F1BF6" w:rsidRPr="008769A9" w:rsidRDefault="006F1BF6">
      <w:pPr>
        <w:pStyle w:val="NormalWeb"/>
      </w:pPr>
      <w:r>
        <w:t>Zooming changes only the view, not the real size of the design.</w:t>
      </w:r>
    </w:p>
    <w:p w14:paraId="392098A6" w14:textId="77777777" w:rsidR="006F1BF6" w:rsidRPr="008769A9" w:rsidRDefault="00EF0E4E">
      <w:pPr>
        <w:pStyle w:val="Heading2"/>
        <w:rPr>
          <w:rFonts w:eastAsia="Times New Roman"/>
        </w:rPr>
      </w:pPr>
      <w:bookmarkStart w:id="12" w:name="_Toc235886579"/>
      <w:r>
        <w:rPr>
          <w:rFonts w:eastAsia="Times New Roman"/>
        </w:rPr>
        <w:t>12. Cutting Out a Design</w:t>
      </w:r>
      <w:bookmarkEnd w:id="12"/>
    </w:p>
    <w:p w14:paraId="328CE375"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61FEE076" w14:textId="7777777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09F5EA5C"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3A2C7695" w14:textId="77777777" w:rsidR="006F1BF6" w:rsidRPr="008769A9" w:rsidRDefault="00C91EB3" w:rsidP="00FE330E">
      <w:pPr>
        <w:keepNext/>
        <w:numPr>
          <w:ilvl w:val="1"/>
          <w:numId w:val="15"/>
        </w:numPr>
        <w:spacing w:before="100" w:beforeAutospacing="1" w:after="60"/>
        <w:ind w:left="1166"/>
        <w:rPr>
          <w:rFonts w:eastAsia="Times New Roman"/>
        </w:rPr>
      </w:pPr>
      <w:r w:rsidRPr="00C91EB3">
        <w:rPr>
          <w:rFonts w:eastAsia="Times New Roman"/>
          <w:noProof/>
        </w:rPr>
        <mc:AlternateContent>
          <mc:Choice Requires="wps">
            <w:drawing>
              <wp:anchor distT="45720" distB="45720" distL="114300" distR="114300" simplePos="0" relativeHeight="251659264" behindDoc="0" locked="0" layoutInCell="1" allowOverlap="1" wp14:anchorId="0E8AA54E" wp14:editId="34E3B661">
                <wp:simplePos x="0" y="0"/>
                <wp:positionH relativeFrom="column">
                  <wp:posOffset>4000500</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0ABA3C3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25A4FE7F"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315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">
                <v:textbox style="mso-fit-shape-to-text:t">
                  <w:txbxContent>
                    <w:p w14:paraId="3739791E"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32E84E30"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56CDFD95"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37861399"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2DAA9F96" w14:textId="77777777"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05B91084" w14:textId="77777777"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27BB5552" w14:textId="77777777" w:rsidR="00C91EB3" w:rsidRPr="00C91EB3" w:rsidRDefault="00FE330E" w:rsidP="00C91EB3">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58C4FB90" w14:textId="77777777"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17F395D0" w14:textId="77777777" w:rsidR="00C91EB3" w:rsidRPr="00C91EB3" w:rsidRDefault="006F1BF6" w:rsidP="00C91EB3">
      <w:pPr>
        <w:spacing w:before="100" w:beforeAutospacing="1" w:after="60" w:afterAutospacing="1"/>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76C6FF83" w14:textId="77777777" w:rsidR="006F1BF6" w:rsidRPr="004B60B9" w:rsidRDefault="00EF0E4E" w:rsidP="004B60B9">
      <w:pPr>
        <w:pStyle w:val="Heading2"/>
        <w:rPr>
          <w:rFonts w:eastAsia="Times New Roman"/>
          <w:szCs w:val="26"/>
        </w:rPr>
      </w:pPr>
      <w:bookmarkStart w:id="13" w:name="_Toc235886580"/>
      <w:r>
        <w:rPr>
          <w:rFonts w:eastAsia="Times New Roman"/>
          <w:szCs w:val="26"/>
        </w:rPr>
        <w:t>13. Saving the Design</w:t>
      </w:r>
      <w:bookmarkEnd w:id="13"/>
    </w:p>
    <w:p w14:paraId="4B453236" w14:textId="77777777" w:rsidR="00DC629F" w:rsidRDefault="00EA32B2">
      <w:pPr>
        <w:pStyle w:val="NormalWeb"/>
        <w:spacing w:beforeAutospacing="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38A41191" w14:textId="77777777" w:rsidR="00DC629F" w:rsidRDefault="00EA32B2">
      <w:pPr>
        <w:numPr>
          <w:ilvl w:val="0"/>
          <w:numId w:val="19"/>
        </w:numPr>
        <w:spacing w:before="60" w:after="60"/>
      </w:pPr>
      <w:r>
        <w:rPr>
          <w:i/>
        </w:rPr>
        <w:t>Save project</w:t>
      </w:r>
      <w:r>
        <w:t xml:space="preserve"> writes a </w:t>
      </w:r>
      <w:r>
        <w:rPr>
          <w:i/>
        </w:rPr>
        <w:t>.model</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0942BA40" w14:textId="77777777" w:rsidR="00DC629F" w:rsidRDefault="00EA32B2">
      <w:pPr>
        <w:numPr>
          <w:ilvl w:val="0"/>
          <w:numId w:val="19"/>
        </w:numPr>
        <w:spacing w:before="60" w:after="60"/>
      </w:pPr>
      <w:r>
        <w:rPr>
          <w:i/>
        </w:rPr>
        <w:t>Save as SVG</w:t>
      </w:r>
      <w:r>
        <w:t xml:space="preserve"> writes an interchange file — the common drawing format that other programs read, such as TinkerCAD or the die cutter's own tools. Its geometry is re-sampled when the file is reopened, which makes it a fine file to hand to another program but a lossy one to reload and keep editing. When the design needs to travel outside Sangala Studio, this is the file to send.</w:t>
      </w:r>
    </w:p>
    <w:p w14:paraId="5FEFE32B" w14:textId="77777777" w:rsidR="00DC629F" w:rsidRDefault="00EA32B2">
      <w:pPr>
        <w:pStyle w:val="NormalWeb"/>
        <w:spacing w:beforeAutospacing="0" w:afterAutospacing="0"/>
      </w:pPr>
      <w:r>
        <w:t>A reference photo is treated differently by the two choices:</w:t>
      </w:r>
    </w:p>
    <w:p w14:paraId="10EAD220" w14:textId="77777777" w:rsidR="00DC629F" w:rsidRDefault="00EA32B2">
      <w:pPr>
        <w:numPr>
          <w:ilvl w:val="0"/>
          <w:numId w:val="9"/>
        </w:numPr>
        <w:spacing w:before="60" w:after="60"/>
      </w:pPr>
      <w:r>
        <w:rPr>
          <w:i/>
        </w:rPr>
        <w:t>Save as SVG</w:t>
      </w:r>
      <w:r>
        <w:t xml:space="preserve"> does not store a photo opened only as a reference for tracing; the SVG carries the finished outlines alone.</w:t>
      </w:r>
    </w:p>
    <w:p w14:paraId="1B8BBF83" w14:textId="77777777" w:rsidR="00DC629F" w:rsidRDefault="00EA32B2">
      <w:pPr>
        <w:numPr>
          <w:ilvl w:val="0"/>
          <w:numId w:val="9"/>
        </w:numPr>
        <w:spacing w:before="60" w:after="60"/>
      </w:pPr>
      <w:r>
        <w:rPr>
          <w:i/>
        </w:rPr>
        <w:t>Save project</w:t>
      </w:r>
      <w:r>
        <w:t xml:space="preserve"> keeps the reference photo together with the in-progress trace, so the picture and the tracing sliders reopen as they were.</w:t>
      </w:r>
    </w:p>
    <w:p w14:paraId="5B3ECCAB" w14:textId="77777777" w:rsidR="00DC629F" w:rsidRDefault="00EA32B2">
      <w:pPr>
        <w:numPr>
          <w:ilvl w:val="0"/>
          <w:numId w:val="9"/>
        </w:numPr>
        <w:spacing w:before="60"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133EB249" w14:textId="77777777" w:rsidR="00F10493" w:rsidRDefault="00530A0D">
      <w:pPr>
        <w:pStyle w:val="Heading1"/>
        <w:jc w:val="center"/>
        <w:rPr>
          <w:rFonts w:eastAsia="Times New Roman"/>
        </w:rPr>
      </w:pPr>
      <w:bookmarkStart w:id="14" w:name="_Toc235886581"/>
      <w:r>
        <w:rPr>
          <w:rFonts w:eastAsia="Times New Roman"/>
        </w:rPr>
        <w:t>Part 2. Three-dimensional Design Tools</w:t>
      </w:r>
      <w:bookmarkEnd w:id="14"/>
    </w:p>
    <w:p w14:paraId="674A5F27" w14:textId="77777777" w:rsidR="004D1BA8" w:rsidRDefault="00EF0E4E" w:rsidP="00D13E1B">
      <w:pPr>
        <w:pStyle w:val="Heading2"/>
        <w:spacing w:after="180"/>
      </w:pPr>
      <w:bookmarkStart w:id="15" w:name="_Toc235886582"/>
      <w:r>
        <w:t>14. Designing in 3D</w:t>
      </w:r>
      <w:bookmarkEnd w:id="15"/>
    </w:p>
    <w:p w14:paraId="2B3143B2"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1BFEC60E" w14:textId="77777777" w:rsidR="00DC629F" w:rsidRDefault="00EA32B2">
      <w:pPr>
        <w:pStyle w:val="Heading2"/>
      </w:pPr>
      <w:bookmarkStart w:id="16" w:name="_Toc235886583"/>
      <w:r>
        <w:t>15. Switching to 3D</w:t>
      </w:r>
      <w:bookmarkEnd w:id="16"/>
    </w:p>
    <w:p w14:paraId="1800B804"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6EA03C61"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Brick</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143947A8"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30"/>
                    <a:stretch>
                      <a:fillRect/>
                    </a:stretch>
                  </pic:blipFill>
                  <pic:spPr>
                    <a:xfrm>
                      <a:off x="0" y="0"/>
                      <a:ext cx="4653195" cy="2790411"/>
                    </a:xfrm>
                    <a:prstGeom prst="rect">
                      <a:avLst/>
                    </a:prstGeom>
                  </pic:spPr>
                </pic:pic>
              </a:graphicData>
            </a:graphic>
          </wp:inline>
        </w:drawing>
      </w:r>
    </w:p>
    <w:p w14:paraId="747EB997"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Brick tool, the 3D View, </w:t>
      </w:r>
      <w:r>
        <w:rPr>
          <w:rStyle w:val="Emphasis"/>
        </w:rPr>
        <w:br/>
        <w:t xml:space="preserve">and Export STL, and </w:t>
      </w:r>
      <w:r w:rsidR="004874FC">
        <w:rPr>
          <w:rStyle w:val="Emphasis"/>
        </w:rPr>
        <w:t>adds depth controls for 3D objects</w:t>
      </w:r>
      <w:r>
        <w:rPr>
          <w:rStyle w:val="Emphasis"/>
        </w:rPr>
        <w:t>.</w:t>
      </w:r>
    </w:p>
    <w:p w14:paraId="3CA2D396" w14:textId="77777777" w:rsidR="00DC629F" w:rsidRDefault="00EA32B2">
      <w:pPr>
        <w:pStyle w:val="Heading2"/>
      </w:pPr>
      <w:bookmarkStart w:id="17" w:name="_Toc235886584"/>
      <w:r>
        <w:t>16. Giving a shape depth</w:t>
      </w:r>
      <w:bookmarkEnd w:id="17"/>
    </w:p>
    <w:p w14:paraId="4D9BF38A"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72DACAFF"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4EAA9EFC" w14:textId="77777777" w:rsidR="00DC629F" w:rsidRDefault="00EA32B2" w:rsidP="00C91EB3">
      <w:pPr>
        <w:numPr>
          <w:ilvl w:val="0"/>
          <w:numId w:val="20"/>
        </w:numPr>
        <w:spacing w:before="60" w:after="180"/>
      </w:pPr>
      <w:r>
        <w:rPr>
          <w:i/>
        </w:rPr>
        <w:t>Base</w:t>
      </w:r>
      <w:r>
        <w:t xml:space="preserve"> — how far the object sits above the printer bed. A Base of zero rests the object on the bed; a larger Base lifts it, which is useful when one part is meant to rest on top of another.</w:t>
      </w:r>
    </w:p>
    <w:p w14:paraId="02A1F740"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1"/>
                    <a:stretch>
                      <a:fillRect/>
                    </a:stretch>
                  </pic:blipFill>
                  <pic:spPr>
                    <a:xfrm>
                      <a:off x="0" y="0"/>
                      <a:ext cx="3791887" cy="2340172"/>
                    </a:xfrm>
                    <a:prstGeom prst="rect">
                      <a:avLst/>
                    </a:prstGeom>
                  </pic:spPr>
                </pic:pic>
              </a:graphicData>
            </a:graphic>
          </wp:inline>
        </w:drawing>
      </w:r>
    </w:p>
    <w:p w14:paraId="1A971397"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30D74A52" w14:textId="77777777" w:rsidR="00DC629F" w:rsidRDefault="00EA32B2">
      <w:pPr>
        <w:pStyle w:val="Heading2"/>
      </w:pPr>
      <w:bookmarkStart w:id="18" w:name="_Toc235886585"/>
      <w:r>
        <w:t>17. Sloping a top</w:t>
      </w:r>
      <w:bookmarkEnd w:id="18"/>
    </w:p>
    <w:p w14:paraId="4E4AFAB0"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2D80160B" w14:textId="77777777" w:rsidR="00DC629F" w:rsidRDefault="00EA32B2">
      <w:pPr>
        <w:pStyle w:val="NormalWeb"/>
        <w:spacing w:beforeAutospacing="0" w:afterAutospacing="0"/>
      </w:pPr>
      <w:r>
        <w:t>Because each side is independent, the same control builds several roof shapes:</w:t>
      </w:r>
    </w:p>
    <w:p w14:paraId="25DA7140"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48376224"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0FBCDA45" w14:textId="77777777" w:rsidR="00DC629F" w:rsidRDefault="00EA32B2">
      <w:pPr>
        <w:numPr>
          <w:ilvl w:val="0"/>
          <w:numId w:val="9"/>
        </w:numPr>
        <w:spacing w:before="60" w:after="60"/>
      </w:pPr>
      <w:r>
        <w:t>Keep the angles small and the top stays broad and flat, with only its edges beveled.</w:t>
      </w:r>
    </w:p>
    <w:p w14:paraId="5B0E3EB7"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4C88CE6B"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3763B3D7" w14:textId="77777777" w:rsidR="00482EC2" w:rsidRDefault="00482EC2" w:rsidP="00482EC2">
      <w:pPr>
        <w:pStyle w:val="NormalWeb"/>
        <w:keepNext/>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2"/>
                    <a:stretch>
                      <a:fillRect/>
                    </a:stretch>
                  </pic:blipFill>
                  <pic:spPr>
                    <a:xfrm>
                      <a:off x="0" y="0"/>
                      <a:ext cx="4773825" cy="1199379"/>
                    </a:xfrm>
                    <a:prstGeom prst="rect">
                      <a:avLst/>
                    </a:prstGeom>
                  </pic:spPr>
                </pic:pic>
              </a:graphicData>
            </a:graphic>
          </wp:inline>
        </w:drawing>
      </w:r>
    </w:p>
    <w:p w14:paraId="06F71833"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50680EE1" w14:textId="77777777" w:rsidR="00DC629F" w:rsidRDefault="00EA32B2">
      <w:pPr>
        <w:pStyle w:val="Heading2"/>
      </w:pPr>
      <w:bookmarkStart w:id="19" w:name="_Toc235886586"/>
      <w:r>
        <w:t>18. The Brick tool</w:t>
      </w:r>
      <w:bookmarkEnd w:id="19"/>
    </w:p>
    <w:p w14:paraId="430FA9FA" w14:textId="77777777" w:rsidR="004874FC" w:rsidRDefault="00EA32B2">
      <w:pPr>
        <w:pStyle w:val="NormalWeb"/>
        <w:spacing w:beforeAutospacing="0" w:afterAutospacing="0"/>
      </w:pPr>
      <w:r>
        <w:t xml:space="preserve">The </w:t>
      </w:r>
      <w:r>
        <w:rPr>
          <w:i/>
        </w:rPr>
        <w:t>Brick</w:t>
      </w:r>
      <w:r>
        <w:t xml:space="preserve"> tool places a construction brick with studs on top. Once a brick is selected, the </w:t>
      </w:r>
      <w:r>
        <w:rPr>
          <w:i/>
        </w:rPr>
        <w:t>Brick size</w:t>
      </w:r>
      <w:r>
        <w:t xml:space="preserve"> panel adjusts it:</w:t>
      </w:r>
    </w:p>
    <w:p w14:paraId="4AF8A64C" w14:textId="77777777" w:rsidR="004874FC" w:rsidRDefault="004874FC" w:rsidP="004874FC">
      <w:pPr>
        <w:pStyle w:val="NormalWeb"/>
        <w:keepNext/>
        <w:spacing w:beforeAutospacing="0" w:afterAutospacing="0"/>
        <w:jc w:val="center"/>
      </w:pPr>
      <w:r>
        <w:rPr>
          <w:noProof/>
        </w:rPr>
        <w:drawing>
          <wp:inline distT="0" distB="0" distL="0" distR="0" wp14:anchorId="35AF48BA" wp14:editId="58AE846B">
            <wp:extent cx="4876800" cy="1939146"/>
            <wp:effectExtent l="0" t="0" r="0" b="4445"/>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3"/>
                    <a:stretch>
                      <a:fillRect/>
                    </a:stretch>
                  </pic:blipFill>
                  <pic:spPr>
                    <a:xfrm>
                      <a:off x="0" y="0"/>
                      <a:ext cx="4885416" cy="1942572"/>
                    </a:xfrm>
                    <a:prstGeom prst="rect">
                      <a:avLst/>
                    </a:prstGeom>
                  </pic:spPr>
                </pic:pic>
              </a:graphicData>
            </a:graphic>
          </wp:inline>
        </w:drawing>
      </w:r>
    </w:p>
    <w:p w14:paraId="4010A094"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19</w:t>
      </w:r>
      <w:r>
        <w:rPr>
          <w:rStyle w:val="Emphasis"/>
        </w:rPr>
        <w:t xml:space="preserve">. The Brick tool and its Brick size panel: Columns, Rows, Depth, Fit, </w:t>
      </w:r>
      <w:r>
        <w:rPr>
          <w:rStyle w:val="Emphasis"/>
        </w:rPr>
        <w:br/>
        <w:t>Slope, and Base, with the Studs, Sockets, and Inverted checkboxes.</w:t>
      </w:r>
    </w:p>
    <w:p w14:paraId="58ED27FA"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1D239656" w14:textId="77777777" w:rsidR="00DC629F" w:rsidRDefault="00EA32B2">
      <w:pPr>
        <w:numPr>
          <w:ilvl w:val="0"/>
          <w:numId w:val="21"/>
        </w:numPr>
        <w:spacing w:before="60" w:after="60"/>
      </w:pPr>
      <w:r>
        <w:rPr>
          <w:i/>
        </w:rPr>
        <w:t>Depth</w:t>
      </w:r>
      <w:r>
        <w:t xml:space="preserve"> sets the brick's height.</w:t>
      </w:r>
    </w:p>
    <w:p w14:paraId="794B2606"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52FEAAA4" w14:textId="77777777" w:rsidR="00DC629F" w:rsidRDefault="00EA32B2">
      <w:pPr>
        <w:numPr>
          <w:ilvl w:val="0"/>
          <w:numId w:val="21"/>
        </w:numPr>
        <w:spacing w:before="60" w:after="60"/>
      </w:pPr>
      <w:r>
        <w:rPr>
          <w:i/>
        </w:rPr>
        <w:t>Studs (top)</w:t>
      </w:r>
      <w:r>
        <w:t>, turned off, leaves the top smooth — suited to a surface such as a wing that should carry no studs.</w:t>
      </w:r>
    </w:p>
    <w:p w14:paraId="0EE5362A"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0A5BA1E8"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785F010B"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6FB7F2F0" w14:textId="77777777" w:rsidR="00DC629F" w:rsidRDefault="00EA32B2">
      <w:pPr>
        <w:numPr>
          <w:ilvl w:val="0"/>
          <w:numId w:val="21"/>
        </w:numPr>
        <w:spacing w:before="60" w:after="60"/>
      </w:pPr>
      <w:r>
        <w:rPr>
          <w:i/>
        </w:rPr>
        <w:t>Base</w:t>
      </w:r>
      <w:r>
        <w:t xml:space="preserve"> lifts the brick above the printer bed, so one brick can sit on top of another. Zero rests it on the bed.</w:t>
      </w:r>
    </w:p>
    <w:p w14:paraId="7EEFC969"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500EB475" w14:textId="77777777" w:rsidR="00DC629F" w:rsidRDefault="00EA32B2">
      <w:pPr>
        <w:pStyle w:val="Heading2"/>
      </w:pPr>
      <w:bookmarkStart w:id="20" w:name="_Toc235886587"/>
      <w:r>
        <w:t>19. Previewing in 3D</w:t>
      </w:r>
      <w:bookmarkEnd w:id="20"/>
    </w:p>
    <w:p w14:paraId="5F2DDB52"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7D43CB6D" w14:textId="77777777" w:rsidR="00482EC2" w:rsidRDefault="00482EC2" w:rsidP="00482EC2">
      <w:pPr>
        <w:pStyle w:val="NormalWeb"/>
        <w:keepNext/>
        <w:spacing w:beforeAutospacing="0" w:afterAutospacing="0"/>
        <w:jc w:val="center"/>
      </w:pPr>
      <w:r>
        <w:rPr>
          <w:noProof/>
        </w:rPr>
        <w:drawing>
          <wp:inline distT="0" distB="0" distL="0" distR="0" wp14:anchorId="2DDFAD63" wp14:editId="7BC663A5">
            <wp:extent cx="3620931" cy="1992086"/>
            <wp:effectExtent l="0" t="0" r="0" b="8255"/>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4"/>
                    <a:stretch>
                      <a:fillRect/>
                    </a:stretch>
                  </pic:blipFill>
                  <pic:spPr>
                    <a:xfrm>
                      <a:off x="0" y="0"/>
                      <a:ext cx="3649288" cy="2007687"/>
                    </a:xfrm>
                    <a:prstGeom prst="rect">
                      <a:avLst/>
                    </a:prstGeom>
                  </pic:spPr>
                </pic:pic>
              </a:graphicData>
            </a:graphic>
          </wp:inline>
        </w:drawing>
      </w:r>
    </w:p>
    <w:p w14:paraId="2CE0115B"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The 3D View, showing a rotatable model resting on the build plate.</w:t>
      </w:r>
    </w:p>
    <w:p w14:paraId="2B06942C" w14:textId="77777777" w:rsidR="00DC629F" w:rsidRDefault="00EA32B2">
      <w:pPr>
        <w:pStyle w:val="Heading2"/>
      </w:pPr>
      <w:bookmarkStart w:id="21" w:name="_Toc235886588"/>
      <w:r>
        <w:t xml:space="preserve">20. Marking a </w:t>
      </w:r>
      <w:r w:rsidR="004874FC">
        <w:t>S</w:t>
      </w:r>
      <w:r>
        <w:t>hape as a Hole</w:t>
      </w:r>
      <w:bookmarkEnd w:id="21"/>
    </w:p>
    <w:p w14:paraId="366F13BB" w14:textId="77777777" w:rsidR="004874FC" w:rsidRDefault="00EA32B2">
      <w:pPr>
        <w:pStyle w:val="NormalWeb"/>
        <w:spacing w:beforeAutospacing="0" w:afterAutospacing="0"/>
      </w:pPr>
      <w:r>
        <w:t xml:space="preserve">In 3D, a shape need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5E54CC2A"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5"/>
                    <a:stretch>
                      <a:fillRect/>
                    </a:stretch>
                  </pic:blipFill>
                  <pic:spPr>
                    <a:xfrm>
                      <a:off x="0" y="0"/>
                      <a:ext cx="4641026" cy="1989629"/>
                    </a:xfrm>
                    <a:prstGeom prst="rect">
                      <a:avLst/>
                    </a:prstGeom>
                  </pic:spPr>
                </pic:pic>
              </a:graphicData>
            </a:graphic>
          </wp:inline>
        </w:drawing>
      </w:r>
    </w:p>
    <w:p w14:paraId="76296249"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21</w:t>
      </w:r>
      <w:r>
        <w:rPr>
          <w:rStyle w:val="Emphasis"/>
        </w:rPr>
        <w:t>. A shape with the Hole toggle checked, drawn as a blue dotted outline over a solid.</w:t>
      </w:r>
    </w:p>
    <w:p w14:paraId="2CAC9477"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73C85C23"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6"/>
                    <a:stretch>
                      <a:fillRect/>
                    </a:stretch>
                  </pic:blipFill>
                  <pic:spPr>
                    <a:xfrm>
                      <a:off x="0" y="0"/>
                      <a:ext cx="1082394" cy="1141704"/>
                    </a:xfrm>
                    <a:prstGeom prst="rect">
                      <a:avLst/>
                    </a:prstGeom>
                  </pic:spPr>
                </pic:pic>
              </a:graphicData>
            </a:graphic>
          </wp:inline>
        </w:drawing>
      </w:r>
    </w:p>
    <w:p w14:paraId="6883B2C8" w14:textId="77777777" w:rsidR="004874FC" w:rsidRPr="004874FC" w:rsidRDefault="004874FC" w:rsidP="004874FC">
      <w:pPr>
        <w:pStyle w:val="NormalWeb"/>
        <w:spacing w:before="60" w:beforeAutospacing="0" w:after="180" w:afterAutospacing="0"/>
        <w:jc w:val="center"/>
        <w:rPr>
          <w:i/>
          <w:iCs/>
        </w:rPr>
      </w:pPr>
      <w:r>
        <w:rPr>
          <w:rStyle w:val="Emphasis"/>
        </w:rPr>
        <w:t>Figure 22. The effect of combining a hole with a solid rendered in the 3D Viewer.</w:t>
      </w:r>
    </w:p>
    <w:p w14:paraId="1F6E9D77" w14:textId="77777777" w:rsidR="00DC629F" w:rsidRDefault="00EA32B2">
      <w:pPr>
        <w:pStyle w:val="Heading2"/>
      </w:pPr>
      <w:bookmarkStart w:id="22" w:name="_Toc235886589"/>
      <w:r>
        <w:t>21. 3D bars</w:t>
      </w:r>
      <w:bookmarkEnd w:id="22"/>
    </w:p>
    <w:p w14:paraId="719BACE7"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7C450F7A"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and it adds a peg. Either way, select the bar together with the part and </w:t>
      </w:r>
      <w:r>
        <w:rPr>
          <w:i/>
        </w:rPr>
        <w:t>Combine</w:t>
      </w:r>
      <w:r>
        <w:t>, below.</w:t>
      </w:r>
    </w:p>
    <w:p w14:paraId="006FBB61"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37"/>
                    <a:stretch>
                      <a:fillRect/>
                    </a:stretch>
                  </pic:blipFill>
                  <pic:spPr>
                    <a:xfrm>
                      <a:off x="0" y="0"/>
                      <a:ext cx="3887550" cy="1669500"/>
                    </a:xfrm>
                    <a:prstGeom prst="rect">
                      <a:avLst/>
                    </a:prstGeom>
                  </pic:spPr>
                </pic:pic>
              </a:graphicData>
            </a:graphic>
          </wp:inline>
        </w:drawing>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38"/>
                    <a:stretch>
                      <a:fillRect/>
                    </a:stretch>
                  </pic:blipFill>
                  <pic:spPr>
                    <a:xfrm>
                      <a:off x="0" y="0"/>
                      <a:ext cx="1604223" cy="1289971"/>
                    </a:xfrm>
                    <a:prstGeom prst="rect">
                      <a:avLst/>
                    </a:prstGeom>
                  </pic:spPr>
                </pic:pic>
              </a:graphicData>
            </a:graphic>
          </wp:inline>
        </w:drawing>
      </w:r>
    </w:p>
    <w:p w14:paraId="597415AF" w14:textId="77777777" w:rsidR="00DC629F" w:rsidRDefault="00EA32B2">
      <w:pPr>
        <w:pStyle w:val="NormalWeb"/>
        <w:spacing w:before="60" w:beforeAutospacing="0" w:after="180" w:afterAutospacing="0"/>
        <w:jc w:val="center"/>
      </w:pPr>
      <w:r>
        <w:rPr>
          <w:rStyle w:val="Emphasis"/>
        </w:rPr>
        <w:t xml:space="preserve">Figure 23.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5570C32D" w14:textId="77777777" w:rsidR="00DC629F" w:rsidRDefault="00EA32B2">
      <w:pPr>
        <w:pStyle w:val="Heading2"/>
      </w:pPr>
      <w:bookmarkStart w:id="23" w:name="_Toc235886590"/>
      <w:r>
        <w:t>22. Grouping pieces</w:t>
      </w:r>
      <w:bookmarkEnd w:id="23"/>
    </w:p>
    <w:p w14:paraId="61FC6A2A"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View, and Ungroup takes them apart again. Grouping is a way to handle several pieces as a unit while you arrange them, not a way to merge them.</w:t>
      </w:r>
    </w:p>
    <w:p w14:paraId="2B81BEC7" w14:textId="77777777" w:rsidR="00DC629F" w:rsidRDefault="00EA32B2">
      <w:pPr>
        <w:pStyle w:val="NormalWeb"/>
        <w:spacing w:beforeAutospacing="0" w:afterAutospacing="0"/>
      </w:pPr>
      <w:r>
        <w:t xml:space="preserve">To group, select two or more pieces — draw a box around them, or click one and Shift+click another — then press </w:t>
      </w:r>
      <w:r>
        <w:rPr>
          <w:i/>
        </w:rPr>
        <w:t>Group</w:t>
      </w:r>
      <w:r>
        <w:t xml:space="preserve">. Groups nest: to add a piece to an existing group, select the group, Shift+click the new piece, and Group again. </w:t>
      </w:r>
      <w:r>
        <w:rPr>
          <w:i/>
        </w:rPr>
        <w:t>Ungroup</w:t>
      </w:r>
      <w:r>
        <w:t xml:space="preserve"> peels off one level at a time, so a group built up in steps comes apart in the same steps.</w:t>
      </w:r>
    </w:p>
    <w:p w14:paraId="2B8092E3"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7E8FE9F3" w14:textId="77777777" w:rsidR="004874FC" w:rsidRDefault="004874FC" w:rsidP="004874FC">
      <w:pPr>
        <w:pStyle w:val="NormalWeb"/>
        <w:keepNext/>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39"/>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40"/>
                    <a:stretch>
                      <a:fillRect/>
                    </a:stretch>
                  </pic:blipFill>
                  <pic:spPr>
                    <a:xfrm>
                      <a:off x="0" y="0"/>
                      <a:ext cx="984714" cy="1392574"/>
                    </a:xfrm>
                    <a:prstGeom prst="rect">
                      <a:avLst/>
                    </a:prstGeom>
                  </pic:spPr>
                </pic:pic>
              </a:graphicData>
            </a:graphic>
          </wp:inline>
        </w:drawing>
      </w:r>
    </w:p>
    <w:p w14:paraId="720F0729" w14:textId="77777777" w:rsidR="004874FC" w:rsidRDefault="00EA32B2">
      <w:pPr>
        <w:pStyle w:val="NormalWeb"/>
        <w:spacing w:before="60" w:beforeAutospacing="0" w:after="180" w:afterAutospacing="0"/>
        <w:jc w:val="center"/>
        <w:rPr>
          <w:rStyle w:val="Emphasis"/>
        </w:rPr>
      </w:pPr>
      <w:r>
        <w:rPr>
          <w:rStyle w:val="Emphasis"/>
        </w:rPr>
        <w:t>Figure 24. Two shapes selected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4592A1B6" w14:textId="77777777" w:rsidR="00DC629F" w:rsidRDefault="00EA32B2">
      <w:pPr>
        <w:pStyle w:val="Heading2"/>
      </w:pPr>
      <w:bookmarkStart w:id="24" w:name="_Toc235886591"/>
      <w:r>
        <w:t>23. Combining in 3D</w:t>
      </w:r>
      <w:bookmarkEnd w:id="24"/>
    </w:p>
    <w:p w14:paraId="255299A9"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boolean and </w:t>
      </w:r>
      <w:r>
        <w:rPr>
          <w:i/>
        </w:rPr>
        <w:t>bakes</w:t>
      </w:r>
      <w:r>
        <w:t xml:space="preserve"> the result into a single solid part. Select two or more 3D solids — shapes with Depth, 3D bars, or parts already baked from an earlier Combine — and the Combine menu offers two operations:</w:t>
      </w:r>
    </w:p>
    <w:p w14:paraId="6CDDBA5D"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1143770D" w14:textId="77777777" w:rsidR="00DC629F" w:rsidRDefault="00EA32B2">
      <w:pPr>
        <w:numPr>
          <w:ilvl w:val="0"/>
          <w:numId w:val="9"/>
        </w:numPr>
        <w:spacing w:before="60" w:after="60"/>
      </w:pPr>
      <w:r>
        <w:rPr>
          <w:i/>
        </w:rPr>
        <w:t>Intersect</w:t>
      </w:r>
      <w:r>
        <w:t xml:space="preserve"> — keep only the region where all the selected pieces overlap.</w:t>
      </w:r>
    </w:p>
    <w:p w14:paraId="643AEB89"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436AE15A"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765419D3" w14:textId="77777777" w:rsidR="00DC629F" w:rsidRDefault="00EA32B2">
      <w:pPr>
        <w:pStyle w:val="Heading2"/>
      </w:pPr>
      <w:bookmarkStart w:id="25" w:name="_Toc235886592"/>
      <w:r>
        <w:t>24. Seeing a hole before you combine</w:t>
      </w:r>
      <w:bookmarkEnd w:id="25"/>
    </w:p>
    <w:p w14:paraId="136FB595"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3F95C768" w14:textId="77777777" w:rsidR="00DC629F" w:rsidRDefault="00EA32B2">
      <w:pPr>
        <w:pStyle w:val="Heading2"/>
      </w:pPr>
      <w:bookmarkStart w:id="26" w:name="_Toc235886593"/>
      <w:r>
        <w:t>25. Building a curved, tapering part</w:t>
      </w:r>
      <w:bookmarkEnd w:id="26"/>
    </w:p>
    <w:p w14:paraId="700FB60C"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25C7DF53" w14:textId="77777777" w:rsidR="00DC629F" w:rsidRDefault="00EA32B2">
      <w:pPr>
        <w:numPr>
          <w:ilvl w:val="0"/>
          <w:numId w:val="22"/>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7FCF3B74" w14:textId="77777777" w:rsidR="00DC629F" w:rsidRDefault="00EA32B2">
      <w:pPr>
        <w:numPr>
          <w:ilvl w:val="0"/>
          <w:numId w:val="22"/>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4C28DC35" w14:textId="77777777" w:rsidR="00DC629F" w:rsidRDefault="00EA32B2">
      <w:pPr>
        <w:numPr>
          <w:ilvl w:val="0"/>
          <w:numId w:val="22"/>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5694BBE3" w14:textId="77777777" w:rsidR="00DC629F" w:rsidRDefault="00EA32B2">
      <w:pPr>
        <w:pStyle w:val="NormalWeb"/>
        <w:spacing w:beforeAutospacing="0" w:afterAutospacing="0"/>
      </w:pPr>
      <w:r>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22F8DD1E" w14:textId="77777777" w:rsidR="00DC629F" w:rsidRDefault="00EA32B2">
      <w:pPr>
        <w:pStyle w:val="NormalWeb"/>
        <w:spacing w:beforeAutospacing="0" w:afterAutospacing="0"/>
      </w:pPr>
      <w:r>
        <w:t xml:space="preserve">The sample file </w:t>
      </w:r>
      <w:r>
        <w:rPr>
          <w:i/>
        </w:rPr>
        <w:t>Buffalo Tail (fused and unfused).svg</w:t>
      </w:r>
      <w:r>
        <w:t xml:space="preserve"> is a worked example: the same tail built twice. On one side the stack is left as separate, grouped cylinders, and each shows in its own color in the 3D View; on the other the stack has been Combined into one part, which reads as a single color. That change of color is the quick sign of whether a stack has been baked into one piece with Combine or is still a bundle of separate ones.</w:t>
      </w:r>
    </w:p>
    <w:p w14:paraId="40477FB8" w14:textId="77777777" w:rsidR="00DC629F" w:rsidRDefault="00EA32B2">
      <w:pPr>
        <w:pStyle w:val="Heading2"/>
      </w:pPr>
      <w:bookmarkStart w:id="27" w:name="_Toc235886594"/>
      <w:r>
        <w:t xml:space="preserve">26. Saving for the </w:t>
      </w:r>
      <w:r w:rsidR="00F21931">
        <w:t>3D P</w:t>
      </w:r>
      <w:r>
        <w:t>rinter</w:t>
      </w:r>
      <w:bookmarkEnd w:id="27"/>
    </w:p>
    <w:p w14:paraId="11FB9C0D"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in the Save menu (Section 13): the Save menu keeps your design, while Export STL produces the file the printer reads.</w:t>
      </w:r>
    </w:p>
    <w:p w14:paraId="7C9E48E7" w14:textId="77777777" w:rsidR="006F1BF6" w:rsidRPr="00F73B52" w:rsidRDefault="004B60B9" w:rsidP="000D1536">
      <w:pPr>
        <w:pStyle w:val="Heading2"/>
        <w:jc w:val="center"/>
        <w:rPr>
          <w:rFonts w:eastAsia="Times New Roman"/>
          <w:szCs w:val="26"/>
        </w:rPr>
      </w:pPr>
      <w:r>
        <w:br w:type="page"/>
      </w:r>
      <w:bookmarkStart w:id="28" w:name="_Toc235886595"/>
      <w:r w:rsidR="000D1536">
        <w:rPr>
          <w:rFonts w:eastAsia="Times New Roman"/>
          <w:szCs w:val="26"/>
        </w:rPr>
        <w:t xml:space="preserve">Appendix A. </w:t>
      </w:r>
      <w:r>
        <w:rPr>
          <w:rFonts w:eastAsia="Times New Roman"/>
          <w:szCs w:val="26"/>
        </w:rPr>
        <w:t>Quick Reference</w:t>
      </w:r>
      <w:bookmarkEnd w:id="28"/>
    </w:p>
    <w:p w14:paraId="5F5FD03C"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61"/>
        <w:gridCol w:w="4320"/>
      </w:tblGrid>
      <w:tr w:rsidR="00723AEF" w:rsidRPr="008769A9" w14:paraId="5F2C7182"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79C4739F"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00949533"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704FD88E"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70B79F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1E52FA0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2506515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233A7E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2BC834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15FB7BD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E6BD9DC"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A91C9E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01E0790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CB71B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6D5C48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3C23A66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8FFE9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E27137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4211DEC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EB4CC4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90CFB4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2CED474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29CC41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31BCF5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71147B2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5D3EAA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DDEA2B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23702E0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9C6587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3DD06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6A5B2A9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1A3522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193B38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3170BEC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67CE56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07A5DE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65AD7F9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D52E487"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15F6E6"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19B2D7A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C0499E0"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8FFB91"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4C6673D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D08ADD5"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01C81A"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0C1DEA1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1781778"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2907D2"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7049887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2AA5649"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BD17DF"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0031AB5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0056837"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w:t>
            </w:r>
            <w:r>
              <w:rPr>
                <w:rFonts w:ascii="Arial" w:eastAsia="Times New Roman" w:hAnsi="Arial" w:cs="Arial"/>
                <w:i/>
                <w:iCs/>
                <w:sz w:val="20"/>
                <w:szCs w:val="20"/>
              </w:rPr>
              <w:t>!</w:t>
            </w:r>
            <w:r>
              <w:rPr>
                <w:rFonts w:ascii="Arial" w:eastAsia="Times New Roman" w:hAnsi="Arial" w:cs="Arial"/>
                <w:sz w:val="20"/>
                <w:szCs w:val="20"/>
              </w:rPr>
              <w:t>'s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7BF34C"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w:t>
            </w:r>
            <w:r>
              <w:rPr>
                <w:rFonts w:ascii="Arial" w:eastAsia="Times New Roman" w:hAnsi="Arial" w:cs="Arial"/>
                <w:i/>
                <w:iCs/>
                <w:sz w:val="20"/>
                <w:szCs w:val="20"/>
              </w:rPr>
              <w:t>!</w:t>
            </w:r>
            <w:r>
              <w:rPr>
                <w:rFonts w:ascii="Arial" w:eastAsia="Times New Roman" w:hAnsi="Arial" w:cs="Arial"/>
                <w:sz w:val="20"/>
                <w:szCs w:val="20"/>
              </w:rPr>
              <w:t>, send pen trails to Sangala</w:t>
            </w:r>
          </w:p>
        </w:tc>
      </w:tr>
      <w:tr w:rsidR="00C82AB5" w:rsidRPr="008769A9" w14:paraId="21AB253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C86DE7B"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D11DF2A"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2E7EE78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DC081B2"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3C5468"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1A0AC51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586214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B69F52"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39B829E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A36BA1A"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08E2F4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4B9B18C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92C79D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4A9DF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5865B44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8122A1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E48241"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2B7313FE" w14:textId="77777777" w:rsidTr="00482EC2">
        <w:trPr>
          <w:jc w:val="center"/>
        </w:trPr>
        <w:tc>
          <w:tcPr>
            <w:tcW w:w="0" w:type="auto"/>
            <w:vAlign w:val="center"/>
          </w:tcPr>
          <w:p w14:paraId="50C2F31F" w14:textId="77777777" w:rsidR="00DC629F" w:rsidRDefault="00EA32B2">
            <w:pPr>
              <w:spacing w:before="40" w:after="40"/>
            </w:pPr>
            <w:r>
              <w:t>Save a project that reopens exactly</w:t>
            </w:r>
          </w:p>
        </w:tc>
        <w:tc>
          <w:tcPr>
            <w:tcW w:w="0" w:type="auto"/>
          </w:tcPr>
          <w:p w14:paraId="61F5BD7B" w14:textId="77777777" w:rsidR="00DC629F" w:rsidRDefault="00EA32B2">
            <w:pPr>
              <w:spacing w:before="40" w:after="40"/>
            </w:pPr>
            <w:r>
              <w:t>Save, then Save project</w:t>
            </w:r>
          </w:p>
        </w:tc>
      </w:tr>
      <w:tr w:rsidR="00DC629F" w14:paraId="42AEC091" w14:textId="77777777" w:rsidTr="00482EC2">
        <w:trPr>
          <w:jc w:val="center"/>
        </w:trPr>
        <w:tc>
          <w:tcPr>
            <w:tcW w:w="0" w:type="auto"/>
            <w:vAlign w:val="center"/>
          </w:tcPr>
          <w:p w14:paraId="78D2B7DC" w14:textId="77777777" w:rsidR="00DC629F" w:rsidRDefault="00EA32B2">
            <w:pPr>
              <w:spacing w:before="40" w:after="40"/>
            </w:pPr>
            <w:r>
              <w:t>Save an SVG for TinkerCAD or the die cutter</w:t>
            </w:r>
          </w:p>
        </w:tc>
        <w:tc>
          <w:tcPr>
            <w:tcW w:w="0" w:type="auto"/>
          </w:tcPr>
          <w:p w14:paraId="46E462CA" w14:textId="77777777" w:rsidR="00DC629F" w:rsidRDefault="00EA32B2">
            <w:pPr>
              <w:spacing w:before="40" w:after="40"/>
            </w:pPr>
            <w:r>
              <w:t>Save, then Save as SVG</w:t>
            </w:r>
          </w:p>
        </w:tc>
      </w:tr>
      <w:tr w:rsidR="00DC629F" w14:paraId="3D7D1596" w14:textId="77777777" w:rsidTr="00482EC2">
        <w:trPr>
          <w:jc w:val="center"/>
        </w:trPr>
        <w:tc>
          <w:tcPr>
            <w:tcW w:w="0" w:type="auto"/>
            <w:vAlign w:val="center"/>
          </w:tcPr>
          <w:p w14:paraId="451E44B4" w14:textId="77777777" w:rsidR="00DC629F" w:rsidRDefault="00EA32B2">
            <w:pPr>
              <w:spacing w:before="40" w:after="40"/>
            </w:pPr>
            <w:r>
              <w:t>Export an STL for 3D printing</w:t>
            </w:r>
          </w:p>
        </w:tc>
        <w:tc>
          <w:tcPr>
            <w:tcW w:w="0" w:type="auto"/>
          </w:tcPr>
          <w:p w14:paraId="353E98EA" w14:textId="77777777" w:rsidR="00DC629F" w:rsidRDefault="00EA32B2">
            <w:pPr>
              <w:spacing w:before="40" w:after="40"/>
            </w:pPr>
            <w:r>
              <w:t>Export STL (shown in 3D mode)</w:t>
            </w:r>
          </w:p>
        </w:tc>
      </w:tr>
      <w:tr w:rsidR="00DC629F" w14:paraId="69EFFDF3" w14:textId="77777777" w:rsidTr="00482EC2">
        <w:trPr>
          <w:jc w:val="center"/>
        </w:trPr>
        <w:tc>
          <w:tcPr>
            <w:tcW w:w="0" w:type="auto"/>
            <w:vAlign w:val="center"/>
          </w:tcPr>
          <w:p w14:paraId="02B1E766" w14:textId="77777777" w:rsidR="00DC629F" w:rsidRDefault="00EA32B2">
            <w:pPr>
              <w:spacing w:before="40" w:after="40"/>
            </w:pPr>
            <w:r>
              <w:t>Cut a second or further window into a shape</w:t>
            </w:r>
          </w:p>
        </w:tc>
        <w:tc>
          <w:tcPr>
            <w:tcW w:w="0" w:type="auto"/>
          </w:tcPr>
          <w:p w14:paraId="7E06E79A" w14:textId="77777777" w:rsidR="00DC629F" w:rsidRDefault="00EA32B2">
            <w:pPr>
              <w:spacing w:before="40" w:after="40"/>
            </w:pPr>
            <w:r>
              <w:t>Combine, Difference, again for each window</w:t>
            </w:r>
          </w:p>
        </w:tc>
      </w:tr>
      <w:tr w:rsidR="00DC629F" w14:paraId="0530E089" w14:textId="77777777" w:rsidTr="00482EC2">
        <w:trPr>
          <w:jc w:val="center"/>
        </w:trPr>
        <w:tc>
          <w:tcPr>
            <w:tcW w:w="0" w:type="auto"/>
            <w:vAlign w:val="center"/>
          </w:tcPr>
          <w:p w14:paraId="36EE3F8D" w14:textId="77777777" w:rsidR="00DC629F" w:rsidRDefault="00EA32B2">
            <w:pPr>
              <w:spacing w:before="40" w:after="40"/>
            </w:pPr>
            <w:r>
              <w:t>Mark a shape as a hole to carve (3D)</w:t>
            </w:r>
          </w:p>
        </w:tc>
        <w:tc>
          <w:tcPr>
            <w:tcW w:w="0" w:type="auto"/>
          </w:tcPr>
          <w:p w14:paraId="6D08C9C1" w14:textId="77777777" w:rsidR="00DC629F" w:rsidRDefault="00EA32B2">
            <w:pPr>
              <w:spacing w:before="40" w:after="40"/>
            </w:pPr>
            <w:r>
              <w:t>Select it, check Hole in its details</w:t>
            </w:r>
          </w:p>
        </w:tc>
      </w:tr>
      <w:tr w:rsidR="00DC629F" w14:paraId="69EC76A7" w14:textId="77777777" w:rsidTr="00482EC2">
        <w:trPr>
          <w:jc w:val="center"/>
        </w:trPr>
        <w:tc>
          <w:tcPr>
            <w:tcW w:w="0" w:type="auto"/>
            <w:vAlign w:val="center"/>
          </w:tcPr>
          <w:p w14:paraId="3F229F24" w14:textId="77777777" w:rsidR="00DC629F" w:rsidRDefault="00EA32B2">
            <w:pPr>
              <w:spacing w:before="40" w:after="40"/>
            </w:pPr>
            <w:r>
              <w:t>Turn a line into a 3D bar</w:t>
            </w:r>
          </w:p>
        </w:tc>
        <w:tc>
          <w:tcPr>
            <w:tcW w:w="0" w:type="auto"/>
          </w:tcPr>
          <w:p w14:paraId="2E400AD6" w14:textId="77777777" w:rsidR="00DC629F" w:rsidRDefault="00EA32B2">
            <w:pPr>
              <w:spacing w:before="40" w:after="40"/>
            </w:pPr>
            <w:r>
              <w:t>Draw a line in 3D, check 3D bar in its details</w:t>
            </w:r>
          </w:p>
        </w:tc>
      </w:tr>
      <w:tr w:rsidR="00DC629F" w14:paraId="72FF8976" w14:textId="77777777" w:rsidTr="00482EC2">
        <w:trPr>
          <w:jc w:val="center"/>
        </w:trPr>
        <w:tc>
          <w:tcPr>
            <w:tcW w:w="0" w:type="auto"/>
            <w:vAlign w:val="center"/>
          </w:tcPr>
          <w:p w14:paraId="2F90C660" w14:textId="77777777" w:rsidR="00DC629F" w:rsidRDefault="00EA32B2">
            <w:pPr>
              <w:spacing w:before="40" w:after="40"/>
            </w:pPr>
            <w:r>
              <w:t>Bundle pieces to move together (3D)</w:t>
            </w:r>
          </w:p>
        </w:tc>
        <w:tc>
          <w:tcPr>
            <w:tcW w:w="0" w:type="auto"/>
          </w:tcPr>
          <w:p w14:paraId="60172551" w14:textId="77777777" w:rsidR="00DC629F" w:rsidRDefault="00EA32B2">
            <w:pPr>
              <w:spacing w:before="40" w:after="40"/>
            </w:pPr>
            <w:r>
              <w:t>Select them, Group; Ungroup peels one level</w:t>
            </w:r>
          </w:p>
        </w:tc>
      </w:tr>
    </w:tbl>
    <w:p w14:paraId="5049696E" w14:textId="77777777" w:rsidR="006F1BF6" w:rsidRPr="004D1BA8" w:rsidRDefault="000D1536" w:rsidP="000D1536">
      <w:pPr>
        <w:pStyle w:val="Heading2"/>
        <w:jc w:val="center"/>
        <w:rPr>
          <w:rFonts w:eastAsia="Times New Roman"/>
        </w:rPr>
      </w:pPr>
      <w:r>
        <w:br w:type="page"/>
      </w:r>
      <w:bookmarkStart w:id="29" w:name="_Toc235886596"/>
      <w:r>
        <w:rPr>
          <w:rFonts w:eastAsia="Times New Roman"/>
        </w:rPr>
        <w:t xml:space="preserve">Appendix B. </w:t>
      </w:r>
      <w:r w:rsidR="00EF0E4E">
        <w:rPr>
          <w:rFonts w:eastAsia="Times New Roman"/>
        </w:rPr>
        <w:t>Tool Sequences for Specific Designs</w:t>
      </w:r>
      <w:bookmarkEnd w:id="29"/>
    </w:p>
    <w:p w14:paraId="2B5E7AA7"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62941C67"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67127D0C"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p w14:paraId="4B542933" w14:textId="77777777" w:rsidR="00017AD3" w:rsidRDefault="000A4C63">
      <w:pPr>
        <w:pStyle w:val="Heading2"/>
        <w:jc w:val="center"/>
        <w:rPr>
          <w:rFonts w:eastAsia="Times New Roman"/>
        </w:rPr>
      </w:pPr>
      <w:r>
        <w:br w:type="page"/>
      </w:r>
      <w:bookmarkStart w:id="30" w:name="_Toc235886597"/>
      <w:r>
        <w:rPr>
          <w:rFonts w:eastAsia="Times New Roman"/>
        </w:rPr>
        <w:t>Appendix C. Drawing with TurtleStitch</w:t>
      </w:r>
      <w:bookmarkEnd w:id="30"/>
    </w:p>
    <w:p w14:paraId="76BD5C52" w14:textId="77777777" w:rsidR="00017AD3" w:rsidRDefault="000A4C63">
      <w:pPr>
        <w:pStyle w:val="NormalWeb"/>
        <w:spacing w:beforeAutospacing="0" w:afterAutospacing="0"/>
        <w:rPr>
          <w:szCs w:val="22"/>
        </w:rPr>
      </w:pPr>
      <w:r>
        <w:rPr>
          <w:szCs w:val="22"/>
        </w:rPr>
        <w:t>TurtleStitch is a version of Snap</w:t>
      </w:r>
      <w:r>
        <w:rPr>
          <w:i/>
          <w:iCs/>
          <w:szCs w:val="22"/>
        </w:rPr>
        <w:t>!</w:t>
      </w:r>
      <w:r>
        <w:rPr>
          <w:szCs w:val="22"/>
        </w:rPr>
        <w:t xml:space="preserve"> </w:t>
      </w:r>
      <w:r w:rsidR="004C2DAD">
        <w:rPr>
          <w:szCs w:val="22"/>
        </w:rPr>
        <w:t>designed</w:t>
      </w:r>
      <w:r>
        <w:rPr>
          <w:szCs w:val="22"/>
        </w:rPr>
        <w:t xml:space="preserve"> for computer-controlled embroidery machines. Its turtle draws with a pen in the same way, so it is also widely used to design paper models, and those designs can come straight into Sangala Studio to be cut. Everything in Section 7 applies; only the way the drawing is captured differs.</w:t>
      </w:r>
    </w:p>
    <w:p w14:paraId="598BAAFA" w14:textId="77777777" w:rsidR="00757A64" w:rsidRDefault="00D069DA">
      <w:pPr>
        <w:pStyle w:val="NormalWeb"/>
        <w:numPr>
          <w:ilvl w:val="0"/>
          <w:numId w:val="25"/>
        </w:numPr>
        <w:spacing w:beforeAutospacing="0" w:after="60" w:afterAutospacing="0"/>
        <w:rPr>
          <w:szCs w:val="22"/>
        </w:rPr>
      </w:pPr>
      <w:r>
        <w:rPr>
          <w:i/>
          <w:szCs w:val="22"/>
        </w:rPr>
        <w:t>Open TurtleStitch from Sangala Studio.</w:t>
      </w:r>
      <w:r>
        <w:rPr>
          <w:szCs w:val="22"/>
        </w:rPr>
        <w:t xml:space="preserve"> Click the Snap</w:t>
      </w:r>
      <w:r>
        <w:rPr>
          <w:i/>
          <w:iCs/>
          <w:szCs w:val="22"/>
        </w:rPr>
        <w:t>!</w:t>
      </w:r>
      <w:r>
        <w:rPr>
          <w:szCs w:val="22"/>
        </w:rPr>
        <w:t xml:space="preserve"> button in the Tools Palette and choose TurtleStitch. It opens in a window of its own, with the Sangala blocks already loaded — look for a palette named Sangala Studio Tools. Open it this way every time. A TurtleStitch window opened from a bookmark arrives without the blocks and cannot send anything back, because two windows are only allowed to talk to one another when one of them opened the other.</w:t>
      </w:r>
    </w:p>
    <w:p w14:paraId="5E2B15F4" w14:textId="77777777" w:rsidR="00017AD3" w:rsidRDefault="000A4C63" w:rsidP="004C2DAD">
      <w:pPr>
        <w:pStyle w:val="NormalWeb"/>
        <w:numPr>
          <w:ilvl w:val="0"/>
          <w:numId w:val="25"/>
        </w:numPr>
        <w:spacing w:beforeAutospacing="0" w:after="60" w:afterAutospacing="0"/>
        <w:rPr>
          <w:szCs w:val="22"/>
        </w:rPr>
      </w:pPr>
      <w:r>
        <w:rPr>
          <w:i/>
          <w:szCs w:val="22"/>
        </w:rPr>
        <w:t>Enable JavaScript.</w:t>
      </w:r>
      <w:r>
        <w:rPr>
          <w:szCs w:val="22"/>
        </w:rPr>
        <w:t xml:space="preserve"> In TurtleStitch’s settings menu (the gear icon), check the JavaScript extensions box. The blocks will not run without it.</w:t>
      </w:r>
    </w:p>
    <w:p w14:paraId="35F62961" w14:textId="77777777" w:rsidR="004C2DAD" w:rsidRDefault="004C2DAD" w:rsidP="004C2DAD">
      <w:pPr>
        <w:pStyle w:val="NormalWeb"/>
        <w:numPr>
          <w:ilvl w:val="0"/>
          <w:numId w:val="25"/>
        </w:numPr>
        <w:spacing w:beforeAutospacing="0" w:after="60" w:afterAutospacing="0"/>
        <w:rPr>
          <w:szCs w:val="22"/>
        </w:rPr>
      </w:pPr>
      <w:r>
        <w:rPr>
          <w:i/>
          <w:szCs w:val="22"/>
        </w:rPr>
        <w:t>Import a TurtleStitch Project.</w:t>
      </w:r>
      <w:r>
        <w:rPr>
          <w:szCs w:val="22"/>
        </w:rPr>
        <w:t xml:space="preserve">  Elaine Wolfe’s TurtleStitch site has many projects that can be cut out on a Silhouette Die cutter:  </w:t>
      </w:r>
      <w:hyperlink r:id="rId41" w:history="1">
        <w:r w:rsidRPr="000A08CF">
          <w:rPr>
            <w:rStyle w:val="Hyperlink"/>
            <w:szCs w:val="22"/>
          </w:rPr>
          <w:t>https://turtlestitch.blogspot.com/search</w:t>
        </w:r>
      </w:hyperlink>
    </w:p>
    <w:p w14:paraId="3F9E2BC1" w14:textId="77777777" w:rsidR="004C2DAD" w:rsidRPr="004C2DAD" w:rsidRDefault="004C2DAD" w:rsidP="004C2DAD">
      <w:pPr>
        <w:pStyle w:val="NormalWeb"/>
        <w:spacing w:beforeAutospacing="0" w:after="60" w:afterAutospacing="0"/>
        <w:ind w:left="720"/>
        <w:rPr>
          <w:iCs/>
          <w:szCs w:val="22"/>
        </w:rPr>
      </w:pPr>
      <w:r>
        <w:rPr>
          <w:iCs/>
          <w:szCs w:val="22"/>
        </w:rPr>
        <w:t>You can identify TurtleStitch projects on her website designed for the Silhouette by entering that word as a search term. Projects like these will appear.</w:t>
      </w:r>
    </w:p>
    <w:p w14:paraId="320169D3" w14:textId="77777777" w:rsidR="004C2DAD" w:rsidRDefault="004C2DAD" w:rsidP="004C2DAD">
      <w:pPr>
        <w:pStyle w:val="NormalWeb"/>
        <w:spacing w:beforeAutospacing="0" w:afterAutospacing="0"/>
        <w:jc w:val="center"/>
        <w:rPr>
          <w:szCs w:val="22"/>
        </w:rPr>
      </w:pPr>
      <w:r>
        <w:rPr>
          <w:noProof/>
        </w:rPr>
        <w:drawing>
          <wp:inline distT="0" distB="0" distL="0" distR="0" wp14:anchorId="70B97D64" wp14:editId="21358B5B">
            <wp:extent cx="3106399" cy="2161631"/>
            <wp:effectExtent l="0" t="0" r="0" b="0"/>
            <wp:docPr id="9715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2132" name=""/>
                    <pic:cNvPicPr/>
                  </pic:nvPicPr>
                  <pic:blipFill>
                    <a:blip r:embed="rId42"/>
                    <a:stretch>
                      <a:fillRect/>
                    </a:stretch>
                  </pic:blipFill>
                  <pic:spPr>
                    <a:xfrm>
                      <a:off x="0" y="0"/>
                      <a:ext cx="3108937" cy="2163397"/>
                    </a:xfrm>
                    <a:prstGeom prst="rect">
                      <a:avLst/>
                    </a:prstGeom>
                  </pic:spPr>
                </pic:pic>
              </a:graphicData>
            </a:graphic>
          </wp:inline>
        </w:drawing>
      </w:r>
    </w:p>
    <w:p w14:paraId="7B458DE7" w14:textId="77777777" w:rsidR="004C2DAD" w:rsidRPr="004C2DAD" w:rsidRDefault="004C2DAD" w:rsidP="004C2DAD">
      <w:pPr>
        <w:pStyle w:val="NormalWeb"/>
        <w:spacing w:before="60" w:beforeAutospacing="0" w:after="60" w:afterAutospacing="0"/>
        <w:jc w:val="center"/>
        <w:rPr>
          <w:i/>
          <w:iCs/>
        </w:rPr>
      </w:pPr>
      <w:r>
        <w:rPr>
          <w:rStyle w:val="Emphasis"/>
        </w:rPr>
        <w:t>Figure 25. These sample projects from Elaine Wolfe’s TurtleStitch site can be used to create flowers.</w:t>
      </w:r>
    </w:p>
    <w:p w14:paraId="3661D759" w14:textId="77777777" w:rsidR="00017AD3" w:rsidRDefault="000A4C63">
      <w:pPr>
        <w:pStyle w:val="NormalWeb"/>
        <w:numPr>
          <w:ilvl w:val="0"/>
          <w:numId w:val="25"/>
        </w:numPr>
        <w:spacing w:beforeAutospacing="0" w:after="60" w:afterAutospacing="0"/>
        <w:rPr>
          <w:szCs w:val="22"/>
        </w:rPr>
      </w:pPr>
      <w:r>
        <w:rPr>
          <w:i/>
          <w:szCs w:val="22"/>
        </w:rPr>
        <w:t>Send the drawing.</w:t>
      </w:r>
      <w:r>
        <w:rPr>
          <w:szCs w:val="22"/>
        </w:rPr>
        <w:t xml:space="preserve"> Put </w:t>
      </w:r>
      <w:r w:rsidR="004C2DAD">
        <w:rPr>
          <w:szCs w:val="22"/>
        </w:rPr>
        <w:t xml:space="preserve">the </w:t>
      </w:r>
      <w:r w:rsidRPr="004C2DAD">
        <w:rPr>
          <w:rFonts w:ascii="Arial Black" w:hAnsi="Arial Black"/>
          <w:sz w:val="20"/>
          <w:szCs w:val="20"/>
        </w:rPr>
        <w:t>Send Paths to Sangala Studio</w:t>
      </w:r>
      <w:r>
        <w:rPr>
          <w:szCs w:val="22"/>
        </w:rPr>
        <w:t xml:space="preserve"> </w:t>
      </w:r>
      <w:r w:rsidR="004C2DAD">
        <w:rPr>
          <w:szCs w:val="22"/>
        </w:rPr>
        <w:t xml:space="preserve">block </w:t>
      </w:r>
      <w:r>
        <w:rPr>
          <w:szCs w:val="22"/>
        </w:rPr>
        <w:t xml:space="preserve">at the end of </w:t>
      </w:r>
      <w:r w:rsidR="004C2DAD">
        <w:rPr>
          <w:szCs w:val="22"/>
        </w:rPr>
        <w:t>one of Elaine’s</w:t>
      </w:r>
      <w:r>
        <w:rPr>
          <w:szCs w:val="22"/>
        </w:rPr>
        <w:t xml:space="preserve"> script</w:t>
      </w:r>
      <w:r w:rsidR="004C2DAD">
        <w:rPr>
          <w:szCs w:val="22"/>
        </w:rPr>
        <w:t>s</w:t>
      </w:r>
      <w:r>
        <w:rPr>
          <w:szCs w:val="22"/>
        </w:rPr>
        <w:t xml:space="preserve"> and run it. TurtleStitch records every stroke as it draws, so Record Turtle Paths is not needed there — an existing TurtleStitch project needs no changes at all beyond adding the send block at the end.</w:t>
      </w:r>
      <w:r w:rsidR="004C2DAD">
        <w:rPr>
          <w:szCs w:val="22"/>
        </w:rPr>
        <w:t xml:space="preserve"> The completed drawing will appear in the workspace of Sangala Studio.</w:t>
      </w:r>
    </w:p>
    <w:p w14:paraId="628F31B2" w14:textId="77777777" w:rsidR="00757A64" w:rsidRDefault="00D069DA">
      <w:pPr>
        <w:pStyle w:val="NormalWeb"/>
        <w:spacing w:beforeAutospacing="0" w:afterAutospacing="0"/>
        <w:rPr>
          <w:szCs w:val="22"/>
        </w:rPr>
      </w:pPr>
      <w:r>
        <w:rPr>
          <w:i/>
          <w:szCs w:val="22"/>
        </w:rPr>
        <w:t>Troubleshooting Tip — If the blocks are missing.</w:t>
      </w:r>
      <w:r>
        <w:rPr>
          <w:szCs w:val="22"/>
        </w:rPr>
        <w:t xml:space="preserve"> They are sent automatically, so this should not arise. If the palette is not there, choose File, then Import in TurtleStitch, and select the file "Sangala for Snap.xml" from the folder Sangala Studio runs from.</w:t>
      </w:r>
    </w:p>
    <w:p w14:paraId="2A7254A1" w14:textId="77777777" w:rsidR="00017AD3" w:rsidRDefault="000A4C63">
      <w:pPr>
        <w:pStyle w:val="NormalWeb"/>
        <w:spacing w:beforeAutospacing="0" w:afterAutospacing="0"/>
        <w:rPr>
          <w:szCs w:val="22"/>
        </w:rPr>
      </w:pPr>
      <w:r>
        <w:rPr>
          <w:i/>
          <w:szCs w:val="22"/>
        </w:rPr>
        <w:t>If the browser asks permission.</w:t>
      </w:r>
      <w:r>
        <w:rPr>
          <w:szCs w:val="22"/>
        </w:rPr>
        <w:t xml:space="preserve"> Chrome may ask whether turtlestitch.org may access other apps and services on this device. Choose Block. The two windows talk to each other directly and do not need it. If the question keeps coming back, the TurtleStitch window was not opened from the Snap</w:t>
      </w:r>
      <w:r>
        <w:rPr>
          <w:i/>
          <w:iCs/>
          <w:szCs w:val="22"/>
        </w:rPr>
        <w:t>!</w:t>
      </w:r>
      <w:r>
        <w:rPr>
          <w:szCs w:val="22"/>
        </w:rPr>
        <w:t xml:space="preserve"> button, and nothing will arrive until it is.</w:t>
      </w:r>
    </w:p>
    <w:p w14:paraId="7F256B97" w14:textId="77777777" w:rsidR="00017AD3" w:rsidRDefault="000A4C63">
      <w:pPr>
        <w:pStyle w:val="NormalWeb"/>
        <w:spacing w:beforeAutospacing="0" w:afterAutospacing="0"/>
        <w:rPr>
          <w:szCs w:val="22"/>
        </w:rPr>
      </w:pPr>
      <w:r>
        <w:rPr>
          <w:i/>
          <w:szCs w:val="22"/>
        </w:rPr>
        <w:t>What arrives.</w:t>
      </w:r>
      <w:r>
        <w:rPr>
          <w:szCs w:val="22"/>
        </w:rPr>
        <w:t xml:space="preserve"> The pen color decides, exactly as it does in Section 7: a blue line becomes a fold line, and a line of any other color becomes a cut line. The design lands in the middle of the page and can be moved, resized, and combined like anything else drawn in Sangala Studio.</w:t>
      </w:r>
    </w:p>
    <w:sectPr w:rsidR="00017AD3" w:rsidSect="007C3678">
      <w:footerReference w:type="default" r:id="rId43"/>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1FA88" w14:textId="77777777" w:rsidR="00D069DA" w:rsidRDefault="00D069DA" w:rsidP="00281073">
      <w:r>
        <w:separator/>
      </w:r>
    </w:p>
  </w:endnote>
  <w:endnote w:type="continuationSeparator" w:id="0">
    <w:p w14:paraId="5DDA05F6" w14:textId="77777777" w:rsidR="00D069DA" w:rsidRDefault="00D069DA"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A7996"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7F625F30"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EAA773"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14D9C"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35C73B8E"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4492D3"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D9097" w14:textId="77777777" w:rsidR="00D069DA" w:rsidRDefault="00D069DA" w:rsidP="00281073">
      <w:r>
        <w:separator/>
      </w:r>
    </w:p>
  </w:footnote>
  <w:footnote w:type="continuationSeparator" w:id="0">
    <w:p w14:paraId="7FC7A31F" w14:textId="77777777" w:rsidR="00D069DA" w:rsidRDefault="00D069DA"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5988E"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7950C"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88D5"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640D"/>
    <w:multiLevelType w:val="singleLevel"/>
    <w:tmpl w:val="0409000F"/>
    <w:lvl w:ilvl="0">
      <w:start w:val="1"/>
      <w:numFmt w:val="decimal"/>
      <w:lvlText w:val="%1."/>
      <w:lvlJc w:val="left"/>
      <w:pPr>
        <w:ind w:left="72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1" w15:restartNumberingAfterBreak="0">
    <w:nsid w:val="7EDF0F2D"/>
    <w:multiLevelType w:val="hybridMultilevel"/>
    <w:tmpl w:val="B43CD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5"/>
  </w:num>
  <w:num w:numId="5" w16cid:durableId="2058313966">
    <w:abstractNumId w:val="19"/>
  </w:num>
  <w:num w:numId="6" w16cid:durableId="2143229736">
    <w:abstractNumId w:val="12"/>
  </w:num>
  <w:num w:numId="7" w16cid:durableId="1498229945">
    <w:abstractNumId w:val="6"/>
  </w:num>
  <w:num w:numId="8" w16cid:durableId="472793599">
    <w:abstractNumId w:val="15"/>
  </w:num>
  <w:num w:numId="9" w16cid:durableId="1242062777">
    <w:abstractNumId w:val="1"/>
  </w:num>
  <w:num w:numId="10" w16cid:durableId="2130270202">
    <w:abstractNumId w:val="0"/>
  </w:num>
  <w:num w:numId="11" w16cid:durableId="650136031">
    <w:abstractNumId w:val="17"/>
  </w:num>
  <w:num w:numId="12" w16cid:durableId="146746603">
    <w:abstractNumId w:val="11"/>
  </w:num>
  <w:num w:numId="13" w16cid:durableId="1976331980">
    <w:abstractNumId w:val="4"/>
  </w:num>
  <w:num w:numId="14" w16cid:durableId="17322030">
    <w:abstractNumId w:val="3"/>
  </w:num>
  <w:num w:numId="15" w16cid:durableId="474680745">
    <w:abstractNumId w:val="18"/>
  </w:num>
  <w:num w:numId="16" w16cid:durableId="643392937">
    <w:abstractNumId w:val="20"/>
  </w:num>
  <w:num w:numId="17" w16cid:durableId="2035761695">
    <w:abstractNumId w:val="13"/>
  </w:num>
  <w:num w:numId="18" w16cid:durableId="467435181">
    <w:abstractNumId w:val="2"/>
  </w:num>
  <w:num w:numId="19" w16cid:durableId="1144155077">
    <w:abstractNumId w:val="7"/>
  </w:num>
  <w:num w:numId="20" w16cid:durableId="999693897">
    <w:abstractNumId w:val="7"/>
  </w:num>
  <w:num w:numId="21" w16cid:durableId="2075424982">
    <w:abstractNumId w:val="7"/>
  </w:num>
  <w:num w:numId="22" w16cid:durableId="908422240">
    <w:abstractNumId w:val="7"/>
  </w:num>
  <w:num w:numId="23" w16cid:durableId="142162522">
    <w:abstractNumId w:val="14"/>
  </w:num>
  <w:num w:numId="24" w16cid:durableId="112554934">
    <w:abstractNumId w:val="16"/>
  </w:num>
  <w:num w:numId="25" w16cid:durableId="14272677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17AD3"/>
    <w:rsid w:val="00060738"/>
    <w:rsid w:val="0009012E"/>
    <w:rsid w:val="000A4C63"/>
    <w:rsid w:val="000B2CDF"/>
    <w:rsid w:val="000D1536"/>
    <w:rsid w:val="001053F1"/>
    <w:rsid w:val="00113F32"/>
    <w:rsid w:val="0012235C"/>
    <w:rsid w:val="00126F4D"/>
    <w:rsid w:val="0014195F"/>
    <w:rsid w:val="00196DC7"/>
    <w:rsid w:val="001D1280"/>
    <w:rsid w:val="001E7868"/>
    <w:rsid w:val="00202BA2"/>
    <w:rsid w:val="00207F5F"/>
    <w:rsid w:val="00221296"/>
    <w:rsid w:val="00234BB7"/>
    <w:rsid w:val="00255166"/>
    <w:rsid w:val="002722C7"/>
    <w:rsid w:val="00281073"/>
    <w:rsid w:val="002931A8"/>
    <w:rsid w:val="002A4961"/>
    <w:rsid w:val="002C5B54"/>
    <w:rsid w:val="002E3BB4"/>
    <w:rsid w:val="002F4487"/>
    <w:rsid w:val="0036194B"/>
    <w:rsid w:val="003869AA"/>
    <w:rsid w:val="003A6B91"/>
    <w:rsid w:val="003D58B8"/>
    <w:rsid w:val="00402290"/>
    <w:rsid w:val="00423F59"/>
    <w:rsid w:val="00455781"/>
    <w:rsid w:val="00481DBA"/>
    <w:rsid w:val="00482EC2"/>
    <w:rsid w:val="004874FC"/>
    <w:rsid w:val="00495687"/>
    <w:rsid w:val="00497CA9"/>
    <w:rsid w:val="004B60B9"/>
    <w:rsid w:val="004C2DAD"/>
    <w:rsid w:val="004D1BA8"/>
    <w:rsid w:val="004F52B3"/>
    <w:rsid w:val="00512104"/>
    <w:rsid w:val="00515832"/>
    <w:rsid w:val="00524DD4"/>
    <w:rsid w:val="00530A0D"/>
    <w:rsid w:val="00563F98"/>
    <w:rsid w:val="00575C76"/>
    <w:rsid w:val="005857D6"/>
    <w:rsid w:val="00595AB5"/>
    <w:rsid w:val="005A5717"/>
    <w:rsid w:val="005C1F33"/>
    <w:rsid w:val="005F128A"/>
    <w:rsid w:val="00604A7D"/>
    <w:rsid w:val="006214BC"/>
    <w:rsid w:val="006415B8"/>
    <w:rsid w:val="00666245"/>
    <w:rsid w:val="00682354"/>
    <w:rsid w:val="00683033"/>
    <w:rsid w:val="006C6A3F"/>
    <w:rsid w:val="006F1BF6"/>
    <w:rsid w:val="007020E4"/>
    <w:rsid w:val="00723AEF"/>
    <w:rsid w:val="007334FF"/>
    <w:rsid w:val="00737BD1"/>
    <w:rsid w:val="00741DF5"/>
    <w:rsid w:val="00757A64"/>
    <w:rsid w:val="00764F7A"/>
    <w:rsid w:val="00774CBD"/>
    <w:rsid w:val="007848B0"/>
    <w:rsid w:val="007937B6"/>
    <w:rsid w:val="00793DE1"/>
    <w:rsid w:val="007C3678"/>
    <w:rsid w:val="007E60B3"/>
    <w:rsid w:val="0080662B"/>
    <w:rsid w:val="00806B55"/>
    <w:rsid w:val="0081091E"/>
    <w:rsid w:val="00834B7A"/>
    <w:rsid w:val="00836C43"/>
    <w:rsid w:val="008769A9"/>
    <w:rsid w:val="0088168E"/>
    <w:rsid w:val="00881FD0"/>
    <w:rsid w:val="00887C2E"/>
    <w:rsid w:val="00894D9A"/>
    <w:rsid w:val="00894F73"/>
    <w:rsid w:val="008B3D46"/>
    <w:rsid w:val="008C13FE"/>
    <w:rsid w:val="008D7B6A"/>
    <w:rsid w:val="008E419C"/>
    <w:rsid w:val="008E5E57"/>
    <w:rsid w:val="009028A0"/>
    <w:rsid w:val="00910777"/>
    <w:rsid w:val="00921D20"/>
    <w:rsid w:val="00942692"/>
    <w:rsid w:val="00944E73"/>
    <w:rsid w:val="009A4ACB"/>
    <w:rsid w:val="009C7979"/>
    <w:rsid w:val="009E0931"/>
    <w:rsid w:val="009E3796"/>
    <w:rsid w:val="00A2553E"/>
    <w:rsid w:val="00A61460"/>
    <w:rsid w:val="00A87BDD"/>
    <w:rsid w:val="00AA05A0"/>
    <w:rsid w:val="00AB227F"/>
    <w:rsid w:val="00AB51B5"/>
    <w:rsid w:val="00AC549D"/>
    <w:rsid w:val="00AD1ADD"/>
    <w:rsid w:val="00AE5730"/>
    <w:rsid w:val="00B0253D"/>
    <w:rsid w:val="00B4510A"/>
    <w:rsid w:val="00B52878"/>
    <w:rsid w:val="00B93E49"/>
    <w:rsid w:val="00BE0B9D"/>
    <w:rsid w:val="00C01841"/>
    <w:rsid w:val="00C32D65"/>
    <w:rsid w:val="00C4258E"/>
    <w:rsid w:val="00C43D67"/>
    <w:rsid w:val="00C66842"/>
    <w:rsid w:val="00C71EE4"/>
    <w:rsid w:val="00C82AB5"/>
    <w:rsid w:val="00C86DFE"/>
    <w:rsid w:val="00C91EB3"/>
    <w:rsid w:val="00CA1175"/>
    <w:rsid w:val="00CA20C6"/>
    <w:rsid w:val="00D069DA"/>
    <w:rsid w:val="00D13E1B"/>
    <w:rsid w:val="00D45B50"/>
    <w:rsid w:val="00D63EB3"/>
    <w:rsid w:val="00D7095E"/>
    <w:rsid w:val="00D74191"/>
    <w:rsid w:val="00D87B95"/>
    <w:rsid w:val="00DC629F"/>
    <w:rsid w:val="00DE4160"/>
    <w:rsid w:val="00DF1564"/>
    <w:rsid w:val="00E344E2"/>
    <w:rsid w:val="00E412FB"/>
    <w:rsid w:val="00E87594"/>
    <w:rsid w:val="00EA32B2"/>
    <w:rsid w:val="00EE00EF"/>
    <w:rsid w:val="00EE41FC"/>
    <w:rsid w:val="00EF0E4E"/>
    <w:rsid w:val="00F03A04"/>
    <w:rsid w:val="00F10493"/>
    <w:rsid w:val="00F21931"/>
    <w:rsid w:val="00F22F28"/>
    <w:rsid w:val="00F232A9"/>
    <w:rsid w:val="00F272F7"/>
    <w:rsid w:val="00F34FA2"/>
    <w:rsid w:val="00F73B52"/>
    <w:rsid w:val="00F94566"/>
    <w:rsid w:val="00FC399F"/>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874A81"/>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10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100"/>
    </w:pPr>
  </w:style>
  <w:style w:type="character" w:styleId="UnresolvedMention">
    <w:name w:val="Unresolved Mention"/>
    <w:basedOn w:val="DefaultParagraphFont"/>
    <w:uiPriority w:val="99"/>
    <w:semiHidden/>
    <w:unhideWhenUsed/>
    <w:rsid w:val="004C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8.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6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4.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8.png"/><Relationship Id="rId41" Type="http://schemas.openxmlformats.org/officeDocument/2006/relationships/hyperlink" Target="https://turtlestitch.blogspot.com/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7187</Words>
  <Characters>40972</Characters>
  <Application>Microsoft Office Word</Application>
  <DocSecurity>0</DocSecurity>
  <Lines>341</Lines>
  <Paragraphs>96</Paragraphs>
  <ScaleCrop>false</ScaleCrop>
  <Company/>
  <LinksUpToDate>false</LinksUpToDate>
  <CharactersWithSpaces>48063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3</cp:revision>
  <dcterms:created xsi:type="dcterms:W3CDTF">2026-07-25T18:04:00Z</dcterms:created>
  <dcterms:modified xsi:type="dcterms:W3CDTF">2026-07-25T19:42:00Z</dcterms:modified>
</cp:coreProperties>
</file>