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08DA" w14:textId="42625110" w:rsidR="00DD4EEF" w:rsidRDefault="00872329" w:rsidP="00872329">
      <w:pPr>
        <w:pStyle w:val="Heading1"/>
      </w:pPr>
      <w:r>
        <w:t>Round-trip Test Fixture</w:t>
      </w:r>
    </w:p>
    <w:p w14:paraId="558725AB" w14:textId="3CBCF9A6" w:rsidR="00872329" w:rsidRDefault="00872329" w:rsidP="00872329">
      <w:r>
        <w:t>This document only exists to verify the docx read/edit/repack/render toolchain (setup-windows.ps1). The image below is replaced during verification to prove image round-trip fidelity.</w:t>
      </w:r>
    </w:p>
    <w:p w14:paraId="0913B899" w14:textId="35FDFFDC" w:rsidR="00872329" w:rsidRDefault="00872329" w:rsidP="00872329">
      <w:r>
        <w:rPr>
          <w:noProof/>
        </w:rPr>
        <w:drawing>
          <wp:inline distT="0" distB="0" distL="0" distR="0" wp14:anchorId="6C4D5C68" wp14:editId="7AF1C296">
            <wp:extent cx="3048425" cy="1524213"/>
            <wp:effectExtent l="0" t="0" r="0" b="0"/>
            <wp:docPr id="205293845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3845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F5CE" w14:textId="77777777" w:rsidR="00872329" w:rsidRPr="00872329" w:rsidRDefault="00872329" w:rsidP="00872329"/>
    <w:sectPr w:rsidR="00872329" w:rsidRPr="00872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29"/>
    <w:rsid w:val="00624053"/>
    <w:rsid w:val="00872329"/>
    <w:rsid w:val="00AB48A7"/>
    <w:rsid w:val="00DD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D3B2D"/>
  <w15:chartTrackingRefBased/>
  <w15:docId w15:val="{61C2447F-6BDF-4FC1-B788-468B6481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EEF"/>
    <w:pPr>
      <w:spacing w:after="180" w:line="240" w:lineRule="auto"/>
    </w:pPr>
    <w:rPr>
      <w:rFonts w:ascii="Times New Roman" w:hAnsi="Times New Roman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E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1</cp:revision>
  <dcterms:created xsi:type="dcterms:W3CDTF">2026-07-10T13:41:00Z</dcterms:created>
  <dcterms:modified xsi:type="dcterms:W3CDTF">2026-07-10T13:41:00Z</dcterms:modified>
</cp:coreProperties>
</file>