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5C86" w14:textId="77777777" w:rsidR="00026944" w:rsidRPr="00026944" w:rsidRDefault="00026944" w:rsidP="00026944">
      <w:pPr>
        <w:jc w:val="center"/>
        <w:rPr>
          <w:b/>
          <w:bCs/>
          <w:sz w:val="40"/>
          <w:szCs w:val="40"/>
        </w:rPr>
      </w:pPr>
      <w:r w:rsidRPr="00026944">
        <w:rPr>
          <w:b/>
          <w:bCs/>
          <w:sz w:val="40"/>
          <w:szCs w:val="40"/>
        </w:rPr>
        <w:t>Strengths and Improvements of the Baseball Video Detection Pipeline</w:t>
      </w:r>
    </w:p>
    <w:p w14:paraId="4ECD8D80" w14:textId="2F3EEA95" w:rsidR="00026944" w:rsidRPr="00026944" w:rsidRDefault="00026944" w:rsidP="00026944">
      <w:pPr>
        <w:jc w:val="center"/>
        <w:rPr>
          <w:b/>
          <w:bCs/>
        </w:rPr>
      </w:pPr>
      <w:r w:rsidRPr="00026944">
        <w:rPr>
          <w:b/>
          <w:bCs/>
        </w:rPr>
        <w:t>Glen Williams, Patrick Stacey-Vargas, Souleymane Diawara, Joel Williams</w:t>
      </w:r>
    </w:p>
    <w:p w14:paraId="685854F9" w14:textId="77777777" w:rsidR="00026944" w:rsidRPr="00026944" w:rsidRDefault="00026944" w:rsidP="00026944">
      <w:pPr>
        <w:ind w:firstLine="720"/>
      </w:pPr>
      <w:r w:rsidRPr="00026944">
        <w:t>The codebase presented implements a complete video-based object detection pipeline using Faster R-CNN to classify moving versus non-moving objects in baseball footage. The system integrates video processing, annotation parsing, dataset construction, model definition, and full training and evaluation routines into a coordinated framework. This condensed essay highlights the major strengths of the implementation and outlines the most beneficial improvements for future development.</w:t>
      </w:r>
    </w:p>
    <w:p w14:paraId="1FC0BB90" w14:textId="77777777" w:rsidR="00026944" w:rsidRPr="00026944" w:rsidRDefault="00026944" w:rsidP="003C53A8">
      <w:pPr>
        <w:jc w:val="center"/>
        <w:rPr>
          <w:b/>
          <w:bCs/>
        </w:rPr>
      </w:pPr>
      <w:r w:rsidRPr="00026944">
        <w:rPr>
          <w:b/>
          <w:bCs/>
        </w:rPr>
        <w:t>Strengths of the Implementation</w:t>
      </w:r>
    </w:p>
    <w:p w14:paraId="3FE83464" w14:textId="77777777" w:rsidR="00026944" w:rsidRPr="00026944" w:rsidRDefault="00026944" w:rsidP="00026944">
      <w:pPr>
        <w:ind w:firstLine="720"/>
      </w:pPr>
      <w:r w:rsidRPr="00026944">
        <w:t>One of the strongest aspects of the design is its modular structure. Each step—video loading, XML parsing, dataset creation, model construction, and training—is assigned a dedicated function or class. This separation reduces dependencies and simplifies debugging and future expansion. The decision to preload videos into memory is also well executed, significantly reducing the overhead normally associated with frame-by-frame video decoding during training.</w:t>
      </w:r>
    </w:p>
    <w:p w14:paraId="4A2EB931" w14:textId="77777777" w:rsidR="00026944" w:rsidRPr="00026944" w:rsidRDefault="00026944" w:rsidP="00026944">
      <w:pPr>
        <w:ind w:firstLine="720"/>
      </w:pPr>
      <w:r w:rsidRPr="00026944">
        <w:t xml:space="preserve">The use of </w:t>
      </w:r>
      <w:proofErr w:type="spellStart"/>
      <w:r w:rsidRPr="00026944">
        <w:t>PyTorch’s</w:t>
      </w:r>
      <w:proofErr w:type="spellEnd"/>
      <w:r w:rsidRPr="00026944">
        <w:t xml:space="preserve"> official Faster R-CNN implementation is another sound choice. Although the model is initialized without pretrained weights, this approach ensures that all features are learned directly from the baseball domain rather than inherited from generic datasets like COCO. This is especially relevant when the target domain includes motion-specific characteristics that pretrained weights might not capture.</w:t>
      </w:r>
    </w:p>
    <w:p w14:paraId="7D8376F9" w14:textId="77777777" w:rsidR="00026944" w:rsidRPr="00026944" w:rsidRDefault="00026944" w:rsidP="00026944">
      <w:pPr>
        <w:ind w:firstLine="720"/>
      </w:pPr>
      <w:r w:rsidRPr="00026944">
        <w:t xml:space="preserve">The dataset class demonstrates effective engineering. Matching each video to its corresponding XML file, efficiently indexing annotated frames, and creating an </w:t>
      </w:r>
      <w:proofErr w:type="spellStart"/>
      <w:r w:rsidRPr="00026944">
        <w:t>index_map</w:t>
      </w:r>
      <w:proofErr w:type="spellEnd"/>
      <w:r w:rsidRPr="00026944">
        <w:t xml:space="preserve"> for fast sampling are all practices that contribute to stable and efficient training. Applying safe copying of annotations prevents shared-state corruption, ensuring that training remains consistent even with multiple </w:t>
      </w:r>
      <w:proofErr w:type="spellStart"/>
      <w:r w:rsidRPr="00026944">
        <w:t>DataLoader</w:t>
      </w:r>
      <w:proofErr w:type="spellEnd"/>
      <w:r w:rsidRPr="00026944">
        <w:t xml:space="preserve"> workers.</w:t>
      </w:r>
    </w:p>
    <w:p w14:paraId="3778170F" w14:textId="77777777" w:rsidR="00026944" w:rsidRPr="00026944" w:rsidRDefault="00026944" w:rsidP="00026944">
      <w:pPr>
        <w:ind w:firstLine="720"/>
      </w:pPr>
      <w:r w:rsidRPr="00026944">
        <w:t>Label handling is also done correctly. The mapping of movement flags into class IDs compatible with Faster R-CNN (with zero reserved for background) ensures that the training objective matches the model’s expectations. The XML parsing module is similarly well structured, validating annotations and skipping corrupted files when necessary.</w:t>
      </w:r>
    </w:p>
    <w:p w14:paraId="151963CF" w14:textId="77777777" w:rsidR="00026944" w:rsidRPr="00026944" w:rsidRDefault="00026944" w:rsidP="00026944">
      <w:pPr>
        <w:ind w:firstLine="720"/>
      </w:pPr>
      <w:r w:rsidRPr="00026944">
        <w:t xml:space="preserve">The corrected accuracy evaluator, now properly decorated with </w:t>
      </w:r>
      <w:proofErr w:type="spellStart"/>
      <w:r w:rsidRPr="00026944">
        <w:t>torch.no_</w:t>
      </w:r>
      <w:proofErr w:type="gramStart"/>
      <w:r w:rsidRPr="00026944">
        <w:t>grad</w:t>
      </w:r>
      <w:proofErr w:type="spellEnd"/>
      <w:r w:rsidRPr="00026944">
        <w:t>(</w:t>
      </w:r>
      <w:proofErr w:type="gramEnd"/>
      <w:r w:rsidRPr="00026944">
        <w:t xml:space="preserve">), provides a clean and efficient metric for assessing whether the model correctly distinguishes frames that contain moving objects. While this is a simplified metric, it </w:t>
      </w:r>
      <w:r w:rsidRPr="00026944">
        <w:lastRenderedPageBreak/>
        <w:t>reflects the goal of determining movement on a frame-by-frame basis and complements the training and validation loss metrics.</w:t>
      </w:r>
    </w:p>
    <w:p w14:paraId="0A16A903" w14:textId="77777777" w:rsidR="00026944" w:rsidRPr="00026944" w:rsidRDefault="00026944" w:rsidP="00026944">
      <w:pPr>
        <w:ind w:firstLine="720"/>
      </w:pPr>
      <w:r w:rsidRPr="00026944">
        <w:t xml:space="preserve">Overall, the system follows strong </w:t>
      </w:r>
      <w:proofErr w:type="spellStart"/>
      <w:r w:rsidRPr="00026944">
        <w:t>PyTorch</w:t>
      </w:r>
      <w:proofErr w:type="spellEnd"/>
      <w:r w:rsidRPr="00026944">
        <w:t xml:space="preserve"> practices: clean separation of concerns, appropriate use of evaluation modes, correct training logic, and structured reporting of loss values.</w:t>
      </w:r>
    </w:p>
    <w:p w14:paraId="225E7D08" w14:textId="77777777" w:rsidR="00026944" w:rsidRPr="00026944" w:rsidRDefault="00026944" w:rsidP="003C53A8">
      <w:pPr>
        <w:jc w:val="center"/>
        <w:rPr>
          <w:b/>
          <w:bCs/>
        </w:rPr>
      </w:pPr>
      <w:r w:rsidRPr="00026944">
        <w:rPr>
          <w:b/>
          <w:bCs/>
        </w:rPr>
        <w:t>Areas for Improvement</w:t>
      </w:r>
    </w:p>
    <w:p w14:paraId="1DEF6470" w14:textId="77777777" w:rsidR="00026944" w:rsidRPr="00026944" w:rsidRDefault="00026944" w:rsidP="00026944">
      <w:pPr>
        <w:ind w:firstLine="720"/>
      </w:pPr>
      <w:r w:rsidRPr="00026944">
        <w:t>Despite these strengths, several enhancements would substantially benefit the system. The most impactful addition would be data augmentation. Currently, the model receives unaltered frames, which limits its exposure to lighting variation, motion blur differences, and alternative perspectives. Augmentations such as flips, brightness adjustments, and cropping would likely improve generalization to new videos.</w:t>
      </w:r>
    </w:p>
    <w:p w14:paraId="03ECEFF0" w14:textId="77777777" w:rsidR="00026944" w:rsidRPr="00026944" w:rsidRDefault="00026944" w:rsidP="00026944">
      <w:pPr>
        <w:ind w:firstLine="720"/>
      </w:pPr>
      <w:r w:rsidRPr="00026944">
        <w:t xml:space="preserve">The alignment between frame indices and annotation indices could be made more robust. The current logic assumes that every frame </w:t>
      </w:r>
      <w:proofErr w:type="gramStart"/>
      <w:r w:rsidRPr="00026944">
        <w:t>decoded</w:t>
      </w:r>
      <w:proofErr w:type="gramEnd"/>
      <w:r w:rsidRPr="00026944">
        <w:t xml:space="preserve"> from the video maps perfectly to CVAT’s frame numbering. In practice, some video encodings or frame rate variations can cause indexing drift. Adding timestamp validation or explicit index matching would prevent accidental misalignments.</w:t>
      </w:r>
    </w:p>
    <w:p w14:paraId="33BD7619" w14:textId="77777777" w:rsidR="00026944" w:rsidRPr="00026944" w:rsidRDefault="00026944" w:rsidP="00026944">
      <w:pPr>
        <w:ind w:firstLine="720"/>
      </w:pPr>
      <w:r w:rsidRPr="00026944">
        <w:t>Although training from scratch is defensible, initializing the backbone with pretrained weights could reduce training time and improve convergence. Even when the downstream task differs from the dataset used for pretraining, low-level convolutional features such as edges and textures tend to transfer well.</w:t>
      </w:r>
    </w:p>
    <w:p w14:paraId="0668617F" w14:textId="77777777" w:rsidR="00026944" w:rsidRPr="00026944" w:rsidRDefault="00026944" w:rsidP="00026944">
      <w:pPr>
        <w:ind w:firstLine="720"/>
      </w:pPr>
      <w:r w:rsidRPr="00026944">
        <w:t xml:space="preserve">Evaluation metrics could also be more comprehensive. The current binary accuracy metric captures whether the model detects the presence of movement but does not evaluate bounding box quality. Incorporating standard object detection metrics such as </w:t>
      </w:r>
      <w:proofErr w:type="spellStart"/>
      <w:r w:rsidRPr="00026944">
        <w:t>IoU</w:t>
      </w:r>
      <w:proofErr w:type="spellEnd"/>
      <w:r w:rsidRPr="00026944">
        <w:t xml:space="preserve">-based </w:t>
      </w:r>
      <w:proofErr w:type="spellStart"/>
      <w:r w:rsidRPr="00026944">
        <w:t>mAP</w:t>
      </w:r>
      <w:proofErr w:type="spellEnd"/>
      <w:r w:rsidRPr="00026944">
        <w:t xml:space="preserve"> or recall would help identify specific types of detection failures.</w:t>
      </w:r>
    </w:p>
    <w:p w14:paraId="6D70F264" w14:textId="77777777" w:rsidR="00026944" w:rsidRPr="00026944" w:rsidRDefault="00026944" w:rsidP="00026944">
      <w:pPr>
        <w:ind w:firstLine="720"/>
      </w:pPr>
      <w:r w:rsidRPr="00026944">
        <w:t>Memory and computational efficiency are further areas for improvement. Preloading entire videos is effective for smaller datasets but does not scale well. Introducing lazy loading, memory mapping, or clip-based sampling would make the pipeline more adaptable to larger datasets. Similarly, mixed-precision training would enable faster training and lower GPU memory usage.</w:t>
      </w:r>
    </w:p>
    <w:p w14:paraId="210FDB71" w14:textId="77777777" w:rsidR="00026944" w:rsidRDefault="00026944" w:rsidP="00026944">
      <w:pPr>
        <w:ind w:firstLine="720"/>
      </w:pPr>
      <w:r w:rsidRPr="00026944">
        <w:t>Finally, configuration management would benefit from externalizing hyperparameters, directory paths, and training options into a configuration file. This would support more reproducible experimentation and simplify reuse of the pipeline across different projects without modifying code directly.</w:t>
      </w:r>
    </w:p>
    <w:p w14:paraId="794A6C33" w14:textId="77777777" w:rsidR="003C53A8" w:rsidRPr="00026944" w:rsidRDefault="003C53A8" w:rsidP="00026944">
      <w:pPr>
        <w:ind w:firstLine="720"/>
      </w:pPr>
    </w:p>
    <w:p w14:paraId="7862544A" w14:textId="77777777" w:rsidR="00026944" w:rsidRPr="00026944" w:rsidRDefault="00026944" w:rsidP="003C53A8">
      <w:pPr>
        <w:jc w:val="center"/>
        <w:rPr>
          <w:b/>
          <w:bCs/>
        </w:rPr>
      </w:pPr>
      <w:r w:rsidRPr="00026944">
        <w:rPr>
          <w:b/>
          <w:bCs/>
        </w:rPr>
        <w:lastRenderedPageBreak/>
        <w:t>Conclusion</w:t>
      </w:r>
    </w:p>
    <w:p w14:paraId="6F489DB4" w14:textId="77777777" w:rsidR="00026944" w:rsidRPr="00026944" w:rsidRDefault="00026944" w:rsidP="00026944">
      <w:pPr>
        <w:ind w:firstLine="720"/>
      </w:pPr>
      <w:r w:rsidRPr="00026944">
        <w:t xml:space="preserve">The current implementation reflects careful engineering and appropriate architectural decisions. The pipeline correctly integrates multiple components, handles annotations and video data cleanly, and uses </w:t>
      </w:r>
      <w:proofErr w:type="spellStart"/>
      <w:r w:rsidRPr="00026944">
        <w:t>PyTorch’s</w:t>
      </w:r>
      <w:proofErr w:type="spellEnd"/>
      <w:r w:rsidRPr="00026944">
        <w:t xml:space="preserve"> detection framework effectively. With the corrections recently applied, the system is robust and ready for extended experimentation.</w:t>
      </w:r>
    </w:p>
    <w:p w14:paraId="4FD70849" w14:textId="77777777" w:rsidR="00026944" w:rsidRPr="00026944" w:rsidRDefault="00026944" w:rsidP="00026944">
      <w:pPr>
        <w:ind w:firstLine="720"/>
      </w:pPr>
      <w:r w:rsidRPr="00026944">
        <w:t>Enhancements such as data augmentation, richer evaluation metrics, pretrained backbones, and improved scalability would elevate the model further. However, even in its current form, the pipeline provides a solid and maintainable foundation for ongoing research and development in video-based motion detection.</w:t>
      </w:r>
    </w:p>
    <w:p w14:paraId="2AD2F968" w14:textId="77777777" w:rsidR="003B2405" w:rsidRPr="00026944" w:rsidRDefault="003B2405" w:rsidP="00026944"/>
    <w:sectPr w:rsidR="003B2405" w:rsidRPr="00026944">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1403D" w14:textId="77777777" w:rsidR="00464B4C" w:rsidRDefault="00464B4C" w:rsidP="003C53A8">
      <w:pPr>
        <w:spacing w:after="0" w:line="240" w:lineRule="auto"/>
      </w:pPr>
      <w:r>
        <w:separator/>
      </w:r>
    </w:p>
  </w:endnote>
  <w:endnote w:type="continuationSeparator" w:id="0">
    <w:p w14:paraId="01F656B3" w14:textId="77777777" w:rsidR="00464B4C" w:rsidRDefault="00464B4C" w:rsidP="003C5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900073"/>
      <w:docPartObj>
        <w:docPartGallery w:val="Page Numbers (Bottom of Page)"/>
        <w:docPartUnique/>
      </w:docPartObj>
    </w:sdtPr>
    <w:sdtEndPr>
      <w:rPr>
        <w:noProof/>
      </w:rPr>
    </w:sdtEndPr>
    <w:sdtContent>
      <w:p w14:paraId="012BD0BD" w14:textId="01414C02" w:rsidR="003C53A8" w:rsidRDefault="003C53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BF2F" w14:textId="77777777" w:rsidR="00464B4C" w:rsidRDefault="00464B4C" w:rsidP="003C53A8">
      <w:pPr>
        <w:spacing w:after="0" w:line="240" w:lineRule="auto"/>
      </w:pPr>
      <w:r>
        <w:separator/>
      </w:r>
    </w:p>
  </w:footnote>
  <w:footnote w:type="continuationSeparator" w:id="0">
    <w:p w14:paraId="387D1252" w14:textId="77777777" w:rsidR="00464B4C" w:rsidRDefault="00464B4C" w:rsidP="003C53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44"/>
    <w:rsid w:val="00026944"/>
    <w:rsid w:val="00131FCB"/>
    <w:rsid w:val="003B2405"/>
    <w:rsid w:val="003C53A8"/>
    <w:rsid w:val="00464B4C"/>
    <w:rsid w:val="00715EA6"/>
    <w:rsid w:val="007A565B"/>
    <w:rsid w:val="00B56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7F21"/>
  <w15:chartTrackingRefBased/>
  <w15:docId w15:val="{51F1B0EB-27B5-400C-A660-7588CB90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5B"/>
  </w:style>
  <w:style w:type="paragraph" w:styleId="Heading1">
    <w:name w:val="heading 1"/>
    <w:basedOn w:val="Normal"/>
    <w:next w:val="Normal"/>
    <w:link w:val="Heading1Char"/>
    <w:uiPriority w:val="9"/>
    <w:qFormat/>
    <w:rsid w:val="007A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65B"/>
    <w:rPr>
      <w:rFonts w:eastAsiaTheme="majorEastAsia" w:cstheme="majorBidi"/>
      <w:color w:val="272727" w:themeColor="text1" w:themeTint="D8"/>
    </w:rPr>
  </w:style>
  <w:style w:type="paragraph" w:styleId="Title">
    <w:name w:val="Title"/>
    <w:basedOn w:val="Normal"/>
    <w:next w:val="Normal"/>
    <w:link w:val="TitleChar"/>
    <w:uiPriority w:val="10"/>
    <w:qFormat/>
    <w:rsid w:val="007A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65B"/>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A565B"/>
    <w:pPr>
      <w:ind w:left="720"/>
      <w:contextualSpacing/>
    </w:pPr>
  </w:style>
  <w:style w:type="paragraph" w:styleId="Quote">
    <w:name w:val="Quote"/>
    <w:basedOn w:val="Normal"/>
    <w:next w:val="Normal"/>
    <w:link w:val="QuoteChar"/>
    <w:uiPriority w:val="29"/>
    <w:qFormat/>
    <w:rsid w:val="007A565B"/>
    <w:pPr>
      <w:spacing w:before="160"/>
      <w:jc w:val="center"/>
    </w:pPr>
    <w:rPr>
      <w:i/>
      <w:iCs/>
      <w:color w:val="404040" w:themeColor="text1" w:themeTint="BF"/>
    </w:rPr>
  </w:style>
  <w:style w:type="character" w:customStyle="1" w:styleId="QuoteChar">
    <w:name w:val="Quote Char"/>
    <w:basedOn w:val="DefaultParagraphFont"/>
    <w:link w:val="Quote"/>
    <w:uiPriority w:val="29"/>
    <w:rsid w:val="007A565B"/>
    <w:rPr>
      <w:i/>
      <w:iCs/>
      <w:color w:val="404040" w:themeColor="text1" w:themeTint="BF"/>
    </w:rPr>
  </w:style>
  <w:style w:type="paragraph" w:styleId="IntenseQuote">
    <w:name w:val="Intense Quote"/>
    <w:basedOn w:val="Normal"/>
    <w:next w:val="Normal"/>
    <w:link w:val="IntenseQuoteChar"/>
    <w:uiPriority w:val="30"/>
    <w:qFormat/>
    <w:rsid w:val="007A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65B"/>
    <w:rPr>
      <w:i/>
      <w:iCs/>
      <w:color w:val="0F4761" w:themeColor="accent1" w:themeShade="BF"/>
    </w:rPr>
  </w:style>
  <w:style w:type="character" w:styleId="IntenseEmphasis">
    <w:name w:val="Intense Emphasis"/>
    <w:basedOn w:val="DefaultParagraphFont"/>
    <w:uiPriority w:val="21"/>
    <w:qFormat/>
    <w:rsid w:val="007A565B"/>
    <w:rPr>
      <w:i/>
      <w:iCs/>
      <w:color w:val="0F4761" w:themeColor="accent1" w:themeShade="BF"/>
    </w:rPr>
  </w:style>
  <w:style w:type="character" w:styleId="IntenseReference">
    <w:name w:val="Intense Reference"/>
    <w:basedOn w:val="DefaultParagraphFont"/>
    <w:uiPriority w:val="32"/>
    <w:qFormat/>
    <w:rsid w:val="007A565B"/>
    <w:rPr>
      <w:b/>
      <w:bCs/>
      <w:smallCaps/>
      <w:color w:val="0F4761" w:themeColor="accent1" w:themeShade="BF"/>
      <w:spacing w:val="5"/>
    </w:rPr>
  </w:style>
  <w:style w:type="paragraph" w:styleId="Header">
    <w:name w:val="header"/>
    <w:basedOn w:val="Normal"/>
    <w:link w:val="HeaderChar"/>
    <w:uiPriority w:val="99"/>
    <w:unhideWhenUsed/>
    <w:rsid w:val="003C5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3A8"/>
  </w:style>
  <w:style w:type="paragraph" w:styleId="Footer">
    <w:name w:val="footer"/>
    <w:basedOn w:val="Normal"/>
    <w:link w:val="FooterChar"/>
    <w:uiPriority w:val="99"/>
    <w:unhideWhenUsed/>
    <w:rsid w:val="003C5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759</Words>
  <Characters>4868</Characters>
  <Application>Microsoft Office Word</Application>
  <DocSecurity>0</DocSecurity>
  <Lines>72</Lines>
  <Paragraphs>13</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W.</dc:creator>
  <cp:keywords/>
  <dc:description/>
  <cp:lastModifiedBy>Joel W.</cp:lastModifiedBy>
  <cp:revision>3</cp:revision>
  <dcterms:created xsi:type="dcterms:W3CDTF">2025-11-25T01:08:00Z</dcterms:created>
  <dcterms:modified xsi:type="dcterms:W3CDTF">2025-11-25T01:20:00Z</dcterms:modified>
</cp:coreProperties>
</file>