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3DB" w:rsidRPr="00AF13DB" w:rsidRDefault="00AF13DB">
      <w:pPr>
        <w:rPr>
          <w:b/>
          <w:bCs/>
          <w:lang w:val="en-US"/>
        </w:rPr>
      </w:pPr>
      <w:r w:rsidRPr="00AF13DB">
        <w:rPr>
          <w:b/>
          <w:bCs/>
          <w:lang w:val="en-US"/>
        </w:rPr>
        <w:t xml:space="preserve">Adequate </w:t>
      </w:r>
      <w:r w:rsidR="00CA786B">
        <w:rPr>
          <w:b/>
          <w:bCs/>
          <w:lang w:val="en-US"/>
        </w:rPr>
        <w:t>use</w:t>
      </w:r>
      <w:r w:rsidRPr="00AF13DB">
        <w:rPr>
          <w:b/>
          <w:bCs/>
          <w:lang w:val="en-US"/>
        </w:rPr>
        <w:t xml:space="preserve"> of DearScholar: </w:t>
      </w:r>
      <w:r w:rsidR="00F848CE">
        <w:rPr>
          <w:b/>
          <w:bCs/>
          <w:lang w:val="en-US"/>
        </w:rPr>
        <w:t>strong and weakpoints</w:t>
      </w:r>
    </w:p>
    <w:p w:rsidR="00AF13DB" w:rsidRDefault="00AF13DB">
      <w:pPr>
        <w:rPr>
          <w:lang w:val="en-US"/>
        </w:rPr>
      </w:pPr>
    </w:p>
    <w:p w:rsidR="00AF13DB" w:rsidRDefault="00AF13DB">
      <w:pPr>
        <w:rPr>
          <w:lang w:val="en-US"/>
        </w:rPr>
      </w:pPr>
      <w:r>
        <w:rPr>
          <w:lang w:val="en-US"/>
        </w:rPr>
        <w:t xml:space="preserve">Below, the strong- and weakpoints of DearScholar have been elaborated on in relation to multiple research </w:t>
      </w:r>
      <w:r w:rsidR="00764BE4">
        <w:rPr>
          <w:lang w:val="en-US"/>
        </w:rPr>
        <w:t>scenarios</w:t>
      </w:r>
      <w:r>
        <w:rPr>
          <w:lang w:val="en-US"/>
        </w:rPr>
        <w:t xml:space="preserve">. This elaboration is based on practical experience with the DearScholar mobile tool in actual research setting. </w:t>
      </w:r>
      <w:r w:rsidR="004A7A60">
        <w:rPr>
          <w:lang w:val="en-US"/>
        </w:rPr>
        <w:t>Other researchers that have used DearScholar for research purposes may add to this list.</w:t>
      </w:r>
    </w:p>
    <w:p w:rsidR="00AF13DB" w:rsidRDefault="00AF13DB">
      <w:pPr>
        <w:rPr>
          <w:lang w:val="en-US"/>
        </w:rPr>
      </w:pPr>
    </w:p>
    <w:p w:rsidR="00AF13DB" w:rsidRDefault="00AF13DB">
      <w:pPr>
        <w:rPr>
          <w:lang w:val="en-US"/>
        </w:rPr>
      </w:pPr>
      <w:r>
        <w:rPr>
          <w:lang w:val="en-US"/>
        </w:rPr>
        <w:t>Strongpoints:</w:t>
      </w:r>
    </w:p>
    <w:p w:rsidR="00F46A17" w:rsidRDefault="00F46A17" w:rsidP="004E0331">
      <w:pPr>
        <w:pStyle w:val="Lijstalinea"/>
        <w:numPr>
          <w:ilvl w:val="0"/>
          <w:numId w:val="1"/>
        </w:numPr>
        <w:rPr>
          <w:lang w:val="en-US"/>
        </w:rPr>
      </w:pPr>
      <w:r w:rsidRPr="001624EC">
        <w:rPr>
          <w:u w:val="single"/>
          <w:lang w:val="en-US"/>
        </w:rPr>
        <w:t>User-friendly</w:t>
      </w:r>
      <w:r>
        <w:rPr>
          <w:lang w:val="en-US"/>
        </w:rPr>
        <w:t xml:space="preserve"> </w:t>
      </w:r>
      <w:r w:rsidR="001624EC">
        <w:rPr>
          <w:lang w:val="en-US"/>
        </w:rPr>
        <w:t xml:space="preserve">interface and </w:t>
      </w:r>
      <w:r>
        <w:rPr>
          <w:lang w:val="en-US"/>
        </w:rPr>
        <w:t>features such as saving text, usernames and passwords (encoded) on the device</w:t>
      </w:r>
    </w:p>
    <w:p w:rsidR="0084609A" w:rsidRDefault="0084609A" w:rsidP="004E0331">
      <w:pPr>
        <w:pStyle w:val="Lijstalinea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Automatic and adequate data-storage</w:t>
      </w:r>
      <w:r>
        <w:rPr>
          <w:lang w:val="en-US"/>
        </w:rPr>
        <w:t>: no transcribing, little recoding</w:t>
      </w:r>
    </w:p>
    <w:p w:rsidR="00AF13DB" w:rsidRDefault="001624EC" w:rsidP="00AF13D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Highly</w:t>
      </w:r>
      <w:r w:rsidR="00764BE4">
        <w:rPr>
          <w:lang w:val="en-US"/>
        </w:rPr>
        <w:t xml:space="preserve"> </w:t>
      </w:r>
      <w:r w:rsidR="00764BE4" w:rsidRPr="001624EC">
        <w:rPr>
          <w:u w:val="single"/>
          <w:lang w:val="en-US"/>
        </w:rPr>
        <w:t>accessible</w:t>
      </w:r>
      <w:r>
        <w:rPr>
          <w:lang w:val="en-US"/>
        </w:rPr>
        <w:t>;</w:t>
      </w:r>
      <w:r w:rsidR="004A7A60">
        <w:rPr>
          <w:lang w:val="en-US"/>
        </w:rPr>
        <w:t xml:space="preserve"> diary fill-outs</w:t>
      </w:r>
      <w:r w:rsidR="00764BE4">
        <w:rPr>
          <w:lang w:val="en-US"/>
        </w:rPr>
        <w:t xml:space="preserve"> wherever and whenever</w:t>
      </w:r>
    </w:p>
    <w:p w:rsidR="00764BE4" w:rsidRDefault="004A7A60" w:rsidP="00AF13D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Possibility for</w:t>
      </w:r>
      <w:r w:rsidR="00F46A17">
        <w:rPr>
          <w:lang w:val="en-US"/>
        </w:rPr>
        <w:t xml:space="preserve"> (automated)</w:t>
      </w:r>
      <w:r>
        <w:rPr>
          <w:lang w:val="en-US"/>
        </w:rPr>
        <w:t xml:space="preserve"> </w:t>
      </w:r>
      <w:r w:rsidRPr="001624EC">
        <w:rPr>
          <w:u w:val="single"/>
          <w:lang w:val="en-US"/>
        </w:rPr>
        <w:t>push-notifications</w:t>
      </w:r>
      <w:r w:rsidR="00F46A17">
        <w:rPr>
          <w:lang w:val="en-US"/>
        </w:rPr>
        <w:t>, which significantly stimulate response</w:t>
      </w:r>
    </w:p>
    <w:p w:rsidR="00764BE4" w:rsidRDefault="004A7A60" w:rsidP="00AF13D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Multiple </w:t>
      </w:r>
      <w:r w:rsidRPr="001624EC">
        <w:rPr>
          <w:u w:val="single"/>
          <w:lang w:val="en-US"/>
        </w:rPr>
        <w:t>security</w:t>
      </w:r>
      <w:r>
        <w:rPr>
          <w:lang w:val="en-US"/>
        </w:rPr>
        <w:t xml:space="preserve"> measures, such as biometrics and auto-lock</w:t>
      </w:r>
      <w:r w:rsidR="0084609A">
        <w:rPr>
          <w:lang w:val="en-US"/>
        </w:rPr>
        <w:t xml:space="preserve"> on the front-end</w:t>
      </w:r>
      <w:r w:rsidR="00FD3C13">
        <w:rPr>
          <w:lang w:val="en-US"/>
        </w:rPr>
        <w:t>,</w:t>
      </w:r>
      <w:r w:rsidR="0084609A">
        <w:rPr>
          <w:lang w:val="en-US"/>
        </w:rPr>
        <w:t xml:space="preserve"> </w:t>
      </w:r>
      <w:r w:rsidR="00FD3C13">
        <w:rPr>
          <w:lang w:val="en-US"/>
        </w:rPr>
        <w:t>as well</w:t>
      </w:r>
      <w:r w:rsidR="0084609A">
        <w:rPr>
          <w:lang w:val="en-US"/>
        </w:rPr>
        <w:t xml:space="preserve"> </w:t>
      </w:r>
      <w:r w:rsidR="00FD3C13">
        <w:rPr>
          <w:lang w:val="en-US"/>
        </w:rPr>
        <w:t xml:space="preserve">as VPN-locks and </w:t>
      </w:r>
      <w:r w:rsidR="0084609A">
        <w:rPr>
          <w:lang w:val="en-US"/>
        </w:rPr>
        <w:t>secure data funneling on the back-end</w:t>
      </w:r>
    </w:p>
    <w:p w:rsidR="00F46A17" w:rsidRDefault="00F46A17" w:rsidP="001624EC">
      <w:pPr>
        <w:pStyle w:val="Lijstalinea"/>
        <w:numPr>
          <w:ilvl w:val="0"/>
          <w:numId w:val="1"/>
        </w:numPr>
        <w:rPr>
          <w:lang w:val="en-US"/>
        </w:rPr>
      </w:pPr>
      <w:r w:rsidRPr="001624EC">
        <w:rPr>
          <w:u w:val="single"/>
          <w:lang w:val="en-US"/>
        </w:rPr>
        <w:t>Flexible</w:t>
      </w:r>
      <w:r w:rsidR="001624EC">
        <w:rPr>
          <w:lang w:val="en-US"/>
        </w:rPr>
        <w:t xml:space="preserve">. Both </w:t>
      </w:r>
      <w:r>
        <w:rPr>
          <w:lang w:val="en-US"/>
        </w:rPr>
        <w:t>in overall design</w:t>
      </w:r>
      <w:r w:rsidR="001624EC">
        <w:rPr>
          <w:lang w:val="en-US"/>
        </w:rPr>
        <w:t xml:space="preserve"> and context. Adjustable to</w:t>
      </w:r>
      <w:r>
        <w:rPr>
          <w:lang w:val="en-US"/>
        </w:rPr>
        <w:t xml:space="preserve"> a wide array of research purposes; from quantitative slider measurements to qualitative text-boxes</w:t>
      </w:r>
      <w:r w:rsidR="001624EC">
        <w:rPr>
          <w:lang w:val="en-US"/>
        </w:rPr>
        <w:t>.</w:t>
      </w:r>
      <w:r>
        <w:rPr>
          <w:lang w:val="en-US"/>
        </w:rPr>
        <w:t xml:space="preserve"> </w:t>
      </w:r>
      <w:r w:rsidR="001624EC">
        <w:rPr>
          <w:lang w:val="en-US"/>
        </w:rPr>
        <w:t xml:space="preserve">Also adjustable in terms of </w:t>
      </w:r>
      <w:r w:rsidRPr="001624EC">
        <w:rPr>
          <w:lang w:val="en-US"/>
        </w:rPr>
        <w:t>content; adjust, remove or fine-tune content and lay-outs during the course of the research</w:t>
      </w:r>
    </w:p>
    <w:p w:rsidR="0084609A" w:rsidRPr="001624EC" w:rsidRDefault="0084609A" w:rsidP="001624EC">
      <w:pPr>
        <w:pStyle w:val="Lijstalinea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Unique options for longitudinal measurements</w:t>
      </w:r>
      <w:r>
        <w:rPr>
          <w:lang w:val="en-US"/>
        </w:rPr>
        <w:t>; no tool as viable for longitudinal measurements as a flexible, accessible mobile application</w:t>
      </w:r>
    </w:p>
    <w:p w:rsidR="00AF13DB" w:rsidRDefault="00AF13DB" w:rsidP="00AF13DB">
      <w:pPr>
        <w:rPr>
          <w:lang w:val="en-US"/>
        </w:rPr>
      </w:pPr>
    </w:p>
    <w:p w:rsidR="00AF13DB" w:rsidRDefault="00AF13DB" w:rsidP="00AF13DB">
      <w:pPr>
        <w:rPr>
          <w:lang w:val="en-US"/>
        </w:rPr>
      </w:pPr>
      <w:r>
        <w:rPr>
          <w:lang w:val="en-US"/>
        </w:rPr>
        <w:t>Weakpoints:</w:t>
      </w:r>
    </w:p>
    <w:p w:rsidR="00AF13DB" w:rsidRDefault="00AF13DB" w:rsidP="00AF13DB">
      <w:pPr>
        <w:pStyle w:val="Lijstalinea"/>
        <w:numPr>
          <w:ilvl w:val="0"/>
          <w:numId w:val="1"/>
        </w:numPr>
        <w:rPr>
          <w:lang w:val="en-US"/>
        </w:rPr>
      </w:pPr>
      <w:r w:rsidRPr="001624EC">
        <w:rPr>
          <w:u w:val="single"/>
          <w:lang w:val="en-US"/>
        </w:rPr>
        <w:t>Ethical</w:t>
      </w:r>
      <w:r>
        <w:rPr>
          <w:lang w:val="en-US"/>
        </w:rPr>
        <w:t xml:space="preserve"> approval </w:t>
      </w:r>
      <w:r w:rsidR="00F46A17">
        <w:rPr>
          <w:lang w:val="en-US"/>
        </w:rPr>
        <w:t xml:space="preserve">for data-collection </w:t>
      </w:r>
      <w:r>
        <w:rPr>
          <w:lang w:val="en-US"/>
        </w:rPr>
        <w:t>can be a challenge, especially when installed on respondents’ private mobiles</w:t>
      </w:r>
    </w:p>
    <w:p w:rsidR="00AF13DB" w:rsidRDefault="00AF13DB" w:rsidP="00AF13D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respondents will report a </w:t>
      </w:r>
      <w:r w:rsidRPr="001624EC">
        <w:rPr>
          <w:u w:val="single"/>
          <w:lang w:val="en-US"/>
        </w:rPr>
        <w:t>preference</w:t>
      </w:r>
      <w:r>
        <w:rPr>
          <w:lang w:val="en-US"/>
        </w:rPr>
        <w:t xml:space="preserve"> of filling out the diary on a </w:t>
      </w:r>
      <w:r w:rsidRPr="001624EC">
        <w:rPr>
          <w:u w:val="single"/>
          <w:lang w:val="en-US"/>
        </w:rPr>
        <w:t>computer</w:t>
      </w:r>
      <w:r>
        <w:rPr>
          <w:lang w:val="en-US"/>
        </w:rPr>
        <w:t xml:space="preserve"> instead of a mobile phone, especially older generations, but this feature is not yet supported</w:t>
      </w:r>
    </w:p>
    <w:p w:rsidR="00AF13DB" w:rsidRDefault="00AF13DB" w:rsidP="00AF13D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Having a researcher present during an </w:t>
      </w:r>
      <w:r w:rsidRPr="001624EC">
        <w:rPr>
          <w:u w:val="single"/>
          <w:lang w:val="en-US"/>
        </w:rPr>
        <w:t>on-site intake session</w:t>
      </w:r>
      <w:r>
        <w:rPr>
          <w:lang w:val="en-US"/>
        </w:rPr>
        <w:t xml:space="preserve"> for installing the application and troubleshooting is strongly recommended</w:t>
      </w:r>
    </w:p>
    <w:p w:rsidR="004A7A60" w:rsidRDefault="004A7A60" w:rsidP="00AF13DB">
      <w:pPr>
        <w:pStyle w:val="Lijstalinea"/>
        <w:numPr>
          <w:ilvl w:val="0"/>
          <w:numId w:val="1"/>
        </w:numPr>
        <w:rPr>
          <w:lang w:val="en-US"/>
        </w:rPr>
      </w:pPr>
      <w:r w:rsidRPr="001624EC">
        <w:rPr>
          <w:u w:val="single"/>
          <w:lang w:val="en-US"/>
        </w:rPr>
        <w:t>Interaction feature</w:t>
      </w:r>
      <w:r>
        <w:rPr>
          <w:lang w:val="en-US"/>
        </w:rPr>
        <w:t xml:space="preserve"> is embedded in the application, but is not yet working properly</w:t>
      </w:r>
    </w:p>
    <w:p w:rsidR="004E0331" w:rsidRDefault="004E0331" w:rsidP="00AF13D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Entering </w:t>
      </w:r>
      <w:r w:rsidRPr="001624EC">
        <w:rPr>
          <w:u w:val="single"/>
          <w:lang w:val="en-US"/>
        </w:rPr>
        <w:t>large amounts of text in the textbox may provide some issues</w:t>
      </w:r>
      <w:r>
        <w:rPr>
          <w:lang w:val="en-US"/>
        </w:rPr>
        <w:t xml:space="preserve"> on a few devices, but this can be countered by setting a work-limit</w:t>
      </w:r>
    </w:p>
    <w:p w:rsidR="00F46A17" w:rsidRPr="00AF13DB" w:rsidRDefault="00F46A17" w:rsidP="00AF13D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Back-end database may display </w:t>
      </w:r>
      <w:r w:rsidRPr="001624EC">
        <w:rPr>
          <w:u w:val="single"/>
          <w:lang w:val="en-US"/>
        </w:rPr>
        <w:t>weird notations when certain punctuation marks are used</w:t>
      </w:r>
      <w:r>
        <w:rPr>
          <w:lang w:val="en-US"/>
        </w:rPr>
        <w:t xml:space="preserve"> by the respondents</w:t>
      </w:r>
    </w:p>
    <w:sectPr w:rsidR="00F46A17" w:rsidRPr="00AF13DB" w:rsidSect="008C15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54F44"/>
    <w:multiLevelType w:val="hybridMultilevel"/>
    <w:tmpl w:val="099AB41E"/>
    <w:lvl w:ilvl="0" w:tplc="7E10BA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01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DB"/>
    <w:rsid w:val="00054E12"/>
    <w:rsid w:val="00091F4A"/>
    <w:rsid w:val="00092CDE"/>
    <w:rsid w:val="000D2B7C"/>
    <w:rsid w:val="001036B7"/>
    <w:rsid w:val="00104EBA"/>
    <w:rsid w:val="001504A4"/>
    <w:rsid w:val="001624EC"/>
    <w:rsid w:val="00193919"/>
    <w:rsid w:val="001B21B5"/>
    <w:rsid w:val="0029054F"/>
    <w:rsid w:val="002969E1"/>
    <w:rsid w:val="002D2A78"/>
    <w:rsid w:val="00326D5A"/>
    <w:rsid w:val="00331C3D"/>
    <w:rsid w:val="003807A6"/>
    <w:rsid w:val="003D3A5C"/>
    <w:rsid w:val="003D4C20"/>
    <w:rsid w:val="003F4E8D"/>
    <w:rsid w:val="00413E93"/>
    <w:rsid w:val="004355F2"/>
    <w:rsid w:val="004A7A60"/>
    <w:rsid w:val="004C0C2E"/>
    <w:rsid w:val="004E0331"/>
    <w:rsid w:val="004F15B5"/>
    <w:rsid w:val="00502A0B"/>
    <w:rsid w:val="00517B96"/>
    <w:rsid w:val="0054246A"/>
    <w:rsid w:val="00560A91"/>
    <w:rsid w:val="005E47AE"/>
    <w:rsid w:val="005F484C"/>
    <w:rsid w:val="005F7F07"/>
    <w:rsid w:val="00645566"/>
    <w:rsid w:val="00673BB9"/>
    <w:rsid w:val="006C039F"/>
    <w:rsid w:val="006E29A2"/>
    <w:rsid w:val="00720805"/>
    <w:rsid w:val="00726128"/>
    <w:rsid w:val="00751DCF"/>
    <w:rsid w:val="007535A7"/>
    <w:rsid w:val="00764BE4"/>
    <w:rsid w:val="007B026B"/>
    <w:rsid w:val="007D26A9"/>
    <w:rsid w:val="0084609A"/>
    <w:rsid w:val="00883AF5"/>
    <w:rsid w:val="008C1540"/>
    <w:rsid w:val="008E1EEC"/>
    <w:rsid w:val="00931D16"/>
    <w:rsid w:val="0093223A"/>
    <w:rsid w:val="00935BB0"/>
    <w:rsid w:val="00943A4A"/>
    <w:rsid w:val="00977F20"/>
    <w:rsid w:val="009A7C9A"/>
    <w:rsid w:val="009B2C72"/>
    <w:rsid w:val="00A14540"/>
    <w:rsid w:val="00A56BB2"/>
    <w:rsid w:val="00A715A7"/>
    <w:rsid w:val="00A75E7F"/>
    <w:rsid w:val="00A90420"/>
    <w:rsid w:val="00AF13DB"/>
    <w:rsid w:val="00B35C8B"/>
    <w:rsid w:val="00B7516D"/>
    <w:rsid w:val="00BF3DCA"/>
    <w:rsid w:val="00C07431"/>
    <w:rsid w:val="00C07D75"/>
    <w:rsid w:val="00C15DB4"/>
    <w:rsid w:val="00C23131"/>
    <w:rsid w:val="00C56E96"/>
    <w:rsid w:val="00CA786B"/>
    <w:rsid w:val="00D3726A"/>
    <w:rsid w:val="00D45AD1"/>
    <w:rsid w:val="00D51DE8"/>
    <w:rsid w:val="00D6232B"/>
    <w:rsid w:val="00DC70B2"/>
    <w:rsid w:val="00DE441F"/>
    <w:rsid w:val="00DF3C86"/>
    <w:rsid w:val="00DF7D6C"/>
    <w:rsid w:val="00E255AA"/>
    <w:rsid w:val="00E44A82"/>
    <w:rsid w:val="00E801D4"/>
    <w:rsid w:val="00EB2C20"/>
    <w:rsid w:val="00EC1AD3"/>
    <w:rsid w:val="00F014AE"/>
    <w:rsid w:val="00F41150"/>
    <w:rsid w:val="00F46A17"/>
    <w:rsid w:val="00F820BE"/>
    <w:rsid w:val="00F848CE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B5973"/>
  <w15:chartTrackingRefBased/>
  <w15:docId w15:val="{555C568E-8D9F-5A46-9A2C-1C3402D0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F1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G.H.</dc:creator>
  <cp:keywords/>
  <dc:description/>
  <cp:lastModifiedBy>G.H.</cp:lastModifiedBy>
  <cp:revision>9</cp:revision>
  <dcterms:created xsi:type="dcterms:W3CDTF">2022-09-20T17:10:00Z</dcterms:created>
  <dcterms:modified xsi:type="dcterms:W3CDTF">2022-09-20T17:11:00Z</dcterms:modified>
</cp:coreProperties>
</file>