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6.400146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789176" cy="329184"/>
            <wp:effectExtent b="0" l="0" r="0" t="0"/>
            <wp:docPr id="8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9176" cy="3291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0146484375" w:line="354.514102935791" w:lineRule="auto"/>
        <w:ind w:left="776.4007568359375" w:right="1535.51025390625" w:firstLine="873.840408325195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00904083251953"/>
          <w:szCs w:val="24.000904083251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0135040283203"/>
          <w:szCs w:val="36.00135040283203"/>
          <w:u w:val="none"/>
          <w:shd w:fill="auto" w:val="clear"/>
          <w:vertAlign w:val="baseline"/>
          <w:rtl w:val="0"/>
        </w:rPr>
        <w:t xml:space="preserve">Procédure de mise en service WebdynsunPM (AU / CR)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00904083251953"/>
          <w:szCs w:val="24.000904083251953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00904083251953"/>
          <w:szCs w:val="24.000904083251953"/>
          <w:u w:val="single"/>
          <w:shd w:fill="auto" w:val="clear"/>
          <w:vertAlign w:val="baseline"/>
          <w:rtl w:val="0"/>
        </w:rPr>
        <w:t xml:space="preserve">Connexion à l’appareil (valable aussi avec une webdynsun simple)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00904083251953"/>
          <w:szCs w:val="24.000904083251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.69189453125" w:line="240" w:lineRule="auto"/>
        <w:ind w:left="1125.494766235351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La connexion se fait via câble Ethernet, à relier au LAN 1 de la WebdynsunPM.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.71533203125" w:line="240" w:lineRule="auto"/>
        <w:ind w:left="1173.93623352050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a. Changer l’adresse IP de la carte Ethernet de votre PC :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16064453125" w:line="262.92752265930176" w:lineRule="auto"/>
        <w:ind w:left="1531.5072631835938" w:right="397.530517578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- Aller dans « panneau de configuration » puis « réseau et internet » puis « centre réseau et partage »  - Ensuite : Modifier les paramètres de la carte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43115234375" w:line="209.22899723052979" w:lineRule="auto"/>
        <w:ind w:left="1149.5999908447266" w:right="1133.599853515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  <w:drawing>
          <wp:inline distB="19050" distT="19050" distL="19050" distR="19050">
            <wp:extent cx="5713476" cy="1930908"/>
            <wp:effectExtent b="0" l="0" r="0" t="0"/>
            <wp:docPr id="1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3476" cy="19309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- Cliquer sur la carte Ethernet qui ne se sera pas annotée d’une croix comme ci-dessous :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255859375" w:line="200.77792167663574" w:lineRule="auto"/>
        <w:ind w:left="1531.5072631835938" w:right="903.20068359375" w:hanging="645.907363891601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  <w:drawing>
          <wp:inline distB="19050" distT="19050" distL="19050" distR="19050">
            <wp:extent cx="6027420" cy="1776984"/>
            <wp:effectExtent b="0" l="0" r="0" t="0"/>
            <wp:docPr id="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27420" cy="17769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- Cliquer sur « propriété » puis « protocole internet version 4 »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9949951171875" w:line="240" w:lineRule="auto"/>
        <w:ind w:left="897.60002136230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  <w:drawing>
          <wp:inline distB="19050" distT="19050" distL="19050" distR="19050">
            <wp:extent cx="2555748" cy="2793492"/>
            <wp:effectExtent b="0" l="0" r="0" t="0"/>
            <wp:docPr id="1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55748" cy="27934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  <w:drawing>
          <wp:inline distB="19050" distT="19050" distL="19050" distR="19050">
            <wp:extent cx="2574036" cy="2933700"/>
            <wp:effectExtent b="0" l="0" r="0" t="0"/>
            <wp:docPr id="1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4036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6.400146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  <w:drawing>
          <wp:inline distB="19050" distT="19050" distL="19050" distR="19050">
            <wp:extent cx="1789176" cy="329184"/>
            <wp:effectExtent b="0" l="0" r="0" t="0"/>
            <wp:docPr id="2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9176" cy="3291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8.619384765625" w:line="262.92640686035156" w:lineRule="auto"/>
        <w:ind w:left="1887.7536010742188" w:right="423.397216796875" w:hanging="356.246337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- Pour finir, entrer ces paramètres puis fermer les fenêtres jusqu’à revenir sur la page affichage toutes  vos cartes réseau : 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.431884765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  <w:drawing>
          <wp:inline distB="19050" distT="19050" distL="19050" distR="19050">
            <wp:extent cx="2374392" cy="2727960"/>
            <wp:effectExtent b="0" l="0" r="0" t="0"/>
            <wp:docPr id="2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74392" cy="27279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80.56053161621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b. Se connecter à la WebdynsunPM : 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3167724609375" w:line="406.3403606414795" w:lineRule="auto"/>
        <w:ind w:left="1531.5072631835938" w:right="846.781005859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0000"/>
          <w:sz w:val="28.081050872802734"/>
          <w:szCs w:val="28.0810508728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- Ouvrir une page web (chrome ou Mozilla de préférence) puis taper dans la barre de recherche :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0000"/>
          <w:sz w:val="28.081050872802734"/>
          <w:szCs w:val="28.081050872802734"/>
          <w:u w:val="none"/>
          <w:shd w:fill="auto" w:val="clear"/>
          <w:vertAlign w:val="baseline"/>
          <w:rtl w:val="0"/>
        </w:rPr>
        <w:t xml:space="preserve">192.168.1.12 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2747802734375" w:line="240" w:lineRule="auto"/>
        <w:ind w:left="1531.50733947753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0000"/>
          <w:sz w:val="28.081050872802734"/>
          <w:szCs w:val="28.0810508728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- Nom d’utilisateur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0000"/>
          <w:sz w:val="28.081050872802734"/>
          <w:szCs w:val="28.081050872802734"/>
          <w:u w:val="none"/>
          <w:shd w:fill="auto" w:val="clear"/>
          <w:vertAlign w:val="baseline"/>
          <w:rtl w:val="0"/>
        </w:rPr>
        <w:t xml:space="preserve">userhigh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// mot de passe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0000"/>
          <w:sz w:val="28.081050872802734"/>
          <w:szCs w:val="28.081050872802734"/>
          <w:u w:val="none"/>
          <w:shd w:fill="auto" w:val="clear"/>
          <w:vertAlign w:val="baseline"/>
          <w:rtl w:val="0"/>
        </w:rPr>
        <w:t xml:space="preserve">high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0970458984375" w:line="240" w:lineRule="auto"/>
        <w:ind w:left="1103.99986267089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0000"/>
          <w:sz w:val="28.081050872802734"/>
          <w:szCs w:val="28.0810508728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0000"/>
          <w:sz w:val="28.081050872802734"/>
          <w:szCs w:val="28.08105087280273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163330078125" w:line="240" w:lineRule="auto"/>
        <w:ind w:left="769.440460205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00904083251953"/>
          <w:szCs w:val="24.000904083251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00904083251953"/>
          <w:szCs w:val="24.000904083251953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00904083251953"/>
          <w:szCs w:val="24.000904083251953"/>
          <w:u w:val="single"/>
          <w:shd w:fill="auto" w:val="clear"/>
          <w:vertAlign w:val="baseline"/>
          <w:rtl w:val="0"/>
        </w:rPr>
        <w:t xml:space="preserve">Paramétrage de la WebdynsunPM: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00904083251953"/>
          <w:szCs w:val="24.000904083251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083740234375" w:line="240" w:lineRule="auto"/>
        <w:ind w:left="1113.93623352050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a. ID / Nom du site :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2.725830078125" w:line="255.84983825683594" w:lineRule="auto"/>
        <w:ind w:left="1092.0000457763672" w:right="1116.800537109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  <w:drawing>
          <wp:inline distB="19050" distT="19050" distL="19050" distR="19050">
            <wp:extent cx="5497067" cy="1024128"/>
            <wp:effectExtent b="0" l="0" r="0" t="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7067" cy="10241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  <w:drawing>
          <wp:inline distB="19050" distT="19050" distL="19050" distR="19050">
            <wp:extent cx="5760720" cy="1027176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271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6.400146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  <w:drawing>
          <wp:inline distB="19050" distT="19050" distL="19050" distR="19050">
            <wp:extent cx="1789176" cy="329184"/>
            <wp:effectExtent b="0" l="0" r="0" t="0"/>
            <wp:docPr id="1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9176" cy="3291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9.818115234375" w:line="221.4873218536377" w:lineRule="auto"/>
        <w:ind w:left="1099.2000579833984" w:right="1109.599609375" w:firstLine="21.36047363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b. Paramétrage de la partie connexion GSM : uniquement remplir « iot.1nce.net » cf ci-dessous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  <w:drawing>
          <wp:inline distB="19050" distT="19050" distL="19050" distR="19050">
            <wp:extent cx="5760720" cy="1476756"/>
            <wp:effectExtent b="0" l="0" r="0" t="0"/>
            <wp:docPr id="1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767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  <w:drawing>
          <wp:inline distB="19050" distT="19050" distL="19050" distR="19050">
            <wp:extent cx="5760720" cy="1476756"/>
            <wp:effectExtent b="0" l="0" r="0" t="0"/>
            <wp:docPr id="1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767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c. Paramétrage du serveur FTP pour l’envoi de données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260498046875" w:line="238.9073896408081" w:lineRule="auto"/>
        <w:ind w:left="792.0000457763672" w:right="1416.800537109375" w:hanging="33.60000610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  <w:sectPr>
          <w:pgSz w:h="16820" w:w="11900" w:orient="portrait"/>
          <w:pgMar w:bottom="1130.404052734375" w:top="120" w:left="324.00001525878906" w:right="295.200195312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  <w:drawing>
          <wp:inline distB="19050" distT="19050" distL="19050" distR="19050">
            <wp:extent cx="5760720" cy="1039368"/>
            <wp:effectExtent b="0" l="0" r="0" t="0"/>
            <wp:docPr id="1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393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  <w:drawing>
          <wp:inline distB="19050" distT="19050" distL="19050" distR="19050">
            <wp:extent cx="5760720" cy="3474720"/>
            <wp:effectExtent b="0" l="0" r="0" t="0"/>
            <wp:docPr id="2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74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3.59130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d. Effectuer une connexion : 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7.177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130.404052734375" w:top="120" w:left="1438.3778381347656" w:right="288.800048828125" w:header="0" w:footer="720"/>
          <w:cols w:equalWidth="0" w:num="2">
            <w:col w:space="0" w:w="5100"/>
            <w:col w:space="0" w:w="51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  <w:drawing>
          <wp:inline distB="19050" distT="19050" distL="19050" distR="19050">
            <wp:extent cx="1789176" cy="329184"/>
            <wp:effectExtent b="0" l="0" r="0" t="0"/>
            <wp:docPr id="1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9176" cy="3291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6.62841796875" w:line="240" w:lineRule="auto"/>
        <w:ind w:left="779.99992370605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  <w:drawing>
          <wp:inline distB="19050" distT="19050" distL="19050" distR="19050">
            <wp:extent cx="5760720" cy="877824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778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9.129638671875" w:line="260.7535457611084" w:lineRule="auto"/>
        <w:ind w:left="1482.5479125976562" w:right="596.202392578125" w:hanging="368.61160278320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e. Mise à jour : télécharger la dernière version ici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63c1"/>
          <w:sz w:val="22.080900192260742"/>
          <w:szCs w:val="22.080900192260742"/>
          <w:u w:val="single"/>
          <w:shd w:fill="auto" w:val="clear"/>
          <w:vertAlign w:val="baseline"/>
          <w:rtl w:val="0"/>
        </w:rPr>
        <w:t xml:space="preserve">https://www.webdyn.com/fr/support/#webdynsunpm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63c1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Puis charger le fichier téléchargé et dézippé dans l’interface ci-dessous : 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63134765625" w:line="240" w:lineRule="auto"/>
        <w:ind w:left="715.199966430664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  <w:drawing>
          <wp:inline distB="19050" distT="19050" distL="19050" distR="19050">
            <wp:extent cx="5760720" cy="902208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022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5.1165771484375" w:line="240" w:lineRule="auto"/>
        <w:ind w:left="1107.97447204589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f. Interface de gestion des scripts : « system » puis « scripts »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526611328125" w:line="240" w:lineRule="auto"/>
        <w:ind w:left="969.59999084472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  <w:drawing>
          <wp:inline distB="19050" distT="19050" distL="19050" distR="19050">
            <wp:extent cx="5760720" cy="2279904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799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6.400146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  <w:drawing>
          <wp:inline distB="19050" distT="19050" distL="19050" distR="19050">
            <wp:extent cx="1789176" cy="329184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9176" cy="3291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8193359375" w:line="240" w:lineRule="auto"/>
        <w:ind w:left="768.00041198730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00904083251953"/>
          <w:szCs w:val="24.000904083251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00904083251953"/>
          <w:szCs w:val="24.000904083251953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00904083251953"/>
          <w:szCs w:val="24.000904083251953"/>
          <w:u w:val="single"/>
          <w:shd w:fill="auto" w:val="clear"/>
          <w:vertAlign w:val="baseline"/>
          <w:rtl w:val="0"/>
        </w:rPr>
        <w:t xml:space="preserve">Vérification de la communication des différents appareils sur place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00904083251953"/>
          <w:szCs w:val="24.000904083251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1.109619140625" w:line="262.92640686035156" w:lineRule="auto"/>
        <w:ind w:left="1531.5072631835938" w:right="1028.812255859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- Afin de vérifier que tout fonctionne, il faut se rendre dans l’onglet « Devices » puis vérifier les  différents matériels (ruban à gauche) pour voir si ceux-ci ont transmis des données. 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22314453125" w:line="240" w:lineRule="auto"/>
        <w:ind w:left="1902.54783630371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Il est aussi possible de vérifier que ces données sont cohérentes. 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924560546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  <w:drawing>
          <wp:inline distB="19050" distT="19050" distL="19050" distR="19050">
            <wp:extent cx="6646164" cy="1641348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6164" cy="1641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  <w:drawing>
          <wp:inline distB="19050" distT="19050" distL="19050" distR="19050">
            <wp:extent cx="6646164" cy="1639824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6164" cy="16398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0.7553482055664" w:lineRule="auto"/>
        <w:ind w:left="1893.9361572265625" w:right="452.894287109375" w:hanging="362.428894042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- Si la dernière lecture des données d’un appareil est annotée en « never », ou ne s’actualise pas  après appui sur le bouton d’actualisation, cela signifie que cet appareil ne communique pas ou plus. 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4.420166015625" w:line="260.75480461120605" w:lineRule="auto"/>
        <w:ind w:left="1900.5606079101562" w:right="450.308837890625" w:hanging="369.05319213867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- Dans cet onglet il est aussi possible de détecter de manière automatique le matériel branché sur les  ports séries (Serial 1/2/3) de la WebdynsunPM comme ceci :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1.2298583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  <w:drawing>
          <wp:inline distB="19050" distT="19050" distL="19050" distR="19050">
            <wp:extent cx="7057644" cy="284530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57644" cy="28453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continuous"/>
      <w:pgSz w:h="16820" w:w="11900" w:orient="portrait"/>
      <w:pgMar w:bottom="1130.404052734375" w:top="120" w:left="324.00001525878906" w:right="295.2001953125" w:header="0" w:footer="720"/>
      <w:cols w:equalWidth="0" w:num="1">
        <w:col w:space="0" w:w="11280.799789428711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8.png"/><Relationship Id="rId10" Type="http://schemas.openxmlformats.org/officeDocument/2006/relationships/image" Target="media/image15.png"/><Relationship Id="rId13" Type="http://schemas.openxmlformats.org/officeDocument/2006/relationships/image" Target="media/image8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15" Type="http://schemas.openxmlformats.org/officeDocument/2006/relationships/image" Target="media/image22.png"/><Relationship Id="rId14" Type="http://schemas.openxmlformats.org/officeDocument/2006/relationships/image" Target="media/image17.png"/><Relationship Id="rId17" Type="http://schemas.openxmlformats.org/officeDocument/2006/relationships/image" Target="media/image20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image" Target="media/image21.png"/><Relationship Id="rId18" Type="http://schemas.openxmlformats.org/officeDocument/2006/relationships/image" Target="media/image3.png"/><Relationship Id="rId7" Type="http://schemas.openxmlformats.org/officeDocument/2006/relationships/image" Target="media/image19.png"/><Relationship Id="rId8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