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4E9" w:rsidRDefault="005B04E9" w:rsidP="005B04E9">
      <w:pPr>
        <w:pStyle w:val="Heading1"/>
      </w:pPr>
      <w:r>
        <w:t>Accepted Inputs</w:t>
      </w:r>
    </w:p>
    <w:p w:rsidR="005B04E9" w:rsidRDefault="005B04E9" w:rsidP="005B04E9">
      <w:pPr>
        <w:pStyle w:val="Heading2"/>
      </w:pPr>
    </w:p>
    <w:p w:rsidR="005B04E9" w:rsidRPr="005B04E9" w:rsidRDefault="005B04E9" w:rsidP="005B04E9">
      <w:pPr>
        <w:pStyle w:val="Heading2"/>
      </w:pPr>
      <w:r>
        <w:t>Numbers</w:t>
      </w:r>
    </w:p>
    <w:p w:rsidR="005B04E9" w:rsidRDefault="005B04E9" w:rsidP="005B04E9">
      <w:r>
        <w:t xml:space="preserve">1 2 3 4 5 6 7 8 9 0 </w:t>
      </w:r>
    </w:p>
    <w:p w:rsidR="005B04E9" w:rsidRDefault="005B04E9" w:rsidP="005B04E9">
      <w:pPr>
        <w:pStyle w:val="Heading2"/>
      </w:pPr>
      <w:r>
        <w:t>Operators</w:t>
      </w:r>
    </w:p>
    <w:p w:rsidR="005B04E9" w:rsidRDefault="00374621" w:rsidP="005B04E9">
      <w:r>
        <w:t>+ - / *=</w:t>
      </w:r>
    </w:p>
    <w:p w:rsidR="005B04E9" w:rsidRDefault="00374621" w:rsidP="005B04E9">
      <w:pPr>
        <w:pStyle w:val="Heading2"/>
      </w:pPr>
      <w:r>
        <w:t>Decimals</w:t>
      </w:r>
    </w:p>
    <w:p w:rsidR="00374621" w:rsidRDefault="00374621" w:rsidP="00374621">
      <w:r>
        <w:t>.</w:t>
      </w:r>
    </w:p>
    <w:p w:rsidR="00374621" w:rsidRPr="00374621" w:rsidRDefault="00374621" w:rsidP="00374621">
      <w:pPr>
        <w:pStyle w:val="Heading2"/>
      </w:pPr>
      <w:r>
        <w:t>Indices</w:t>
      </w:r>
    </w:p>
    <w:p w:rsidR="005B04E9" w:rsidRDefault="00374621" w:rsidP="005B04E9">
      <w:r w:rsidRPr="00374621">
        <w:t>^</w:t>
      </w:r>
    </w:p>
    <w:p w:rsidR="00374621" w:rsidRDefault="00374621" w:rsidP="00374621">
      <w:pPr>
        <w:pStyle w:val="Heading2"/>
      </w:pPr>
      <w:r>
        <w:t>Parenthesis</w:t>
      </w:r>
    </w:p>
    <w:p w:rsidR="00374621" w:rsidRDefault="00374621" w:rsidP="005B04E9">
      <w:r>
        <w:t>()</w:t>
      </w:r>
    </w:p>
    <w:p w:rsidR="00374621" w:rsidRDefault="00374621" w:rsidP="005B04E9"/>
    <w:p w:rsidR="00374621" w:rsidRPr="00374621" w:rsidRDefault="00374621" w:rsidP="005B04E9"/>
    <w:p w:rsidR="005B04E9" w:rsidRPr="005B04E9" w:rsidRDefault="005B04E9" w:rsidP="005B04E9">
      <w:pPr>
        <w:pStyle w:val="Heading1"/>
      </w:pPr>
      <w:r w:rsidRPr="005B04E9">
        <w:t>Rules</w:t>
      </w:r>
    </w:p>
    <w:p w:rsidR="005B04E9" w:rsidRPr="005B04E9" w:rsidRDefault="005B04E9" w:rsidP="005B04E9">
      <w:pPr>
        <w:pStyle w:val="ListParagraph"/>
        <w:numPr>
          <w:ilvl w:val="0"/>
          <w:numId w:val="5"/>
        </w:numPr>
      </w:pPr>
      <w:r w:rsidRPr="005B04E9">
        <w:t>Num</w:t>
      </w:r>
      <w:r w:rsidRPr="005B04E9">
        <w:t>bers can't start with a decimal</w:t>
      </w:r>
    </w:p>
    <w:p w:rsidR="005B04E9" w:rsidRPr="00DD2843" w:rsidRDefault="005B04E9" w:rsidP="005B04E9">
      <w:pPr>
        <w:ind w:left="720" w:firstLine="720"/>
        <w:rPr>
          <w:color w:val="70AD47" w:themeColor="accent6"/>
        </w:rPr>
      </w:pPr>
      <w:r w:rsidRPr="005B04E9">
        <w:t xml:space="preserve">100 </w:t>
      </w:r>
      <w:bookmarkStart w:id="0" w:name="_GoBack"/>
      <w:r w:rsidRPr="00DD2843">
        <w:rPr>
          <w:rFonts w:ascii="Segoe UI Symbol" w:hAnsi="Segoe UI Symbol" w:cs="Segoe UI Symbol"/>
          <w:color w:val="70AD47" w:themeColor="accent6"/>
        </w:rPr>
        <w:t>✓</w:t>
      </w:r>
    </w:p>
    <w:bookmarkEnd w:id="0"/>
    <w:p w:rsidR="005B04E9" w:rsidRPr="005B04E9" w:rsidRDefault="005B04E9" w:rsidP="005B04E9">
      <w:pPr>
        <w:ind w:left="720" w:firstLine="720"/>
        <w:rPr>
          <w:rFonts w:cs="Segoe UI Symbol"/>
        </w:rPr>
      </w:pPr>
      <w:r w:rsidRPr="005B04E9">
        <w:t xml:space="preserve">.100 </w:t>
      </w:r>
      <w:r w:rsidRPr="005B04E9">
        <w:rPr>
          <w:rFonts w:ascii="Segoe UI Symbol" w:hAnsi="Segoe UI Symbol" w:cs="Segoe UI Symbol"/>
          <w:color w:val="FF0000"/>
        </w:rPr>
        <w:t>✗</w:t>
      </w:r>
    </w:p>
    <w:p w:rsidR="005B04E9" w:rsidRPr="005B04E9" w:rsidRDefault="005B04E9" w:rsidP="005B04E9">
      <w:pPr>
        <w:ind w:left="360" w:firstLine="720"/>
        <w:rPr>
          <w:rFonts w:cs="Segoe UI Symbol"/>
        </w:rPr>
      </w:pPr>
    </w:p>
    <w:p w:rsidR="005B04E9" w:rsidRPr="005B04E9" w:rsidRDefault="005B04E9" w:rsidP="005B04E9">
      <w:pPr>
        <w:pStyle w:val="ListParagraph"/>
        <w:numPr>
          <w:ilvl w:val="0"/>
          <w:numId w:val="5"/>
        </w:numPr>
      </w:pPr>
      <w:r w:rsidRPr="005B04E9">
        <w:t>Numbers can't start with a z</w:t>
      </w:r>
      <w:r w:rsidRPr="005B04E9">
        <w:t>ero unless a decimal follows it</w:t>
      </w:r>
    </w:p>
    <w:p w:rsidR="005B04E9" w:rsidRPr="005B04E9" w:rsidRDefault="005B04E9" w:rsidP="005B04E9">
      <w:pPr>
        <w:ind w:left="1080" w:firstLine="360"/>
      </w:pPr>
      <w:r w:rsidRPr="005B04E9">
        <w:rPr>
          <w:rFonts w:cs="Segoe UI Symbol"/>
        </w:rPr>
        <w:t>0.01</w:t>
      </w:r>
      <w:r>
        <w:rPr>
          <w:rFonts w:cs="Segoe UI Symbol"/>
        </w:rPr>
        <w:t xml:space="preserve"> </w:t>
      </w:r>
      <w:r w:rsidRPr="00DD2843">
        <w:rPr>
          <w:rFonts w:ascii="Segoe UI Symbol" w:hAnsi="Segoe UI Symbol" w:cs="Segoe UI Symbol"/>
          <w:color w:val="70AD47" w:themeColor="accent6"/>
        </w:rPr>
        <w:t>✓</w:t>
      </w:r>
    </w:p>
    <w:p w:rsidR="005B04E9" w:rsidRPr="005B04E9" w:rsidRDefault="005B04E9" w:rsidP="005B04E9">
      <w:pPr>
        <w:ind w:left="1080" w:firstLine="360"/>
        <w:rPr>
          <w:color w:val="FF0000"/>
        </w:rPr>
      </w:pPr>
      <w:r w:rsidRPr="005B04E9">
        <w:t xml:space="preserve">001  </w:t>
      </w:r>
      <w:r w:rsidRPr="005B04E9">
        <w:rPr>
          <w:rFonts w:ascii="Segoe UI Symbol" w:hAnsi="Segoe UI Symbol" w:cs="Segoe UI Symbol"/>
          <w:color w:val="FF0000"/>
        </w:rPr>
        <w:t>✗</w:t>
      </w:r>
    </w:p>
    <w:p w:rsidR="005B04E9" w:rsidRPr="005B04E9" w:rsidRDefault="005B04E9" w:rsidP="005B04E9">
      <w:pPr>
        <w:pStyle w:val="ListParagraph"/>
        <w:ind w:left="1440"/>
      </w:pPr>
    </w:p>
    <w:p w:rsidR="005B04E9" w:rsidRPr="005B04E9" w:rsidRDefault="005B04E9" w:rsidP="005B04E9">
      <w:pPr>
        <w:pStyle w:val="ListParagraph"/>
        <w:ind w:left="0"/>
      </w:pPr>
    </w:p>
    <w:p w:rsidR="005B04E9" w:rsidRPr="005B04E9" w:rsidRDefault="005B04E9" w:rsidP="005B04E9">
      <w:pPr>
        <w:pStyle w:val="ListParagraph"/>
        <w:numPr>
          <w:ilvl w:val="0"/>
          <w:numId w:val="5"/>
        </w:numPr>
      </w:pPr>
      <w:r w:rsidRPr="005B04E9">
        <w:t>Parenthesis mu</w:t>
      </w:r>
      <w:r w:rsidRPr="005B04E9">
        <w:t>st be paired in the right order</w:t>
      </w:r>
    </w:p>
    <w:p w:rsidR="005B04E9" w:rsidRPr="00DD2843" w:rsidRDefault="005B04E9" w:rsidP="005B04E9">
      <w:pPr>
        <w:ind w:left="720" w:firstLine="720"/>
        <w:rPr>
          <w:color w:val="70AD47" w:themeColor="accent6"/>
        </w:rPr>
      </w:pPr>
      <w:r w:rsidRPr="005B04E9">
        <w:t xml:space="preserve">(100+100) </w:t>
      </w:r>
      <w:r w:rsidRPr="00DD2843">
        <w:rPr>
          <w:rFonts w:ascii="Segoe UI Symbol" w:hAnsi="Segoe UI Symbol" w:cs="Segoe UI Symbol"/>
          <w:color w:val="70AD47" w:themeColor="accent6"/>
        </w:rPr>
        <w:t>✓</w:t>
      </w:r>
    </w:p>
    <w:p w:rsidR="005B04E9" w:rsidRPr="005B04E9" w:rsidRDefault="005B04E9" w:rsidP="005B04E9">
      <w:pPr>
        <w:ind w:left="720" w:firstLine="720"/>
      </w:pPr>
      <w:r w:rsidRPr="005B04E9">
        <w:t xml:space="preserve">)100+100( </w:t>
      </w:r>
      <w:r w:rsidRPr="005B04E9">
        <w:rPr>
          <w:rFonts w:ascii="Segoe UI Symbol" w:hAnsi="Segoe UI Symbol" w:cs="Segoe UI Symbol"/>
          <w:color w:val="FF0000"/>
        </w:rPr>
        <w:t>✗</w:t>
      </w:r>
    </w:p>
    <w:p w:rsidR="005B04E9" w:rsidRPr="005B04E9" w:rsidRDefault="005B04E9" w:rsidP="005B04E9"/>
    <w:p w:rsidR="005B04E9" w:rsidRPr="005B04E9" w:rsidRDefault="005B04E9" w:rsidP="005B04E9">
      <w:pPr>
        <w:pStyle w:val="ListParagraph"/>
        <w:numPr>
          <w:ilvl w:val="0"/>
          <w:numId w:val="5"/>
        </w:numPr>
      </w:pPr>
      <w:r w:rsidRPr="005B04E9">
        <w:t>You cannot divide by zero</w:t>
      </w:r>
    </w:p>
    <w:p w:rsidR="005B04E9" w:rsidRPr="005B04E9" w:rsidRDefault="005B04E9" w:rsidP="005B04E9">
      <w:pPr>
        <w:ind w:left="720" w:firstLine="720"/>
      </w:pPr>
      <w:r w:rsidRPr="005B04E9">
        <w:t xml:space="preserve">1*1 </w:t>
      </w:r>
      <w:r w:rsidRPr="00DD2843">
        <w:rPr>
          <w:rFonts w:ascii="Segoe UI Symbol" w:hAnsi="Segoe UI Symbol" w:cs="Segoe UI Symbol"/>
          <w:color w:val="70AD47" w:themeColor="accent6"/>
        </w:rPr>
        <w:t>✓</w:t>
      </w:r>
    </w:p>
    <w:p w:rsidR="005B04E9" w:rsidRPr="005B04E9" w:rsidRDefault="005B04E9" w:rsidP="005B04E9">
      <w:pPr>
        <w:ind w:left="720" w:firstLine="720"/>
      </w:pPr>
      <w:r w:rsidRPr="005B04E9">
        <w:t xml:space="preserve">1*0 </w:t>
      </w:r>
      <w:r w:rsidRPr="005B04E9">
        <w:rPr>
          <w:rFonts w:ascii="Segoe UI Symbol" w:hAnsi="Segoe UI Symbol" w:cs="Segoe UI Symbol"/>
          <w:color w:val="FF0000"/>
        </w:rPr>
        <w:t>✗</w:t>
      </w:r>
    </w:p>
    <w:p w:rsidR="005B04E9" w:rsidRPr="005B04E9" w:rsidRDefault="005B04E9" w:rsidP="005B04E9"/>
    <w:p w:rsidR="005B04E9" w:rsidRPr="005B04E9" w:rsidRDefault="005B04E9" w:rsidP="005B04E9">
      <w:pPr>
        <w:pStyle w:val="ListParagraph"/>
        <w:numPr>
          <w:ilvl w:val="0"/>
          <w:numId w:val="5"/>
        </w:numPr>
      </w:pPr>
      <w:r w:rsidRPr="005B04E9">
        <w:lastRenderedPageBreak/>
        <w:t>A calculation cannot start or end with an operator - but a calc</w:t>
      </w:r>
      <w:r w:rsidRPr="005B04E9">
        <w:t>ulation CAN start with a + or -</w:t>
      </w:r>
    </w:p>
    <w:p w:rsidR="005B04E9" w:rsidRPr="005B04E9" w:rsidRDefault="005B04E9" w:rsidP="005B04E9">
      <w:pPr>
        <w:ind w:left="720" w:firstLine="720"/>
      </w:pPr>
      <w:r w:rsidRPr="005B04E9">
        <w:t xml:space="preserve">+100+1 </w:t>
      </w:r>
      <w:r w:rsidRPr="005B04E9">
        <w:rPr>
          <w:rFonts w:ascii="Segoe UI Symbol" w:hAnsi="Segoe UI Symbol" w:cs="Segoe UI Symbol"/>
          <w:color w:val="70AD47" w:themeColor="accent6"/>
        </w:rPr>
        <w:t>✓</w:t>
      </w:r>
    </w:p>
    <w:p w:rsidR="005B04E9" w:rsidRPr="005B04E9" w:rsidRDefault="005B04E9" w:rsidP="005B04E9">
      <w:pPr>
        <w:ind w:left="720" w:firstLine="720"/>
      </w:pPr>
      <w:r w:rsidRPr="005B04E9">
        <w:t xml:space="preserve">-100+1 </w:t>
      </w:r>
      <w:r w:rsidRPr="005B04E9">
        <w:rPr>
          <w:rFonts w:ascii="Segoe UI Symbol" w:hAnsi="Segoe UI Symbol" w:cs="Segoe UI Symbol"/>
          <w:color w:val="70AD47" w:themeColor="accent6"/>
        </w:rPr>
        <w:t>✓</w:t>
      </w:r>
    </w:p>
    <w:p w:rsidR="005B04E9" w:rsidRPr="005B04E9" w:rsidRDefault="005B04E9" w:rsidP="005B04E9">
      <w:pPr>
        <w:ind w:left="720" w:firstLine="720"/>
      </w:pPr>
      <w:r w:rsidRPr="005B04E9">
        <w:t xml:space="preserve">/100+1 </w:t>
      </w:r>
      <w:r w:rsidRPr="005B04E9">
        <w:rPr>
          <w:rFonts w:ascii="Segoe UI Symbol" w:hAnsi="Segoe UI Symbol" w:cs="Segoe UI Symbol"/>
          <w:color w:val="FF0000"/>
        </w:rPr>
        <w:t>✗</w:t>
      </w:r>
    </w:p>
    <w:p w:rsidR="005B04E9" w:rsidRPr="005B04E9" w:rsidRDefault="005B04E9" w:rsidP="005B04E9">
      <w:pPr>
        <w:ind w:left="720" w:firstLine="720"/>
      </w:pPr>
      <w:r w:rsidRPr="005B04E9">
        <w:t xml:space="preserve">*100+1 </w:t>
      </w:r>
      <w:r w:rsidRPr="005B04E9">
        <w:rPr>
          <w:rFonts w:ascii="Segoe UI Symbol" w:hAnsi="Segoe UI Symbol" w:cs="Segoe UI Symbol"/>
          <w:color w:val="FF0000"/>
        </w:rPr>
        <w:t>✗</w:t>
      </w:r>
    </w:p>
    <w:p w:rsidR="005B04E9" w:rsidRPr="005B04E9" w:rsidRDefault="005B04E9" w:rsidP="005B04E9">
      <w:pPr>
        <w:ind w:left="720" w:firstLine="720"/>
      </w:pPr>
      <w:r w:rsidRPr="005B04E9">
        <w:t>This rule applies</w:t>
      </w:r>
      <w:r w:rsidRPr="005B04E9">
        <w:t xml:space="preserve"> to inside parenthesis as well.</w:t>
      </w:r>
    </w:p>
    <w:p w:rsidR="005B04E9" w:rsidRPr="005B04E9" w:rsidRDefault="005B04E9" w:rsidP="005B04E9"/>
    <w:p w:rsidR="005B04E9" w:rsidRPr="005B04E9" w:rsidRDefault="005B04E9" w:rsidP="005B04E9">
      <w:pPr>
        <w:pStyle w:val="ListParagraph"/>
        <w:numPr>
          <w:ilvl w:val="0"/>
          <w:numId w:val="5"/>
        </w:numPr>
      </w:pPr>
      <w:r w:rsidRPr="005B04E9">
        <w:t>Two operators cannot exist in a row unless they are an operator followed</w:t>
      </w:r>
      <w:r w:rsidRPr="005B04E9">
        <w:t xml:space="preserve"> by a 'negative value', or '++'</w:t>
      </w:r>
    </w:p>
    <w:p w:rsidR="005B04E9" w:rsidRPr="005B04E9" w:rsidRDefault="005B04E9" w:rsidP="005B04E9">
      <w:pPr>
        <w:ind w:left="360" w:firstLine="720"/>
      </w:pPr>
      <w:r w:rsidRPr="005B04E9">
        <w:t xml:space="preserve">-- </w:t>
      </w:r>
      <w:r w:rsidRPr="005B04E9">
        <w:rPr>
          <w:rFonts w:ascii="Segoe UI Symbol" w:hAnsi="Segoe UI Symbol" w:cs="Segoe UI Symbol"/>
          <w:color w:val="70AD47" w:themeColor="accent6"/>
        </w:rPr>
        <w:t>✓</w:t>
      </w:r>
    </w:p>
    <w:p w:rsidR="005B04E9" w:rsidRPr="005B04E9" w:rsidRDefault="005B04E9" w:rsidP="005B04E9">
      <w:pPr>
        <w:ind w:left="360" w:firstLine="720"/>
      </w:pPr>
      <w:r w:rsidRPr="005B04E9">
        <w:t xml:space="preserve">+- </w:t>
      </w:r>
      <w:r w:rsidRPr="005B04E9">
        <w:rPr>
          <w:rFonts w:ascii="Segoe UI Symbol" w:hAnsi="Segoe UI Symbol" w:cs="Segoe UI Symbol"/>
          <w:color w:val="70AD47" w:themeColor="accent6"/>
        </w:rPr>
        <w:t>✓</w:t>
      </w:r>
    </w:p>
    <w:p w:rsidR="005B04E9" w:rsidRPr="005B04E9" w:rsidRDefault="005B04E9" w:rsidP="005B04E9">
      <w:pPr>
        <w:ind w:left="360" w:firstLine="720"/>
      </w:pPr>
      <w:r w:rsidRPr="005B04E9">
        <w:t xml:space="preserve">*- </w:t>
      </w:r>
      <w:r w:rsidRPr="005B04E9">
        <w:rPr>
          <w:rFonts w:ascii="Segoe UI Symbol" w:hAnsi="Segoe UI Symbol" w:cs="Segoe UI Symbol"/>
          <w:color w:val="70AD47" w:themeColor="accent6"/>
        </w:rPr>
        <w:t>✓</w:t>
      </w:r>
    </w:p>
    <w:p w:rsidR="005B04E9" w:rsidRPr="005B04E9" w:rsidRDefault="005B04E9" w:rsidP="005B04E9"/>
    <w:p w:rsidR="005B04E9" w:rsidRPr="005B04E9" w:rsidRDefault="005B04E9" w:rsidP="005B04E9">
      <w:pPr>
        <w:ind w:left="360" w:firstLine="720"/>
      </w:pPr>
      <w:r w:rsidRPr="005B04E9">
        <w:t xml:space="preserve">*+ </w:t>
      </w:r>
      <w:r w:rsidRPr="005B04E9">
        <w:rPr>
          <w:rFonts w:ascii="Segoe UI Symbol" w:hAnsi="Segoe UI Symbol" w:cs="Segoe UI Symbol"/>
          <w:color w:val="FF0000"/>
        </w:rPr>
        <w:t>✗</w:t>
      </w:r>
    </w:p>
    <w:p w:rsidR="005B04E9" w:rsidRPr="005B04E9" w:rsidRDefault="005B04E9" w:rsidP="005B04E9">
      <w:pPr>
        <w:ind w:left="360" w:firstLine="720"/>
      </w:pPr>
      <w:r w:rsidRPr="005B04E9">
        <w:t xml:space="preserve">-+ </w:t>
      </w:r>
      <w:r w:rsidRPr="005B04E9">
        <w:rPr>
          <w:rFonts w:ascii="Segoe UI Symbol" w:hAnsi="Segoe UI Symbol" w:cs="Segoe UI Symbol"/>
          <w:color w:val="FF0000"/>
        </w:rPr>
        <w:t>✗</w:t>
      </w:r>
    </w:p>
    <w:p w:rsidR="005B04E9" w:rsidRPr="005B04E9" w:rsidRDefault="005B04E9" w:rsidP="005B04E9"/>
    <w:p w:rsidR="005B04E9" w:rsidRPr="005B04E9" w:rsidRDefault="005B04E9" w:rsidP="005B04E9">
      <w:pPr>
        <w:ind w:left="360" w:firstLine="720"/>
      </w:pPr>
      <w:r w:rsidRPr="005B04E9">
        <w:t>-- is treated as a +</w:t>
      </w:r>
    </w:p>
    <w:p w:rsidR="005B04E9" w:rsidRPr="005B04E9" w:rsidRDefault="005B04E9" w:rsidP="005B04E9">
      <w:pPr>
        <w:ind w:left="360" w:firstLine="720"/>
      </w:pPr>
      <w:r w:rsidRPr="005B04E9">
        <w:t>++ is treated as a +</w:t>
      </w:r>
    </w:p>
    <w:p w:rsidR="005B04E9" w:rsidRPr="005B04E9" w:rsidRDefault="005B04E9" w:rsidP="005B04E9"/>
    <w:p w:rsidR="005B04E9" w:rsidRPr="005B04E9" w:rsidRDefault="005B04E9" w:rsidP="005B04E9"/>
    <w:p w:rsidR="005B04E9" w:rsidRPr="005B04E9" w:rsidRDefault="005B04E9" w:rsidP="005B04E9">
      <w:pPr>
        <w:pStyle w:val="ListParagraph"/>
        <w:numPr>
          <w:ilvl w:val="0"/>
          <w:numId w:val="5"/>
        </w:numPr>
      </w:pPr>
      <w:r>
        <w:t xml:space="preserve">The Order of Operations is </w:t>
      </w:r>
      <w:r w:rsidRPr="005B04E9">
        <w:rPr>
          <w:b/>
        </w:rPr>
        <w:t>B</w:t>
      </w:r>
      <w:r>
        <w:t xml:space="preserve">racket </w:t>
      </w:r>
      <w:r w:rsidRPr="005B04E9">
        <w:rPr>
          <w:b/>
        </w:rPr>
        <w:t>I</w:t>
      </w:r>
      <w:r>
        <w:t xml:space="preserve">ndices </w:t>
      </w:r>
      <w:r w:rsidRPr="005B04E9">
        <w:rPr>
          <w:b/>
        </w:rPr>
        <w:t>D</w:t>
      </w:r>
      <w:r>
        <w:t xml:space="preserve">ivision </w:t>
      </w:r>
      <w:r w:rsidRPr="005B04E9">
        <w:rPr>
          <w:b/>
        </w:rPr>
        <w:t>M</w:t>
      </w:r>
      <w:r>
        <w:t xml:space="preserve">ultiplication </w:t>
      </w:r>
      <w:r w:rsidRPr="005B04E9">
        <w:rPr>
          <w:b/>
        </w:rPr>
        <w:t>A</w:t>
      </w:r>
      <w:r>
        <w:t xml:space="preserve">ddition </w:t>
      </w:r>
      <w:r w:rsidRPr="005B04E9">
        <w:rPr>
          <w:b/>
        </w:rPr>
        <w:t>S</w:t>
      </w:r>
      <w:r>
        <w:t>ubtraction</w:t>
      </w:r>
    </w:p>
    <w:p w:rsidR="005B04E9" w:rsidRPr="005B04E9" w:rsidRDefault="005B04E9" w:rsidP="005B04E9"/>
    <w:p w:rsidR="00EA4B1B" w:rsidRPr="005B04E9" w:rsidRDefault="00EA4B1B"/>
    <w:sectPr w:rsidR="00EA4B1B" w:rsidRPr="005B0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2680A"/>
    <w:multiLevelType w:val="hybridMultilevel"/>
    <w:tmpl w:val="0A2A4D90"/>
    <w:lvl w:ilvl="0" w:tplc="295CF8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FB065C"/>
    <w:multiLevelType w:val="hybridMultilevel"/>
    <w:tmpl w:val="68946B52"/>
    <w:lvl w:ilvl="0" w:tplc="295CF8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2090E"/>
    <w:multiLevelType w:val="hybridMultilevel"/>
    <w:tmpl w:val="3F9A8800"/>
    <w:lvl w:ilvl="0" w:tplc="295CF8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16FDD"/>
    <w:multiLevelType w:val="hybridMultilevel"/>
    <w:tmpl w:val="BD505D62"/>
    <w:lvl w:ilvl="0" w:tplc="719AB106">
      <w:start w:val="1"/>
      <w:numFmt w:val="decimalZero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3B4AB5"/>
    <w:multiLevelType w:val="hybridMultilevel"/>
    <w:tmpl w:val="799279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711C0D"/>
    <w:multiLevelType w:val="hybridMultilevel"/>
    <w:tmpl w:val="8C60D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87C1B"/>
    <w:multiLevelType w:val="hybridMultilevel"/>
    <w:tmpl w:val="F9E467F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E912CC"/>
    <w:multiLevelType w:val="multilevel"/>
    <w:tmpl w:val="8450790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 w15:restartNumberingAfterBreak="0">
    <w:nsid w:val="7E52625D"/>
    <w:multiLevelType w:val="hybridMultilevel"/>
    <w:tmpl w:val="124EA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E9"/>
    <w:rsid w:val="00374621"/>
    <w:rsid w:val="005B04E9"/>
    <w:rsid w:val="00A5145D"/>
    <w:rsid w:val="00DD2843"/>
    <w:rsid w:val="00EA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88AFA-65CB-4FAB-B160-1D08A111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4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04E9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04E9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Canfield, Daniel</dc:creator>
  <cp:keywords/>
  <dc:description/>
  <cp:lastModifiedBy>Canfield, Daniel</cp:lastModifiedBy>
  <cp:revision>2</cp:revision>
  <dcterms:created xsi:type="dcterms:W3CDTF">2016-02-18T16:28:00Z</dcterms:created>
  <dcterms:modified xsi:type="dcterms:W3CDTF">2016-02-18T16:28:00Z</dcterms:modified>
</cp:coreProperties>
</file>