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2BC9" w:rsidRDefault="00127E61" w:rsidP="00D53774">
      <w:pPr>
        <w:pStyle w:val="Heading1"/>
      </w:pPr>
      <w:r>
        <w:t>DART multi-day experiment analysis workflow</w:t>
      </w:r>
    </w:p>
    <w:p w:rsidR="00810446" w:rsidRDefault="00127E61">
      <w:r>
        <w:t xml:space="preserve">This document guides users through basic analysis of multi-day 2-photon imaging experiments as used for DART projects. The analysis pipeline assumes that two days (or two sessions on the same day) of data from the same imaging field of view have been collected. One will be used as the reference, and the other dataset will be matched to this reference. </w:t>
      </w:r>
    </w:p>
    <w:p w:rsidR="00775A71" w:rsidRDefault="00127E61">
      <w:r>
        <w:t xml:space="preserve">This sequence of MATLAB scripts will first segment and extract timecourses from each day’s data, then the data from cell sidentifiable across days will be matched. Key metrics will be extracted from cells that were matched and were active on at least one day. These metrics include the trial-averaged timecourse and mean response at each cell’s preferred direction, the normalized difference of this trial-averaged response, and noise correlations between cells and the population. Additionally, response data will be separated by locomotion and pupil dilation as measures of behavioral state. </w:t>
      </w:r>
    </w:p>
    <w:p w:rsidR="000460E7" w:rsidRDefault="000460E7" w:rsidP="000460E7">
      <w:r>
        <w:t>The analysis pipeline uses three configuration files that work together:</w:t>
      </w:r>
    </w:p>
    <w:p w:rsidR="000460E7" w:rsidRDefault="000460E7" w:rsidP="000460E7">
      <w:pPr>
        <w:pStyle w:val="ListParagraph"/>
        <w:numPr>
          <w:ilvl w:val="0"/>
          <w:numId w:val="5"/>
        </w:numPr>
      </w:pPr>
      <w:r>
        <w:t>An Instructions file specifies which session to analyze, points to the appropriate dataset file and defines which day (DART or control) was used as reference for cell matching. Most of the time this instruction file should be the only one you need to edit.</w:t>
      </w:r>
      <w:r w:rsidR="005B657D">
        <w:t xml:space="preserve"> </w:t>
      </w:r>
    </w:p>
    <w:p w:rsidR="00336AC1" w:rsidRDefault="00336AC1" w:rsidP="00336AC1">
      <w:pPr>
        <w:pStyle w:val="ListParagraph"/>
        <w:numPr>
          <w:ilvl w:val="1"/>
          <w:numId w:val="5"/>
        </w:numPr>
      </w:pPr>
      <w:r>
        <w:t xml:space="preserve">I typically use two </w:t>
      </w:r>
      <w:r w:rsidR="003E66E7">
        <w:t>different instruction files, one for individual datasets (steps 1-4) and one for multiple datasets I am combining for analysis. My practice has been to have a single “</w:t>
      </w:r>
      <w:proofErr w:type="spellStart"/>
      <w:r w:rsidR="003E66E7">
        <w:t>instr_CurrentData.m</w:t>
      </w:r>
      <w:proofErr w:type="spellEnd"/>
      <w:r w:rsidR="003E66E7">
        <w:t xml:space="preserve">” file that I change for each imaging session, and a separate </w:t>
      </w:r>
      <w:proofErr w:type="spellStart"/>
      <w:r w:rsidR="003E66E7">
        <w:t>instr</w:t>
      </w:r>
      <w:proofErr w:type="spellEnd"/>
      <w:r w:rsidR="003E66E7">
        <w:t xml:space="preserve"> file for each project (e.g., “</w:t>
      </w:r>
      <w:proofErr w:type="spellStart"/>
      <w:r w:rsidR="003E66E7">
        <w:t>instr_VIP_PEG.m</w:t>
      </w:r>
      <w:proofErr w:type="spellEnd"/>
      <w:r w:rsidR="003E66E7">
        <w:t xml:space="preserve">” is the set of instructions for a project using YM90K PEG in VIP </w:t>
      </w:r>
      <w:proofErr w:type="spellStart"/>
      <w:r w:rsidR="003E66E7">
        <w:t>cre</w:t>
      </w:r>
      <w:proofErr w:type="spellEnd"/>
      <w:r w:rsidR="003E66E7">
        <w:t xml:space="preserve"> mice).</w:t>
      </w:r>
    </w:p>
    <w:p w:rsidR="000460E7" w:rsidRDefault="000460E7" w:rsidP="000460E7">
      <w:pPr>
        <w:pStyle w:val="ListParagraph"/>
        <w:numPr>
          <w:ilvl w:val="0"/>
          <w:numId w:val="5"/>
        </w:numPr>
      </w:pPr>
      <w:r>
        <w:t>A datasheet file that contains metadata for all experimental sessions in an expt array. Each array element stores one session's parameters (mouse ID, date, imaging settings, drug condition, etc.). Importantly, the multiday_matchdays field links paired sessions (e.g., control/DART).</w:t>
      </w:r>
    </w:p>
    <w:p w:rsidR="000460E7" w:rsidRDefault="000460E7" w:rsidP="000460E7">
      <w:pPr>
        <w:pStyle w:val="ListParagraph"/>
        <w:numPr>
          <w:ilvl w:val="0"/>
          <w:numId w:val="5"/>
        </w:numPr>
      </w:pPr>
      <w:r>
        <w:t xml:space="preserve">An RC that defines directory paths based on hostname and username. This returns a struct rc with fields like </w:t>
      </w:r>
      <w:proofErr w:type="gramStart"/>
      <w:r>
        <w:t>rc.analysis</w:t>
      </w:r>
      <w:proofErr w:type="gramEnd"/>
      <w:r>
        <w:t xml:space="preserve"> and rc.data. This approach Centralizes path management across different computers/users.</w:t>
      </w:r>
    </w:p>
    <w:p w:rsidR="00600205" w:rsidRDefault="00775A71">
      <w:r>
        <w:t>All the scripts listed below are in “</w:t>
      </w:r>
      <w:proofErr w:type="spellStart"/>
      <w:r>
        <w:t>ImagingCode</w:t>
      </w:r>
      <w:proofErr w:type="spellEnd"/>
      <w:r>
        <w:t>-</w:t>
      </w:r>
      <w:proofErr w:type="spellStart"/>
      <w:r>
        <w:t>Gli</w:t>
      </w:r>
      <w:r w:rsidR="005B657D">
        <w:t>ck</w:t>
      </w:r>
      <w:r>
        <w:t>feld</w:t>
      </w:r>
      <w:proofErr w:type="spellEnd"/>
      <w:r>
        <w:t>-Hull/</w:t>
      </w:r>
      <w:proofErr w:type="spellStart"/>
      <w:r>
        <w:t>celine</w:t>
      </w:r>
      <w:proofErr w:type="spellEnd"/>
      <w:r>
        <w:t>/DART pipeline”. A number of functions are called that are in “</w:t>
      </w:r>
      <w:proofErr w:type="spellStart"/>
      <w:r>
        <w:t>ImagingCode</w:t>
      </w:r>
      <w:proofErr w:type="spellEnd"/>
      <w:r>
        <w:t>-</w:t>
      </w:r>
      <w:proofErr w:type="spellStart"/>
      <w:r w:rsidR="005B657D">
        <w:t>Glickfeld</w:t>
      </w:r>
      <w:proofErr w:type="spellEnd"/>
      <w:r>
        <w:t>-Hull/</w:t>
      </w:r>
      <w:proofErr w:type="spellStart"/>
      <w:r>
        <w:t>celine</w:t>
      </w:r>
      <w:proofErr w:type="spellEnd"/>
      <w:r>
        <w:t>”.</w:t>
      </w:r>
    </w:p>
    <w:p w:rsidR="00775A71" w:rsidRDefault="00D53774" w:rsidP="00D53774">
      <w:pPr>
        <w:pStyle w:val="Heading2"/>
      </w:pPr>
      <w:r>
        <w:t xml:space="preserve">Steps and considerations </w:t>
      </w:r>
    </w:p>
    <w:p w:rsidR="00600205" w:rsidRDefault="00507549" w:rsidP="00507549">
      <w:pPr>
        <w:rPr>
          <w:b/>
          <w:bCs/>
        </w:rPr>
      </w:pPr>
      <w:r>
        <w:rPr>
          <w:b/>
          <w:bCs/>
        </w:rPr>
        <w:t xml:space="preserve">Before beginning analysis: </w:t>
      </w:r>
    </w:p>
    <w:p w:rsidR="00600205" w:rsidRDefault="00600205" w:rsidP="00600205">
      <w:pPr>
        <w:pStyle w:val="ListParagraph"/>
        <w:numPr>
          <w:ilvl w:val="0"/>
          <w:numId w:val="3"/>
        </w:numPr>
        <w:rPr>
          <w:bCs/>
        </w:rPr>
      </w:pPr>
      <w:r>
        <w:rPr>
          <w:bCs/>
        </w:rPr>
        <w:lastRenderedPageBreak/>
        <w:t>Add your paths to behavConstsDART RC file.</w:t>
      </w:r>
    </w:p>
    <w:p w:rsidR="00507549" w:rsidRDefault="00600205" w:rsidP="00600205">
      <w:pPr>
        <w:pStyle w:val="ListParagraph"/>
        <w:numPr>
          <w:ilvl w:val="0"/>
          <w:numId w:val="3"/>
        </w:numPr>
        <w:rPr>
          <w:bCs/>
        </w:rPr>
      </w:pPr>
      <w:r>
        <w:rPr>
          <w:bCs/>
        </w:rPr>
        <w:t>Create a datasheet using step0_exampleDataSheet.m.</w:t>
      </w:r>
    </w:p>
    <w:p w:rsidR="00600205" w:rsidRDefault="00600205" w:rsidP="00600205">
      <w:pPr>
        <w:pStyle w:val="ListParagraph"/>
        <w:numPr>
          <w:ilvl w:val="0"/>
          <w:numId w:val="3"/>
        </w:numPr>
        <w:rPr>
          <w:bCs/>
        </w:rPr>
      </w:pPr>
      <w:r>
        <w:rPr>
          <w:bCs/>
        </w:rPr>
        <w:t>Make instruction file</w:t>
      </w:r>
      <w:r w:rsidR="007160C1">
        <w:rPr>
          <w:bCs/>
        </w:rPr>
        <w:t>s</w:t>
      </w:r>
      <w:r>
        <w:rPr>
          <w:bCs/>
        </w:rPr>
        <w:t xml:space="preserve"> based on </w:t>
      </w:r>
      <w:proofErr w:type="spellStart"/>
      <w:r>
        <w:rPr>
          <w:bCs/>
        </w:rPr>
        <w:t>instr_example.m</w:t>
      </w:r>
      <w:proofErr w:type="spellEnd"/>
      <w:r w:rsidR="007160C1">
        <w:rPr>
          <w:bCs/>
        </w:rPr>
        <w:t xml:space="preserve"> and </w:t>
      </w:r>
      <w:proofErr w:type="spellStart"/>
      <w:r w:rsidR="007160C1" w:rsidRPr="007160C1">
        <w:rPr>
          <w:bCs/>
        </w:rPr>
        <w:t>instr_multi_example</w:t>
      </w:r>
      <w:r w:rsidR="007160C1">
        <w:rPr>
          <w:bCs/>
        </w:rPr>
        <w:t>.m</w:t>
      </w:r>
      <w:proofErr w:type="spellEnd"/>
    </w:p>
    <w:p w:rsidR="00600205" w:rsidRPr="00600205" w:rsidRDefault="00600205" w:rsidP="00600205">
      <w:pPr>
        <w:rPr>
          <w:bCs/>
        </w:rPr>
      </w:pPr>
      <w:r>
        <w:rPr>
          <w:b/>
          <w:bCs/>
        </w:rPr>
        <w:t>Analysis pipeline</w:t>
      </w:r>
    </w:p>
    <w:p w:rsidR="00775A71" w:rsidRPr="00D53774" w:rsidRDefault="00775A71" w:rsidP="00775A71">
      <w:pPr>
        <w:pStyle w:val="ListParagraph"/>
        <w:numPr>
          <w:ilvl w:val="0"/>
          <w:numId w:val="1"/>
        </w:numPr>
        <w:rPr>
          <w:b/>
          <w:bCs/>
        </w:rPr>
      </w:pPr>
      <w:r>
        <w:rPr>
          <w:b/>
          <w:bCs/>
        </w:rPr>
        <w:t xml:space="preserve">Segment </w:t>
      </w:r>
      <w:r>
        <w:rPr>
          <w:b/>
          <w:bCs/>
          <w:u w:val="single"/>
        </w:rPr>
        <w:t>each</w:t>
      </w:r>
      <w:r>
        <w:rPr>
          <w:b/>
          <w:bCs/>
        </w:rPr>
        <w:t xml:space="preserve"> day’s data using step1_DART_segmenting.m</w:t>
      </w:r>
    </w:p>
    <w:p w:rsidR="00E721AC" w:rsidRDefault="00E721AC" w:rsidP="00D53774">
      <w:pPr>
        <w:pStyle w:val="ListParagraph"/>
        <w:numPr>
          <w:ilvl w:val="1"/>
          <w:numId w:val="1"/>
        </w:numPr>
      </w:pPr>
      <w:r>
        <w:t xml:space="preserve">Enter </w:t>
      </w:r>
      <w:r w:rsidR="007160C1">
        <w:t>the name of the instructions file</w:t>
      </w:r>
      <w:r>
        <w:t xml:space="preserve"> and then run this script all at once (rather than in chunks).</w:t>
      </w:r>
    </w:p>
    <w:p w:rsidR="00D53774" w:rsidRDefault="00D53774" w:rsidP="00D53774">
      <w:pPr>
        <w:pStyle w:val="ListParagraph"/>
        <w:numPr>
          <w:ilvl w:val="1"/>
          <w:numId w:val="1"/>
        </w:numPr>
      </w:pPr>
      <w:r>
        <w:t>Consider modifying what images are used for segmentation and how many times each image appears to optimize segmentation for different fluorophores or expression patterns.</w:t>
      </w:r>
    </w:p>
    <w:p w:rsidR="00873D07" w:rsidRDefault="00873D07" w:rsidP="00D53774">
      <w:pPr>
        <w:pStyle w:val="ListParagraph"/>
        <w:numPr>
          <w:ilvl w:val="1"/>
          <w:numId w:val="1"/>
        </w:numPr>
      </w:pPr>
      <w:r>
        <w:t>Key output: registration shifts, masks and timecourses for each individual day.</w:t>
      </w:r>
    </w:p>
    <w:p w:rsidR="00D53774" w:rsidRDefault="00D53774" w:rsidP="00D53774">
      <w:pPr>
        <w:pStyle w:val="ListParagraph"/>
        <w:numPr>
          <w:ilvl w:val="0"/>
          <w:numId w:val="1"/>
        </w:numPr>
        <w:rPr>
          <w:b/>
          <w:bCs/>
        </w:rPr>
      </w:pPr>
      <w:r>
        <w:rPr>
          <w:b/>
          <w:bCs/>
        </w:rPr>
        <w:t>Match the two days using step2_DART_matching.m</w:t>
      </w:r>
    </w:p>
    <w:p w:rsidR="00115D32" w:rsidRPr="00115D32" w:rsidRDefault="00115D32" w:rsidP="00D53774">
      <w:pPr>
        <w:pStyle w:val="ListParagraph"/>
        <w:numPr>
          <w:ilvl w:val="1"/>
          <w:numId w:val="1"/>
        </w:numPr>
        <w:rPr>
          <w:bCs/>
          <w:u w:val="single"/>
        </w:rPr>
      </w:pPr>
      <w:r>
        <w:rPr>
          <w:bCs/>
          <w:u w:val="single"/>
        </w:rPr>
        <w:t>If only a green (GCaMP) channel was collected, use step2_DART_matching_greenOnly.m</w:t>
      </w:r>
    </w:p>
    <w:p w:rsidR="00E721AC" w:rsidRPr="00E721AC" w:rsidRDefault="00E721AC" w:rsidP="00E721AC">
      <w:pPr>
        <w:pStyle w:val="ListParagraph"/>
        <w:numPr>
          <w:ilvl w:val="1"/>
          <w:numId w:val="1"/>
        </w:numPr>
      </w:pPr>
      <w:r>
        <w:t>Enter the</w:t>
      </w:r>
      <w:r w:rsidR="007160C1">
        <w:t xml:space="preserve"> name of the instructions file</w:t>
      </w:r>
      <w:r>
        <w:t xml:space="preserve"> and then run this script all at once (rather than in chunks).</w:t>
      </w:r>
    </w:p>
    <w:p w:rsidR="00D53774" w:rsidRPr="00873D07" w:rsidRDefault="00D53774" w:rsidP="00D53774">
      <w:pPr>
        <w:pStyle w:val="ListParagraph"/>
        <w:numPr>
          <w:ilvl w:val="1"/>
          <w:numId w:val="1"/>
        </w:numPr>
        <w:rPr>
          <w:b/>
          <w:bCs/>
        </w:rPr>
      </w:pPr>
      <w:r>
        <w:t>Consider which day is best to use as the reference vs. the match day for a given project.</w:t>
      </w:r>
    </w:p>
    <w:p w:rsidR="00873D07" w:rsidRPr="00D53774" w:rsidRDefault="00873D07" w:rsidP="00D53774">
      <w:pPr>
        <w:pStyle w:val="ListParagraph"/>
        <w:numPr>
          <w:ilvl w:val="1"/>
          <w:numId w:val="1"/>
        </w:numPr>
        <w:rPr>
          <w:b/>
          <w:bCs/>
        </w:rPr>
      </w:pPr>
      <w:r>
        <w:t xml:space="preserve">Key outputs: alignment shifts to match two FOVs, timecourses and input structure as cell arrays where each day is a cell (for all cells, and subset to matched cells), indices for which cells were red. </w:t>
      </w:r>
    </w:p>
    <w:p w:rsidR="00D53774" w:rsidRPr="00D53774" w:rsidRDefault="00D53774" w:rsidP="00D53774">
      <w:pPr>
        <w:pStyle w:val="ListParagraph"/>
        <w:numPr>
          <w:ilvl w:val="0"/>
          <w:numId w:val="1"/>
        </w:numPr>
      </w:pPr>
      <w:r>
        <w:rPr>
          <w:b/>
          <w:bCs/>
        </w:rPr>
        <w:t>Get timeseries of pupil size using step3_DART_eyeTracker.m</w:t>
      </w:r>
    </w:p>
    <w:p w:rsidR="00E721AC" w:rsidRPr="00E721AC" w:rsidRDefault="00E721AC" w:rsidP="00E721AC">
      <w:pPr>
        <w:pStyle w:val="ListParagraph"/>
        <w:numPr>
          <w:ilvl w:val="1"/>
          <w:numId w:val="1"/>
        </w:numPr>
      </w:pPr>
      <w:r>
        <w:t xml:space="preserve">Enter the </w:t>
      </w:r>
      <w:r w:rsidR="007160C1">
        <w:t>name of the instructions file</w:t>
      </w:r>
      <w:r>
        <w:t xml:space="preserve"> and then run this script all at once (rather than in chunks).</w:t>
      </w:r>
    </w:p>
    <w:p w:rsidR="00D53774" w:rsidRPr="00873D07" w:rsidRDefault="00873D07" w:rsidP="00D53774">
      <w:pPr>
        <w:pStyle w:val="ListParagraph"/>
        <w:numPr>
          <w:ilvl w:val="1"/>
          <w:numId w:val="1"/>
        </w:numPr>
        <w:rPr>
          <w:b/>
          <w:bCs/>
        </w:rPr>
      </w:pPr>
      <w:r>
        <w:t>The pupil radian range can be modified if pupil detection fails.</w:t>
      </w:r>
    </w:p>
    <w:p w:rsidR="00873D07" w:rsidRPr="00D53774" w:rsidRDefault="00873D07" w:rsidP="00D53774">
      <w:pPr>
        <w:pStyle w:val="ListParagraph"/>
        <w:numPr>
          <w:ilvl w:val="1"/>
          <w:numId w:val="1"/>
        </w:numPr>
        <w:rPr>
          <w:b/>
          <w:bCs/>
        </w:rPr>
      </w:pPr>
      <w:r>
        <w:t>Key output: timecourses of pupil diameter in radians for each day</w:t>
      </w:r>
    </w:p>
    <w:p w:rsidR="00D53774" w:rsidRDefault="00D53774" w:rsidP="00775A71">
      <w:pPr>
        <w:pStyle w:val="ListParagraph"/>
        <w:numPr>
          <w:ilvl w:val="0"/>
          <w:numId w:val="1"/>
        </w:numPr>
        <w:rPr>
          <w:b/>
          <w:bCs/>
        </w:rPr>
      </w:pPr>
      <w:r>
        <w:rPr>
          <w:b/>
          <w:bCs/>
        </w:rPr>
        <w:t>Extract key metrics using step4_DART_dataExtraction.m</w:t>
      </w:r>
    </w:p>
    <w:p w:rsidR="00E721AC" w:rsidRDefault="00E721AC" w:rsidP="00E721AC">
      <w:pPr>
        <w:pStyle w:val="ListParagraph"/>
        <w:numPr>
          <w:ilvl w:val="1"/>
          <w:numId w:val="1"/>
        </w:numPr>
      </w:pPr>
      <w:r>
        <w:t>Run this script all at once (rather than in chunks); it will ask for the</w:t>
      </w:r>
      <w:r w:rsidR="007160C1">
        <w:t xml:space="preserve"> name of the instructions file</w:t>
      </w:r>
      <w:r>
        <w:t xml:space="preserve"> through the command line.</w:t>
      </w:r>
    </w:p>
    <w:p w:rsidR="00A575B0" w:rsidRDefault="00A575B0" w:rsidP="00E721AC">
      <w:pPr>
        <w:pStyle w:val="ListParagraph"/>
        <w:numPr>
          <w:ilvl w:val="1"/>
          <w:numId w:val="1"/>
        </w:numPr>
      </w:pPr>
      <w:r>
        <w:t xml:space="preserve">Additional </w:t>
      </w:r>
      <w:r w:rsidR="007160C1">
        <w:t xml:space="preserve">command line prompts will ask whether you want to include the pupil data and whether you want to include retinotopic alignment. </w:t>
      </w:r>
    </w:p>
    <w:p w:rsidR="007160C1" w:rsidRDefault="007160C1" w:rsidP="007160C1">
      <w:pPr>
        <w:pStyle w:val="ListParagraph"/>
        <w:numPr>
          <w:ilvl w:val="2"/>
          <w:numId w:val="1"/>
        </w:numPr>
      </w:pPr>
      <w:r>
        <w:t xml:space="preserve">To include the pupil </w:t>
      </w:r>
      <w:proofErr w:type="gramStart"/>
      <w:r>
        <w:t>data</w:t>
      </w:r>
      <w:proofErr w:type="gramEnd"/>
      <w:r>
        <w:t xml:space="preserve"> you </w:t>
      </w:r>
      <w:r w:rsidRPr="007160C1">
        <w:rPr>
          <w:u w:val="single"/>
        </w:rPr>
        <w:t>must</w:t>
      </w:r>
      <w:r>
        <w:t xml:space="preserve"> have completed step 3 above</w:t>
      </w:r>
    </w:p>
    <w:p w:rsidR="007160C1" w:rsidRDefault="007160C1" w:rsidP="007160C1">
      <w:pPr>
        <w:pStyle w:val="ListParagraph"/>
        <w:numPr>
          <w:ilvl w:val="2"/>
          <w:numId w:val="1"/>
        </w:numPr>
      </w:pPr>
      <w:r>
        <w:t xml:space="preserve">To include retinotopic analyses, you must have collected a retinotopy run </w:t>
      </w:r>
      <w:r w:rsidRPr="007160C1">
        <w:rPr>
          <w:u w:val="single"/>
        </w:rPr>
        <w:t>in the exact same field</w:t>
      </w:r>
      <w:r>
        <w:t xml:space="preserve"> of view as your primary visual stimulus run.</w:t>
      </w:r>
    </w:p>
    <w:p w:rsidR="00D53774" w:rsidRDefault="00D53774" w:rsidP="00D53774">
      <w:pPr>
        <w:pStyle w:val="ListParagraph"/>
        <w:numPr>
          <w:ilvl w:val="1"/>
          <w:numId w:val="1"/>
        </w:numPr>
      </w:pPr>
      <w:r>
        <w:t>Consider updating if other outputs are desired.</w:t>
      </w:r>
    </w:p>
    <w:p w:rsidR="00D53774" w:rsidRDefault="00D53774" w:rsidP="00D53774">
      <w:pPr>
        <w:pStyle w:val="ListParagraph"/>
        <w:numPr>
          <w:ilvl w:val="1"/>
          <w:numId w:val="1"/>
        </w:numPr>
      </w:pPr>
      <w:r>
        <w:t>Current version focuses on cells that are active on at least one day. These are referred to as “keep” cells.</w:t>
      </w:r>
    </w:p>
    <w:p w:rsidR="00723401" w:rsidRDefault="00B602EE" w:rsidP="00D53774">
      <w:pPr>
        <w:pStyle w:val="ListParagraph"/>
        <w:numPr>
          <w:ilvl w:val="1"/>
          <w:numId w:val="1"/>
        </w:numPr>
      </w:pPr>
      <w:r>
        <w:lastRenderedPageBreak/>
        <w:t>Key outputs: trial-averaged timecourses and mean responses for keep cells at their preferred direction and separated by locomotion and pupil size, noise correlations, normalized difference. Outputs are cell arrays where each day is a cell.</w:t>
      </w:r>
    </w:p>
    <w:p w:rsidR="00723401" w:rsidRPr="00D53774" w:rsidRDefault="00723401" w:rsidP="00D53774">
      <w:pPr>
        <w:pStyle w:val="ListParagraph"/>
        <w:numPr>
          <w:ilvl w:val="1"/>
          <w:numId w:val="1"/>
        </w:numPr>
      </w:pPr>
      <w:r>
        <w:t>Outputs with “tc” in the name are timecourses; output with “response” in the name are averaged over the response window.</w:t>
      </w:r>
    </w:p>
    <w:p w:rsidR="00723401" w:rsidRPr="00723401" w:rsidRDefault="00723401" w:rsidP="00723401">
      <w:pPr>
        <w:pStyle w:val="ListParagraph"/>
        <w:numPr>
          <w:ilvl w:val="0"/>
          <w:numId w:val="1"/>
        </w:numPr>
        <w:rPr>
          <w:b/>
          <w:bCs/>
        </w:rPr>
      </w:pPr>
      <w:r>
        <w:rPr>
          <w:b/>
          <w:bCs/>
        </w:rPr>
        <w:t>Visualize results using step5_DART_multiDayVisualizations.m</w:t>
      </w:r>
    </w:p>
    <w:p w:rsidR="00E721AC" w:rsidRPr="00E721AC" w:rsidRDefault="007160C1" w:rsidP="00723401">
      <w:pPr>
        <w:pStyle w:val="ListParagraph"/>
        <w:numPr>
          <w:ilvl w:val="1"/>
          <w:numId w:val="1"/>
        </w:numPr>
        <w:rPr>
          <w:bCs/>
        </w:rPr>
      </w:pPr>
      <w:r>
        <w:t>Enter the name of the instructions file and then</w:t>
      </w:r>
      <w:r w:rsidR="003E66E7">
        <w:rPr>
          <w:bCs/>
        </w:rPr>
        <w:t xml:space="preserve"> run</w:t>
      </w:r>
      <w:r w:rsidR="00E721AC">
        <w:rPr>
          <w:bCs/>
        </w:rPr>
        <w:t xml:space="preserve"> this script one chunk at a time, so that you can see the output as you go. You may not need want all chunks, depending on what is relevant to your experiment.</w:t>
      </w:r>
    </w:p>
    <w:p w:rsidR="00723401" w:rsidRPr="003E66E7" w:rsidRDefault="00723401" w:rsidP="00723401">
      <w:pPr>
        <w:pStyle w:val="ListParagraph"/>
        <w:numPr>
          <w:ilvl w:val="1"/>
          <w:numId w:val="1"/>
        </w:numPr>
        <w:rPr>
          <w:b/>
          <w:bCs/>
        </w:rPr>
      </w:pPr>
      <w:r>
        <w:t xml:space="preserve">This script has basic visualizations, but few statistical comparisons. As such it is suitable for preliminary exploration of data to guide subsequent statistical testing. </w:t>
      </w:r>
    </w:p>
    <w:p w:rsidR="003E66E7" w:rsidRPr="003E66E7" w:rsidRDefault="003E66E7" w:rsidP="00723401">
      <w:pPr>
        <w:pStyle w:val="ListParagraph"/>
        <w:numPr>
          <w:ilvl w:val="1"/>
          <w:numId w:val="1"/>
        </w:numPr>
        <w:rPr>
          <w:b/>
          <w:bCs/>
        </w:rPr>
      </w:pPr>
      <w:r>
        <w:rPr>
          <w:bCs/>
        </w:rPr>
        <w:t>The script includes optional retinotopic analyses, described in more detail below.</w:t>
      </w:r>
    </w:p>
    <w:p w:rsidR="003E66E7" w:rsidRPr="00723401" w:rsidRDefault="003E66E7" w:rsidP="00723401">
      <w:pPr>
        <w:pStyle w:val="ListParagraph"/>
        <w:numPr>
          <w:ilvl w:val="1"/>
          <w:numId w:val="1"/>
        </w:numPr>
        <w:rPr>
          <w:b/>
          <w:bCs/>
        </w:rPr>
      </w:pPr>
      <w:r>
        <w:t xml:space="preserve">An optional instructions field, </w:t>
      </w:r>
      <w:proofErr w:type="spellStart"/>
      <w:r>
        <w:t>sizeFilter</w:t>
      </w:r>
      <w:proofErr w:type="spellEnd"/>
      <w:r>
        <w:t xml:space="preserve">, can be set to a stimulus diameter (in degrees) to restrict all analyses to cells that responded significantly to that size on either day (e.g., </w:t>
      </w:r>
      <w:proofErr w:type="spellStart"/>
      <w:proofErr w:type="gramStart"/>
      <w:r>
        <w:t>instructions.sizeFilter</w:t>
      </w:r>
      <w:proofErr w:type="spellEnd"/>
      <w:proofErr w:type="gramEnd"/>
      <w:r>
        <w:t xml:space="preserve"> = 50; to focus on cells driven by the largest grating).</w:t>
      </w:r>
    </w:p>
    <w:p w:rsidR="00723401" w:rsidRPr="00723401" w:rsidRDefault="00B602EE" w:rsidP="00723401">
      <w:pPr>
        <w:pStyle w:val="ListParagraph"/>
        <w:numPr>
          <w:ilvl w:val="1"/>
          <w:numId w:val="1"/>
        </w:numPr>
        <w:rPr>
          <w:b/>
          <w:bCs/>
        </w:rPr>
      </w:pPr>
      <w:r>
        <w:t>Key outputs: plots of grand average timecourses for HTP+/- (that is, red and green) neurons on the control and DART days at each contrast and size for various behavioral states, contrast response and size response function plots for HTP+/- neurons on the control and DART days, plots of fraction HTP+ cells suppressed and facilitated at each contrast and size, timecourses split by noise correlation.</w:t>
      </w:r>
    </w:p>
    <w:p w:rsidR="00D53774" w:rsidRDefault="00D53774" w:rsidP="00D53774"/>
    <w:p w:rsidR="00160799" w:rsidRDefault="00945878">
      <w:pPr>
        <w:pStyle w:val="Heading2"/>
      </w:pPr>
      <w:r>
        <w:t>Retinotopic analyses</w:t>
      </w:r>
    </w:p>
    <w:p w:rsidR="00160799" w:rsidRDefault="00945878">
      <w:r>
        <w:t>Retinotopic analysis is an optional step at the end of step4_DART_dataExtraction.m (prompted interactively). It fits a 2D Gaussian to each matched cell’s RF using a separate reti</w:t>
      </w:r>
      <w:r>
        <w:t xml:space="preserve">notopy run from each day, via retinotopy_for_matched_data. Timecourses are extracted from the retinotopy imaging data using the same cell masks produced during segmentation and matching, so the cell identities are consistent across the main experiment and </w:t>
      </w:r>
      <w:r>
        <w:t xml:space="preserve">retinotopy analyses. Fit quality is assessed </w:t>
      </w:r>
      <w:proofErr w:type="spellStart"/>
      <w:r>
        <w:t>lbub</w:t>
      </w:r>
      <w:proofErr w:type="spellEnd"/>
      <w:r w:rsidR="00C67860">
        <w:t xml:space="preserve"> (Lower Bound Upper Bound)</w:t>
      </w:r>
      <w:r>
        <w:t xml:space="preserve"> shuffle method</w:t>
      </w:r>
      <w:r>
        <w:t xml:space="preserve">; cells exceeding the 95th percentile threshold on both days are classified as goodfit_both. The distance between each cell’s fitted RF center and </w:t>
      </w:r>
      <w:r>
        <w:t xml:space="preserve">the grating stimulus center is also saved (ret_distance). In step5, cells must have a good fit and </w:t>
      </w:r>
      <w:proofErr w:type="spellStart"/>
      <w:r>
        <w:t>ret_distance</w:t>
      </w:r>
      <w:proofErr w:type="spellEnd"/>
      <w:r>
        <w:t xml:space="preserve"> below </w:t>
      </w:r>
      <w:r w:rsidR="00C67860">
        <w:t xml:space="preserve">a certainly, typically </w:t>
      </w:r>
      <w:r>
        <w:t>7.5°</w:t>
      </w:r>
      <w:r w:rsidR="00C67860">
        <w:t>,</w:t>
      </w:r>
      <w:bookmarkStart w:id="0" w:name="_GoBack"/>
      <w:bookmarkEnd w:id="0"/>
      <w:r>
        <w:t xml:space="preserve"> on both days to be included in retinotopic analyses (retino_cells, split into retino_red and </w:t>
      </w:r>
      <w:r>
        <w:lastRenderedPageBreak/>
        <w:t>retino_green by HTP status). Results are</w:t>
      </w:r>
      <w:r>
        <w:t xml:space="preserve"> saved to retino_aligned.mat and include per-cell RF fit parameters (center, half-widths, R²) for both the full matched-cell set and keep_cells.</w:t>
      </w:r>
    </w:p>
    <w:p w:rsidR="00D53774" w:rsidRPr="00CB46E0" w:rsidRDefault="00D53774" w:rsidP="00D53774">
      <w:pPr>
        <w:pStyle w:val="Heading2"/>
      </w:pPr>
    </w:p>
    <w:sectPr w:rsidR="00D53774" w:rsidRPr="00CB46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5878" w:rsidRDefault="00945878" w:rsidP="00775A71">
      <w:pPr>
        <w:spacing w:after="0" w:line="240" w:lineRule="auto"/>
      </w:pPr>
      <w:r>
        <w:separator/>
      </w:r>
    </w:p>
  </w:endnote>
  <w:endnote w:type="continuationSeparator" w:id="0">
    <w:p w:rsidR="00945878" w:rsidRDefault="00945878" w:rsidP="00775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5878" w:rsidRDefault="00945878" w:rsidP="00775A71">
      <w:pPr>
        <w:spacing w:after="0" w:line="240" w:lineRule="auto"/>
      </w:pPr>
      <w:r>
        <w:separator/>
      </w:r>
    </w:p>
  </w:footnote>
  <w:footnote w:type="continuationSeparator" w:id="0">
    <w:p w:rsidR="00945878" w:rsidRDefault="00945878" w:rsidP="00775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A71" w:rsidRDefault="00775A71">
    <w:pPr>
      <w:pStyle w:val="Header"/>
    </w:pPr>
    <w:r>
      <w:t xml:space="preserve">Updated </w:t>
    </w:r>
    <w:r w:rsidR="003E66E7">
      <w:t>5/13/2026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9E4A49"/>
    <w:multiLevelType w:val="hybridMultilevel"/>
    <w:tmpl w:val="A8DE0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6D5605"/>
    <w:multiLevelType w:val="hybridMultilevel"/>
    <w:tmpl w:val="38E86CCA"/>
    <w:lvl w:ilvl="0" w:tplc="0409000F">
      <w:start w:val="1"/>
      <w:numFmt w:val="decimal"/>
      <w:lvlText w:val="%1."/>
      <w:lvlJc w:val="left"/>
      <w:pPr>
        <w:ind w:left="720" w:hanging="360"/>
      </w:pPr>
      <w:rPr>
        <w:rFonts w:hint="default"/>
      </w:rPr>
    </w:lvl>
    <w:lvl w:ilvl="1" w:tplc="DFE2912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AC14A6"/>
    <w:multiLevelType w:val="hybridMultilevel"/>
    <w:tmpl w:val="BD90EB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CFD27E2"/>
    <w:multiLevelType w:val="hybridMultilevel"/>
    <w:tmpl w:val="00D2DF08"/>
    <w:lvl w:ilvl="0" w:tplc="33EEC0A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D7B1965"/>
    <w:multiLevelType w:val="hybridMultilevel"/>
    <w:tmpl w:val="DFBE2720"/>
    <w:lvl w:ilvl="0" w:tplc="9782C8C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E61"/>
    <w:rsid w:val="000460E7"/>
    <w:rsid w:val="00115D32"/>
    <w:rsid w:val="00127E61"/>
    <w:rsid w:val="00160799"/>
    <w:rsid w:val="002C6FAD"/>
    <w:rsid w:val="002F40BD"/>
    <w:rsid w:val="00336AC1"/>
    <w:rsid w:val="003E66E7"/>
    <w:rsid w:val="004069CF"/>
    <w:rsid w:val="00507549"/>
    <w:rsid w:val="005B657D"/>
    <w:rsid w:val="00600205"/>
    <w:rsid w:val="007160C1"/>
    <w:rsid w:val="00723401"/>
    <w:rsid w:val="00775A71"/>
    <w:rsid w:val="007A11DF"/>
    <w:rsid w:val="00810446"/>
    <w:rsid w:val="00873D07"/>
    <w:rsid w:val="00907A0B"/>
    <w:rsid w:val="00945878"/>
    <w:rsid w:val="00964779"/>
    <w:rsid w:val="00A575B0"/>
    <w:rsid w:val="00B602EE"/>
    <w:rsid w:val="00C67860"/>
    <w:rsid w:val="00CB46E0"/>
    <w:rsid w:val="00D53774"/>
    <w:rsid w:val="00DA2BC9"/>
    <w:rsid w:val="00DB2704"/>
    <w:rsid w:val="00E11C67"/>
    <w:rsid w:val="00E721AC"/>
    <w:rsid w:val="00FE5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7617"/>
  <w15:chartTrackingRefBased/>
  <w15:docId w15:val="{B015D3B9-2C05-0343-B981-D837BCF0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7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E61"/>
    <w:rPr>
      <w:rFonts w:eastAsiaTheme="majorEastAsia" w:cstheme="majorBidi"/>
      <w:color w:val="272727" w:themeColor="text1" w:themeTint="D8"/>
    </w:rPr>
  </w:style>
  <w:style w:type="paragraph" w:styleId="Title">
    <w:name w:val="Title"/>
    <w:basedOn w:val="Normal"/>
    <w:next w:val="Normal"/>
    <w:link w:val="TitleChar"/>
    <w:uiPriority w:val="10"/>
    <w:qFormat/>
    <w:rsid w:val="00127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E61"/>
    <w:pPr>
      <w:spacing w:before="160"/>
      <w:jc w:val="center"/>
    </w:pPr>
    <w:rPr>
      <w:i/>
      <w:iCs/>
      <w:color w:val="404040" w:themeColor="text1" w:themeTint="BF"/>
    </w:rPr>
  </w:style>
  <w:style w:type="character" w:customStyle="1" w:styleId="QuoteChar">
    <w:name w:val="Quote Char"/>
    <w:basedOn w:val="DefaultParagraphFont"/>
    <w:link w:val="Quote"/>
    <w:uiPriority w:val="29"/>
    <w:rsid w:val="00127E61"/>
    <w:rPr>
      <w:i/>
      <w:iCs/>
      <w:color w:val="404040" w:themeColor="text1" w:themeTint="BF"/>
    </w:rPr>
  </w:style>
  <w:style w:type="paragraph" w:styleId="ListParagraph">
    <w:name w:val="List Paragraph"/>
    <w:basedOn w:val="Normal"/>
    <w:uiPriority w:val="34"/>
    <w:qFormat/>
    <w:rsid w:val="00127E61"/>
    <w:pPr>
      <w:ind w:left="720"/>
      <w:contextualSpacing/>
    </w:pPr>
  </w:style>
  <w:style w:type="character" w:styleId="IntenseEmphasis">
    <w:name w:val="Intense Emphasis"/>
    <w:basedOn w:val="DefaultParagraphFont"/>
    <w:uiPriority w:val="21"/>
    <w:qFormat/>
    <w:rsid w:val="00127E61"/>
    <w:rPr>
      <w:i/>
      <w:iCs/>
      <w:color w:val="0F4761" w:themeColor="accent1" w:themeShade="BF"/>
    </w:rPr>
  </w:style>
  <w:style w:type="paragraph" w:styleId="IntenseQuote">
    <w:name w:val="Intense Quote"/>
    <w:basedOn w:val="Normal"/>
    <w:next w:val="Normal"/>
    <w:link w:val="IntenseQuoteChar"/>
    <w:uiPriority w:val="30"/>
    <w:qFormat/>
    <w:rsid w:val="00127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E61"/>
    <w:rPr>
      <w:i/>
      <w:iCs/>
      <w:color w:val="0F4761" w:themeColor="accent1" w:themeShade="BF"/>
    </w:rPr>
  </w:style>
  <w:style w:type="character" w:styleId="IntenseReference">
    <w:name w:val="Intense Reference"/>
    <w:basedOn w:val="DefaultParagraphFont"/>
    <w:uiPriority w:val="32"/>
    <w:qFormat/>
    <w:rsid w:val="00127E61"/>
    <w:rPr>
      <w:b/>
      <w:bCs/>
      <w:smallCaps/>
      <w:color w:val="0F4761" w:themeColor="accent1" w:themeShade="BF"/>
      <w:spacing w:val="5"/>
    </w:rPr>
  </w:style>
  <w:style w:type="paragraph" w:styleId="Header">
    <w:name w:val="header"/>
    <w:basedOn w:val="Normal"/>
    <w:link w:val="HeaderChar"/>
    <w:uiPriority w:val="99"/>
    <w:unhideWhenUsed/>
    <w:rsid w:val="00775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A71"/>
  </w:style>
  <w:style w:type="paragraph" w:styleId="Footer">
    <w:name w:val="footer"/>
    <w:basedOn w:val="Normal"/>
    <w:link w:val="FooterChar"/>
    <w:uiPriority w:val="99"/>
    <w:unhideWhenUsed/>
    <w:rsid w:val="00775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9131470">
      <w:bodyDiv w:val="1"/>
      <w:marLeft w:val="0"/>
      <w:marRight w:val="0"/>
      <w:marTop w:val="0"/>
      <w:marBottom w:val="0"/>
      <w:divBdr>
        <w:top w:val="none" w:sz="0" w:space="0" w:color="auto"/>
        <w:left w:val="none" w:sz="0" w:space="0" w:color="auto"/>
        <w:bottom w:val="none" w:sz="0" w:space="0" w:color="auto"/>
        <w:right w:val="none" w:sz="0" w:space="0" w:color="auto"/>
      </w:divBdr>
      <w:divsChild>
        <w:div w:id="1663193992">
          <w:marLeft w:val="0"/>
          <w:marRight w:val="0"/>
          <w:marTop w:val="0"/>
          <w:marBottom w:val="0"/>
          <w:divBdr>
            <w:top w:val="none" w:sz="0" w:space="0" w:color="auto"/>
            <w:left w:val="none" w:sz="0" w:space="0" w:color="auto"/>
            <w:bottom w:val="none" w:sz="0" w:space="0" w:color="auto"/>
            <w:right w:val="none" w:sz="0" w:space="0" w:color="auto"/>
          </w:divBdr>
          <w:divsChild>
            <w:div w:id="711422757">
              <w:marLeft w:val="0"/>
              <w:marRight w:val="0"/>
              <w:marTop w:val="0"/>
              <w:marBottom w:val="0"/>
              <w:divBdr>
                <w:top w:val="none" w:sz="0" w:space="0" w:color="auto"/>
                <w:left w:val="none" w:sz="0" w:space="0" w:color="auto"/>
                <w:bottom w:val="none" w:sz="0" w:space="0" w:color="auto"/>
                <w:right w:val="none" w:sz="0" w:space="0" w:color="auto"/>
              </w:divBdr>
            </w:div>
            <w:div w:id="17856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6971">
      <w:bodyDiv w:val="1"/>
      <w:marLeft w:val="0"/>
      <w:marRight w:val="0"/>
      <w:marTop w:val="0"/>
      <w:marBottom w:val="0"/>
      <w:divBdr>
        <w:top w:val="none" w:sz="0" w:space="0" w:color="auto"/>
        <w:left w:val="none" w:sz="0" w:space="0" w:color="auto"/>
        <w:bottom w:val="none" w:sz="0" w:space="0" w:color="auto"/>
        <w:right w:val="none" w:sz="0" w:space="0" w:color="auto"/>
      </w:divBdr>
      <w:divsChild>
        <w:div w:id="599340669">
          <w:marLeft w:val="0"/>
          <w:marRight w:val="0"/>
          <w:marTop w:val="0"/>
          <w:marBottom w:val="0"/>
          <w:divBdr>
            <w:top w:val="none" w:sz="0" w:space="0" w:color="auto"/>
            <w:left w:val="none" w:sz="0" w:space="0" w:color="auto"/>
            <w:bottom w:val="none" w:sz="0" w:space="0" w:color="auto"/>
            <w:right w:val="none" w:sz="0" w:space="0" w:color="auto"/>
          </w:divBdr>
          <w:divsChild>
            <w:div w:id="18025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0752">
      <w:bodyDiv w:val="1"/>
      <w:marLeft w:val="0"/>
      <w:marRight w:val="0"/>
      <w:marTop w:val="0"/>
      <w:marBottom w:val="0"/>
      <w:divBdr>
        <w:top w:val="none" w:sz="0" w:space="0" w:color="auto"/>
        <w:left w:val="none" w:sz="0" w:space="0" w:color="auto"/>
        <w:bottom w:val="none" w:sz="0" w:space="0" w:color="auto"/>
        <w:right w:val="none" w:sz="0" w:space="0" w:color="auto"/>
      </w:divBdr>
      <w:divsChild>
        <w:div w:id="881210641">
          <w:marLeft w:val="0"/>
          <w:marRight w:val="0"/>
          <w:marTop w:val="0"/>
          <w:marBottom w:val="0"/>
          <w:divBdr>
            <w:top w:val="none" w:sz="0" w:space="0" w:color="auto"/>
            <w:left w:val="none" w:sz="0" w:space="0" w:color="auto"/>
            <w:bottom w:val="none" w:sz="0" w:space="0" w:color="auto"/>
            <w:right w:val="none" w:sz="0" w:space="0" w:color="auto"/>
          </w:divBdr>
          <w:divsChild>
            <w:div w:id="15994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4</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Cammarata, Ph.D.</dc:creator>
  <cp:keywords/>
  <dc:description/>
  <cp:lastModifiedBy>Celine Cammarata, Ph.D.</cp:lastModifiedBy>
  <cp:revision>10</cp:revision>
  <dcterms:created xsi:type="dcterms:W3CDTF">2025-09-09T17:39:00Z</dcterms:created>
  <dcterms:modified xsi:type="dcterms:W3CDTF">2026-05-13T17:19:00Z</dcterms:modified>
</cp:coreProperties>
</file>