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POVODEŇ:</w:t>
      </w:r>
      <w:r>
        <w:t xml:space="preserve"> </w:t>
      </w:r>
      <w:r>
        <w:t xml:space="preserve">Developing</w:t>
      </w:r>
      <w:r>
        <w:t xml:space="preserve"> </w:t>
      </w:r>
      <w:r>
        <w:t xml:space="preserve">a</w:t>
      </w:r>
      <w:r>
        <w:t xml:space="preserve"> </w:t>
      </w:r>
      <w:r>
        <w:t xml:space="preserve">Web-Based</w:t>
      </w:r>
      <w:r>
        <w:t xml:space="preserve"> </w:t>
      </w:r>
      <w:r>
        <w:t xml:space="preserve">Serious</w:t>
      </w:r>
      <w:r>
        <w:t xml:space="preserve"> </w:t>
      </w:r>
      <w:r>
        <w:t xml:space="preserve">Game</w:t>
      </w:r>
      <w:r>
        <w:t xml:space="preserve"> </w:t>
      </w:r>
      <w:r>
        <w:t xml:space="preserve">for</w:t>
      </w:r>
      <w:r>
        <w:t xml:space="preserve"> </w:t>
      </w:r>
      <w:r>
        <w:t xml:space="preserve">Flood</w:t>
      </w:r>
      <w:r>
        <w:t xml:space="preserve"> </w:t>
      </w:r>
      <w:r>
        <w:t xml:space="preserve">Crisis</w:t>
      </w:r>
      <w:r>
        <w:t xml:space="preserve"> </w:t>
      </w:r>
      <w:r>
        <w:t xml:space="preserve">Management</w:t>
      </w:r>
      <w:r>
        <w:t xml:space="preserve"> </w:t>
      </w:r>
      <w:r>
        <w:t xml:space="preserve">and</w:t>
      </w:r>
      <w:r>
        <w:t xml:space="preserve"> </w:t>
      </w:r>
      <w:r>
        <w:t xml:space="preserve">Inter-Municipal</w:t>
      </w:r>
      <w:r>
        <w:t xml:space="preserve"> </w:t>
      </w:r>
      <w:r>
        <w:t xml:space="preserve">Cooperation</w:t>
      </w:r>
      <w:r>
        <w:t xml:space="preserve"> </w:t>
      </w:r>
      <w:r>
        <w:t xml:space="preserve">with</w:t>
      </w:r>
      <w:r>
        <w:t xml:space="preserve"> </w:t>
      </w:r>
      <w:r>
        <w:t xml:space="preserve">a</w:t>
      </w:r>
      <w:r>
        <w:t xml:space="preserve"> </w:t>
      </w:r>
      <w:r>
        <w:t xml:space="preserve">Large-Language-Model</w:t>
      </w:r>
      <w:r>
        <w:t xml:space="preserve"> </w:t>
      </w:r>
      <w:r>
        <w:t xml:space="preserve">Agent</w:t>
      </w:r>
    </w:p>
    <w:p>
      <w:pPr>
        <w:pStyle w:val="Author"/>
      </w:pPr>
      <w:r>
        <w:t xml:space="preserve">[Author(s)</w:t>
      </w:r>
      <w:r>
        <w:t xml:space="preserve"> </w:t>
      </w:r>
      <w:r>
        <w:t xml:space="preserve">to</w:t>
      </w:r>
      <w:r>
        <w:t xml:space="preserve"> </w:t>
      </w:r>
      <w:r>
        <w:t xml:space="preserve">be</w:t>
      </w:r>
      <w:r>
        <w:t xml:space="preserve"> </w:t>
      </w:r>
      <w:r>
        <w:t xml:space="preserve">completed]</w:t>
      </w:r>
      <w:r>
        <w:t xml:space="preserve"> </w:t>
      </w:r>
      <w:r>
        <w:t xml:space="preserve">—</w:t>
      </w:r>
      <w:r>
        <w:t xml:space="preserve"> </w:t>
      </w:r>
      <w:r>
        <w:t xml:space="preserve">RUR</w:t>
      </w:r>
      <w:r>
        <w:t xml:space="preserve"> </w:t>
      </w:r>
      <w:r>
        <w:t xml:space="preserve">Project,</w:t>
      </w:r>
      <w:r>
        <w:t xml:space="preserve"> </w:t>
      </w:r>
      <w:r>
        <w:t xml:space="preserve">Univerzita</w:t>
      </w:r>
      <w:r>
        <w:t xml:space="preserve"> </w:t>
      </w:r>
      <w:r>
        <w:t xml:space="preserve">Jana</w:t>
      </w:r>
      <w:r>
        <w:t xml:space="preserve"> </w:t>
      </w:r>
      <w:r>
        <w:t xml:space="preserve">Evangelisty</w:t>
      </w:r>
      <w:r>
        <w:t xml:space="preserve"> </w:t>
      </w:r>
      <w:r>
        <w:t xml:space="preserve">Purkyně</w:t>
      </w:r>
      <w:r>
        <w:t xml:space="preserve"> </w:t>
      </w:r>
      <w:r>
        <w:t xml:space="preserve">(UJEP),</w:t>
      </w:r>
      <w:r>
        <w:t xml:space="preserve"> </w:t>
      </w:r>
      <w:r>
        <w:t xml:space="preserve">Ústí</w:t>
      </w:r>
      <w:r>
        <w:t xml:space="preserve"> </w:t>
      </w:r>
      <w:r>
        <w:t xml:space="preserve">nad</w:t>
      </w:r>
      <w:r>
        <w:t xml:space="preserve"> </w:t>
      </w:r>
      <w:r>
        <w:t xml:space="preserve">Labem</w:t>
      </w:r>
    </w:p>
    <w:p>
      <w:pPr>
        <w:pStyle w:val="Date"/>
      </w:pPr>
      <w:r>
        <w:t xml:space="preserve">June</w:t>
      </w:r>
      <w:r>
        <w:t xml:space="preserve"> </w:t>
      </w:r>
      <w:r>
        <w:t xml:space="preserve">2026</w:t>
      </w:r>
      <w:r>
        <w:t xml:space="preserve"> </w:t>
      </w:r>
      <w:r>
        <w:t xml:space="preserve">—</w:t>
      </w:r>
      <w:r>
        <w:t xml:space="preserve"> </w:t>
      </w:r>
      <w:r>
        <w:t xml:space="preserve">working</w:t>
      </w:r>
      <w:r>
        <w:t xml:space="preserve"> </w:t>
      </w:r>
      <w:r>
        <w:t xml:space="preserve">chapter</w:t>
      </w:r>
      <w:r>
        <w:t xml:space="preserve"> </w:t>
      </w:r>
      <w:r>
        <w:t xml:space="preserve">draft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2"/>
      </w:pPr>
      <w:r>
        <w:t xml:space="preserve">Abstract</w:t>
      </w:r>
    </w:p>
    <w:p>
      <w:pPr>
        <w:pStyle w:val="FirstParagraph"/>
      </w:pPr>
      <w:r>
        <w:t xml:space="preserve">We present POVODEŇ (</w:t>
      </w:r>
      <w:r>
        <w:t xml:space="preserve">“</w:t>
      </w:r>
      <w:r>
        <w:t xml:space="preserve">Flood</w:t>
      </w:r>
      <w:r>
        <w:t xml:space="preserve">”</w:t>
      </w:r>
      <w:r>
        <w:t xml:space="preserve">), a browser-based serious game that trains municipal decision-makers in the Ústí nad Labem region in flood crisis management and, crucially, in</w:t>
      </w:r>
      <w:r>
        <w:t xml:space="preserve"> </w:t>
      </w:r>
      <w:r>
        <w:rPr>
          <w:iCs/>
          <w:i/>
        </w:rPr>
        <w:t xml:space="preserve">inter-municipal cooperation</w:t>
      </w:r>
      <w:r>
        <w:t xml:space="preserve"> </w:t>
      </w:r>
      <w:r>
        <w:t xml:space="preserve">along a shared river. Seven municipalities sit on one watercourse from headwaters to estuary; over ten flood seasons each mayor allocates a limited budget to levees, rescue assets, public morale and reserves, while a hidden field of named artificial mayors negotiates, reciprocates and defects. The game’s central pedagogical claim — that local self-interest drowns the region, and that cooperation beats walls — is encoded mechanically rather than narrated: a levee protects its own town but deflects water downstream; producer towns supply the concrete, plastic and data that every other town needs; and a deliberately split scoring system rewards a mayor’s own re-election separately from the region’s collective outcome, so that the player can keep their seat while the valley drowns. Beyond the artefact, this chapter documents the development methodology: the game was designed, implemented, balanced, localised and verified through an iterative human-in-the-loop collaboration between a domain expert and a large-language-model (LLM) coding agent. We describe the collaboration loop, the structured multi-agent design panels used to resolve open design questions, the live in-browser verification discipline, and the formative playtesting that drove balance, and we distil concrete guidelines and pitfalls for serious-game production with AI assistance. We argue that LLM agents are now a practical medium for serious-game development by small academic teams, provided the running artefact and the domain expert’s playtest — not the agent’s confidence — remain the arbiters of correctness.</w:t>
      </w:r>
    </w:p>
    <w:p>
      <w:pPr>
        <w:pStyle w:val="BodyText"/>
      </w:pPr>
      <w:r>
        <w:rPr>
          <w:bCs/>
          <w:b/>
        </w:rPr>
        <w:t xml:space="preserve">Keywords:</w:t>
      </w:r>
      <w:r>
        <w:t xml:space="preserve"> </w:t>
      </w:r>
      <w:r>
        <w:t xml:space="preserve">serious games; flood risk management; common-pool resources; inter-municipal cooperation; large language models; AI-assisted development; agent tooling.</w:t>
      </w:r>
    </w:p>
    <w:bookmarkEnd w:id="20"/>
    <w:bookmarkStart w:id="26" w:name="introduction"/>
    <w:p>
      <w:pPr>
        <w:pStyle w:val="Heading2"/>
      </w:pPr>
      <w:r>
        <w:t xml:space="preserve">1. Introduction</w:t>
      </w:r>
    </w:p>
    <w:bookmarkStart w:id="21" w:name="X5bd83079f44bb89274ceb1a93d5223014f59f42"/>
    <w:p>
      <w:pPr>
        <w:pStyle w:val="Heading3"/>
      </w:pPr>
      <w:r>
        <w:t xml:space="preserve">1.1 Flood defence on a shared river as a common-pool problem</w:t>
      </w:r>
    </w:p>
    <w:p>
      <w:pPr>
        <w:pStyle w:val="FirstParagraph"/>
      </w:pPr>
      <w:r>
        <w:t xml:space="preserve">A river basin is a textbook commons. The water that gathers in the headwaters and runs to the estuary is a single, indivisible flow that no municipality along its course owns outright, yet every municipality can act unilaterally upon it. When an upstream town raises a levee, it does not destroy the floodwater; it merely declines to absorb its share, redirecting the volume to whichever community lies downstream. Each such decision is locally rational — a mayor protects assets and residents within municipal boundaries — but the aggregate consequence is a basin in which protection is a rivalrous good extracted at a neighbour’s expense. This is the structure that [Hardin1968] named the tragedy of the commons: a setting in which the unconstrained pursuit of individual benefit, each increment defensible on its own terms, drives the collective toward an outcome no participant would choose. Flood defence on a shared river inverts the classic grazing parable only in sign. Where the herder</w:t>
      </w:r>
      <w:r>
        <w:t xml:space="preserve"> </w:t>
      </w:r>
      <w:r>
        <w:rPr>
          <w:iCs/>
          <w:i/>
        </w:rPr>
        <w:t xml:space="preserve">adds</w:t>
      </w:r>
      <w:r>
        <w:t xml:space="preserve"> </w:t>
      </w:r>
      <w:r>
        <w:t xml:space="preserve">animals to a common pasture until it collapses, the upstream mayor</w:t>
      </w:r>
      <w:r>
        <w:t xml:space="preserve"> </w:t>
      </w:r>
      <w:r>
        <w:rPr>
          <w:iCs/>
          <w:i/>
        </w:rPr>
        <w:t xml:space="preserve">subtracts</w:t>
      </w:r>
      <w:r>
        <w:t xml:space="preserve"> </w:t>
      </w:r>
      <w:r>
        <w:t xml:space="preserve">absorptive capacity from a common channel until the downstream towns drown; in both cases a privately optimal action imposes an uncompensated cost on others, and in both cases the cost is invisible at the point of decision.</w:t>
      </w:r>
    </w:p>
    <w:p>
      <w:pPr>
        <w:pStyle w:val="BodyText"/>
      </w:pPr>
      <w:r>
        <w:t xml:space="preserve">The pessimism of [Hardin1968] is not, however, the last word. [Ostrom1990] documented that communities sharing common-pool resources — fisheries, irrigation systems, groundwater basins — frequently escape the tragedy without recourse either to privatisation or to central command, instead crafting durable institutions of self-governance: monitored agreements, graduated sanctions, and credible mutual commitment. The flood basin is precisely the kind of common-pool resource Ostrom studied, bounded and physically interdependent, in which cooperative institutions are both possible and fragile. Whether they emerge depends on whether actors can perceive the externality they impose, trust that reciprocity will be honoured, and weigh a collective gain that is diffuse and deferred against a private gain that is concentrated and immediate. The theory of cooperation under repeated interaction [Axelrod1984] and the analysis of how individual micromotives aggregate into macrobehaviour that no one intended [Schelling1978] supply the further conceptual scaffolding: cooperation can be stabilised by reciprocity across repeated encounters, but the path from self-interested choices to collective ruin is short and well-paved when the linkage between an action and its distant effect is not felt.</w:t>
      </w:r>
    </w:p>
    <w:bookmarkEnd w:id="21"/>
    <w:bookmarkStart w:id="22" w:name="X9a8ab9f91861c55bd2fefff6e11d69fcf7d2467"/>
    <w:p>
      <w:pPr>
        <w:pStyle w:val="Heading3"/>
      </w:pPr>
      <w:r>
        <w:t xml:space="preserve">1.2 The Elbe floods and the primacy of economic loss</w:t>
      </w:r>
    </w:p>
    <w:p>
      <w:pPr>
        <w:pStyle w:val="FirstParagraph"/>
      </w:pPr>
      <w:r>
        <w:t xml:space="preserve">This is not an abstract concern for central Europe. The catastrophic floods of August 2002 inundated the Elbe (Labe) and Danube basins, producing one of the most damaging hydrometeorological events in the region’s modern record [Ulbrich2003]; the basin flooded again, severely, in 2013. These events exposed flood defence on a shared river as a common-pool problem in the most concrete way, as upstream protection and channel engineering translated into downstream catastrophe along the river’s length. The Czech municipalities of the Ústí nad Labem region, situated on the lower Labe before the river crosses into Germany, occupy exactly the downstream position in which another community’s protective decisions arrive as one’s own emergency.</w:t>
      </w:r>
    </w:p>
    <w:p>
      <w:pPr>
        <w:pStyle w:val="BodyText"/>
      </w:pPr>
      <w:r>
        <w:t xml:space="preserve">Two empirical features of such events shape what a training intervention must teach. First, flood risk on a shared river is structurally relational: damage is propagated by the geometry of the basin, so the appropriate unit of analysis and of governance is the basin, not the town. Second, in modern Europe the flood is overwhelmingly an</w:t>
      </w:r>
      <w:r>
        <w:t xml:space="preserve"> </w:t>
      </w:r>
      <w:r>
        <w:rPr>
          <w:iCs/>
          <w:i/>
        </w:rPr>
        <w:t xml:space="preserve">economic</w:t>
      </w:r>
      <w:r>
        <w:t xml:space="preserve"> </w:t>
      </w:r>
      <w:r>
        <w:t xml:space="preserve">disaster rather than a human one. The systematic assessment of flood damage [Merz2010] establishes that direct and indirect monetary losses dominate the impact profile, while loss of life — though it remains the gravest possible outcome — is comparatively rare and occurs principally where preparation and warning collapse. A faithful pedagogy must therefore foreground euros without erasing deaths, representing the catastrophe primarily as a balance sheet that a decision-maker can reason about while preserving the human stakes that make the balance sheet matter.</w:t>
      </w:r>
    </w:p>
    <w:bookmarkEnd w:id="22"/>
    <w:bookmarkStart w:id="23" w:name="Xb193d1f7900842ab1d2e623535ae09ca4bf3f1b"/>
    <w:p>
      <w:pPr>
        <w:pStyle w:val="Heading3"/>
      </w:pPr>
      <w:r>
        <w:t xml:space="preserve">1.3 Serious games as a way to make externalities experiential</w:t>
      </w:r>
    </w:p>
    <w:p>
      <w:pPr>
        <w:pStyle w:val="FirstParagraph"/>
      </w:pPr>
      <w:r>
        <w:t xml:space="preserve">The difficulty in teaching the commons is not that the argument is hard to state — [Hardin1968] states it in a sentence — but that the</w:t>
      </w:r>
      <w:r>
        <w:t xml:space="preserve"> </w:t>
      </w:r>
      <w:r>
        <w:rPr>
          <w:iCs/>
          <w:i/>
        </w:rPr>
        <w:t xml:space="preserve">felt</w:t>
      </w:r>
      <w:r>
        <w:t xml:space="preserve"> </w:t>
      </w:r>
      <w:r>
        <w:t xml:space="preserve">experience of imposing an externality is absent from ordinary deliberation. A mayor reading a report does not viscerally encounter the water arriving downstream. Serious games, understood since [Abt1970] as games designed for an explicit and considered educational purpose rather than for amusement alone, address exactly this gap: they let a learner inhabit a decision structure and feel its consequences. [Gee2003] argues that well-designed games teach because they situate learning inside a system the player actively manipulates, building understanding through consequential action rather than exposition; and [Crookall2010], locating simulation/gaming as a discipline in its own right, identifies the experiential cycle of action followed by structured reflection — debriefing — as the mechanism by which gameplay becomes durable understanding. A simulation can render a downstream externality not as a proposition to be believed but as an outcome the player produces and must then confront. The pedagogical wager of the present work is that the tragedy of the commons is best taught not as a text to be read but as a</w:t>
      </w:r>
      <w:r>
        <w:t xml:space="preserve"> </w:t>
      </w:r>
      <w:r>
        <w:rPr>
          <w:iCs/>
          <w:i/>
        </w:rPr>
        <w:t xml:space="preserve">mechanic</w:t>
      </w:r>
      <w:r>
        <w:t xml:space="preserve"> </w:t>
      </w:r>
      <w:r>
        <w:t xml:space="preserve">to be lived — that a player who raises a wall and watches the valley drown learns the lesson in a way no lecture conveys.</w:t>
      </w:r>
    </w:p>
    <w:bookmarkEnd w:id="23"/>
    <w:bookmarkStart w:id="24" w:name="artefact-and-contributions"/>
    <w:p>
      <w:pPr>
        <w:pStyle w:val="Heading3"/>
      </w:pPr>
      <w:r>
        <w:t xml:space="preserve">1.4 Artefact and contributions</w:t>
      </w:r>
    </w:p>
    <w:p>
      <w:pPr>
        <w:pStyle w:val="FirstParagraph"/>
      </w:pPr>
      <w:r>
        <w:t xml:space="preserve">This chapter presents POVODEŇ (</w:t>
      </w:r>
      <w:r>
        <w:t xml:space="preserve">“</w:t>
      </w:r>
      <w:r>
        <w:t xml:space="preserve">Flood</w:t>
      </w:r>
      <w:r>
        <w:t xml:space="preserve">”</w:t>
      </w:r>
      <w:r>
        <w:t xml:space="preserve">), a browser-based serious game that trains Czech municipal decision-makers in the Ústí nad Labem region in flood-crisis management and, centrally, in inter-municipal cooperation on a shared river. Developed under the RUR project at the University of Jan Evangelista Purkyně (UJEP), the game is bilingual (Czech/English) and ships as a zero-build static web application. Seven municipalities are arrayed along a single river from headwaters to estuary; the player governs one while six are played by named artificial mayors with hidden agendas, across ten flood seasons. Its core thesis is delivered as a mechanic rather than a message: a levee protects its own town but deflects water downstream, producer towns supply resources the whole region needs, and — decisively — a mayor’s personal re-election is scored separately from the region’s collective fate, so that the player can keep their seat while the valley drowns.</w:t>
      </w:r>
    </w:p>
    <w:p>
      <w:pPr>
        <w:pStyle w:val="BodyText"/>
      </w:pPr>
      <w:r>
        <w:t xml:space="preserve">The chapter advances two contributions. The first is the artefact itself: the design of a serious game that encodes a common-pool externality, a production-chain interdependency, and a deliberately split scoring system into playable form, together with the formal models — a downstream flood-propagation model, a Lotka–Volterra rescue dynamic, and a transparent planning-table preview — that drive it. The second is methodological: an account of a sustained human-in-the-loop development process in which a domain expert and a large-language-model coding agent co-designed, implemented, balanced, localised, and</w:t>
      </w:r>
      <w:r>
        <w:t xml:space="preserve"> </w:t>
      </w:r>
      <w:r>
        <w:rPr>
          <w:iCs/>
          <w:i/>
        </w:rPr>
        <w:t xml:space="preserve">verified</w:t>
      </w:r>
      <w:r>
        <w:t xml:space="preserve"> </w:t>
      </w:r>
      <w:r>
        <w:t xml:space="preserve">the game, including the agent’s practice of driving the running artefact to assert its own behaviour and its instructive failure modes. The thesis throughout is that this verification-centred, expert-steered collaboration — in which the running artefact and the expert’s playtest, not the agent’s confidence, are the arbiters of truth — produced a coherent and pedagogically effective system.</w:t>
      </w:r>
    </w:p>
    <w:bookmarkEnd w:id="24"/>
    <w:bookmarkStart w:id="25" w:name="roadmap"/>
    <w:p>
      <w:pPr>
        <w:pStyle w:val="Heading3"/>
      </w:pPr>
      <w:r>
        <w:t xml:space="preserve">1.5 Roadmap</w:t>
      </w:r>
    </w:p>
    <w:p>
      <w:pPr>
        <w:pStyle w:val="FirstParagraph"/>
      </w:pPr>
      <w:r>
        <w:t xml:space="preserve">The remainder of the chapter proceeds as follows. The next section situates POVODEŇ within the theory of common-pool resources and the literature on serious games and disaster-risk training. Subsequent sections present the game’s design — the board and seasonal loop, the economy and cooperation mechanics, the artificial mayors, and the feedback and scoring registers — followed by the formal models and their algorithms, the bilingual zero-build implementation, the human-in-the-loop development and verification methodology, and a formative evaluation. A concluding section draws out the teaching moment that emerged from the design and sets out the path to a summative study with municipal staff.</w:t>
      </w:r>
    </w:p>
    <w:bookmarkEnd w:id="25"/>
    <w:bookmarkEnd w:id="26"/>
    <w:bookmarkStart w:id="31" w:name="background-and-related-work"/>
    <w:p>
      <w:pPr>
        <w:pStyle w:val="Heading2"/>
      </w:pPr>
      <w:r>
        <w:t xml:space="preserve">2. Background and related work</w:t>
      </w:r>
    </w:p>
    <w:p>
      <w:pPr>
        <w:pStyle w:val="FirstParagraph"/>
      </w:pPr>
      <w:r>
        <w:t xml:space="preserve">POVODEŇ sits at the intersection of four research literatures: the broad field of serious games and their assessment; the narrower body of work on games for disaster and flood risk management; the social-scientific theory of common-pool resources and cooperation; and the very recent emergence of large language models as collaborators in software and content creation. This section threads these strands together, in each case foregrounding the gap that the artefact addresses. The argument advanced throughout is that POVODEŇ is not merely an application of established serious-game design, but a deliberate response to three recurring weaknesses in the disaster-game tradition — single-actor framings, deployment friction, and model opacity — and that the manner of its construction, with a large language model serving as the primary engineering collaborator, is itself a methodological contribution.</w:t>
      </w:r>
    </w:p>
    <w:bookmarkStart w:id="27" w:name="X9c1f81e4ca978f253552c300ddeed9f980460ec"/>
    <w:p>
      <w:pPr>
        <w:pStyle w:val="Heading3"/>
      </w:pPr>
      <w:r>
        <w:t xml:space="preserve">2.1 Serious games: definitions, taxonomy, engagement and assessment</w:t>
      </w:r>
    </w:p>
    <w:p>
      <w:pPr>
        <w:pStyle w:val="FirstParagraph"/>
      </w:pPr>
      <w:r>
        <w:t xml:space="preserve">The notion that a game can have a purpose beyond entertainment is conventionally traced to Abt, who coined the term</w:t>
      </w:r>
      <w:r>
        <w:t xml:space="preserve"> </w:t>
      </w:r>
      <w:r>
        <w:t xml:space="preserve">“</w:t>
      </w:r>
      <w:r>
        <w:t xml:space="preserve">serious games</w:t>
      </w:r>
      <w:r>
        <w:t xml:space="preserve">”</w:t>
      </w:r>
      <w:r>
        <w:t xml:space="preserve"> </w:t>
      </w:r>
      <w:r>
        <w:t xml:space="preserve">and defined them as games with</w:t>
      </w:r>
      <w:r>
        <w:t xml:space="preserve"> </w:t>
      </w:r>
      <w:r>
        <w:t xml:space="preserve">“</w:t>
      </w:r>
      <w:r>
        <w:t xml:space="preserve">an explicit and carefully thought-out educational purpose</w:t>
      </w:r>
      <w:r>
        <w:t xml:space="preserve">”</w:t>
      </w:r>
      <w:r>
        <w:t xml:space="preserve"> </w:t>
      </w:r>
      <w:r>
        <w:t xml:space="preserve">that are</w:t>
      </w:r>
      <w:r>
        <w:t xml:space="preserve"> </w:t>
      </w:r>
      <w:r>
        <w:t xml:space="preserve">“</w:t>
      </w:r>
      <w:r>
        <w:t xml:space="preserve">not intended to be played primarily for amusement</w:t>
      </w:r>
      <w:r>
        <w:t xml:space="preserve">”</w:t>
      </w:r>
      <w:r>
        <w:t xml:space="preserve"> </w:t>
      </w:r>
      <w:r>
        <w:t xml:space="preserve">[Abt1970]. Abt’s formulation, articulated well before the digital era, already contained the central tension that animates the field: a serious game must reconcile a didactic intent with the motivational pull of play, since a game that fails as a game cannot deliver its lesson. The subsequent consolidation of the discipline restated and operationalised this dual mandate. Michael and Chen organised serious games by the sector they serve — military, government, educational, corporate, healthcare — and stressed that their defining feature is the primacy of learning, training or informing over recreation [MichaelChen2006]. Susi and colleagues, surveying the field, catalogued both the promise of serious games and the persistent uncertainty about their effectiveness, noting that strong claims about transfer of learning frequently outran the available evidence [SusiEtAl2007].</w:t>
      </w:r>
    </w:p>
    <w:p>
      <w:pPr>
        <w:pStyle w:val="BodyText"/>
      </w:pPr>
      <w:r>
        <w:t xml:space="preserve">As the field matured, attention turned from enumeration to taxonomy. Djaouti and colleagues proposed the G/P/S (Gameplay / Purpose / Scope) model, which classifies a serious game along three axes — the nature of its gameplay, the purpose it serves beyond entertainment, and the market or audience it targets — thereby allowing titles with very different surface forms to be compared on a common analytic footing [DjaoutiEtAl2011]. Locating POVODEŇ within this scheme is instructive: its gameplay is rule-based and strategic rather than simulation-of-dexterity; its purpose is simultaneously to inform (about flood risk on a shared river) and to broadcast a message (that cooperation outperforms unilateral defence); and its scope is a defined professional audience, Czech municipal decision-makers in the Ústí nad Labem region. The G/P/S triplet thus captures something the surface description does not — that POVODEŇ is a</w:t>
      </w:r>
      <w:r>
        <w:t xml:space="preserve"> </w:t>
      </w:r>
      <w:r>
        <w:t xml:space="preserve">“</w:t>
      </w:r>
      <w:r>
        <w:t xml:space="preserve">message-broadcasting</w:t>
      </w:r>
      <w:r>
        <w:t xml:space="preserve">”</w:t>
      </w:r>
      <w:r>
        <w:t xml:space="preserve"> </w:t>
      </w:r>
      <w:r>
        <w:t xml:space="preserve">game whose lesson is carried by its mechanics rather than its content.</w:t>
      </w:r>
    </w:p>
    <w:p>
      <w:pPr>
        <w:pStyle w:val="BodyText"/>
      </w:pPr>
      <w:r>
        <w:t xml:space="preserve">The question of</w:t>
      </w:r>
      <w:r>
        <w:t xml:space="preserve"> </w:t>
      </w:r>
      <w:r>
        <w:rPr>
          <w:iCs/>
          <w:i/>
        </w:rPr>
        <w:t xml:space="preserve">how</w:t>
      </w:r>
      <w:r>
        <w:t xml:space="preserve"> </w:t>
      </w:r>
      <w:r>
        <w:t xml:space="preserve">games teach received its most influential answer from Gee, who argued that good video games embody a set of sound learning principles — situated meaning, identity-taking, ordered problems that build competence, and a productive cycle of probing and reflecting — and that these principles, rather than any explicit instruction, are the engine of learning in games [Gee2003]. Gee’s insight is foundational to POVODEŇ’s design philosophy: the game’s core thesis is taught as a</w:t>
      </w:r>
      <w:r>
        <w:t xml:space="preserve"> </w:t>
      </w:r>
      <w:r>
        <w:rPr>
          <w:iCs/>
          <w:i/>
        </w:rPr>
        <w:t xml:space="preserve">mechanic</w:t>
      </w:r>
      <w:r>
        <w:t xml:space="preserve"> </w:t>
      </w:r>
      <w:r>
        <w:t xml:space="preserve">and discovered through play, not delivered as text. The player is not told that a levee deflects water downstream; the player builds a levee, watches the propagated flood worsen the estuary, and reads the consequence in the regional figures. This is situated, consequential learning in Gee’s sense, and the design deliberately withholds the moral so that it can be inferred.</w:t>
      </w:r>
    </w:p>
    <w:p>
      <w:pPr>
        <w:pStyle w:val="BodyText"/>
      </w:pPr>
      <w:r>
        <w:t xml:space="preserve">Complementing the question of learning is the question of engagement, for which the dominant theoretical frame is flow. Csikszentmihalyi characterised flow as a state of complete absorption in an activity, arising when the challenge of a task is matched to the skill of the participant, accompanied by clear goals and immediate feedback [Csikszentmihalyi1990]. Sweetser and Wyeth adapted this construct specifically for digital games in their GameFlow model, decomposing player enjoyment into elements including concentration, an appropriate challenge–skill balance, clear goals, immediate feedback, and a sense of control [SweetserWyeth2005]. Several of POVODEŇ’s design decisions are legible as efforts to maintain flow in the GameFlow sense. The two forced-calm opening seasons constitute an on-ramp that protects the early challenge–skill balance, so that a first-time player is not overwhelmed before acquiring competence. The sharpenable forecast supplies bettable, readable uncertainty — clear goals under quantified risk — while the per-round private briefing and the procedurally written newspaper deliver immediate, legible feedback after every decision. The regional planning table, which previews projected damage and deaths under current preparations, restores a sense of control over an otherwise opaque simulation.</w:t>
      </w:r>
    </w:p>
    <w:p>
      <w:pPr>
        <w:pStyle w:val="BodyText"/>
      </w:pPr>
      <w:r>
        <w:t xml:space="preserve">A recurring concern in the literature is the relationship between serious games and the broader phenomenon of gamification. Deterding and colleagues drew the now-standard distinction: gamification denotes the use of game</w:t>
      </w:r>
      <w:r>
        <w:t xml:space="preserve"> </w:t>
      </w:r>
      <w:r>
        <w:rPr>
          <w:iCs/>
          <w:i/>
        </w:rPr>
        <w:t xml:space="preserve">design elements</w:t>
      </w:r>
      <w:r>
        <w:t xml:space="preserve"> </w:t>
      </w:r>
      <w:r>
        <w:t xml:space="preserve">in non-game contexts, whereas a serious game is a full-fledged game designed for a non-entertainment purpose [Deterding2011]. The distinction matters for situating POVODEŇ, which is unambiguously a serious game and not a gamified information system: its political-capital economy, AI mayors, event deck and scoring are constitutive of a designed game whose rules generate the learning, not decorative incentives layered over a pre-existing task.</w:t>
      </w:r>
    </w:p>
    <w:p>
      <w:pPr>
        <w:pStyle w:val="BodyText"/>
      </w:pPr>
      <w:r>
        <w:t xml:space="preserve">Finally, the field has increasingly recognised that a serious game is incomplete without assessment and reflection. Crookall argued forcefully that the learning in a serious game or simulation resides not in the play itself but in the</w:t>
      </w:r>
      <w:r>
        <w:t xml:space="preserve"> </w:t>
      </w:r>
      <w:r>
        <w:rPr>
          <w:iCs/>
          <w:i/>
        </w:rPr>
        <w:t xml:space="preserve">debriefing</w:t>
      </w:r>
      <w:r>
        <w:t xml:space="preserve"> </w:t>
      </w:r>
      <w:r>
        <w:t xml:space="preserve">— the structured reflection that follows — and that the maturity of simulation/gaming as a discipline depends on taking debriefing seriously [Crookall2010]. Bellotti and colleagues surveyed assessment both</w:t>
      </w:r>
      <w:r>
        <w:t xml:space="preserve"> </w:t>
      </w:r>
      <w:r>
        <w:rPr>
          <w:iCs/>
          <w:i/>
        </w:rPr>
        <w:t xml:space="preserve">in</w:t>
      </w:r>
      <w:r>
        <w:t xml:space="preserve"> </w:t>
      </w:r>
      <w:r>
        <w:t xml:space="preserve">and</w:t>
      </w:r>
      <w:r>
        <w:t xml:space="preserve"> </w:t>
      </w:r>
      <w:r>
        <w:rPr>
          <w:iCs/>
          <w:i/>
        </w:rPr>
        <w:t xml:space="preserve">of</w:t>
      </w:r>
      <w:r>
        <w:t xml:space="preserve"> </w:t>
      </w:r>
      <w:r>
        <w:t xml:space="preserve">serious games, distinguishing the in-game measurement of player performance from the evaluation of a game’s educational effectiveness, and noting the methodological difficulty of the latter [BellottiEtAl2013]. POVODEŇ’s three deliberately separated feedback registers — the public newspaper, the private mayoral briefing, and the regional score with its A+–F grade — function as built-in debriefing instruments in Crookall’s sense, and the validating playtest in which a player retained office at eighty per cent re-election while presiding over a region scored F operationalises precisely the kind of assessment</w:t>
      </w:r>
      <w:r>
        <w:t xml:space="preserve"> </w:t>
      </w:r>
      <w:r>
        <w:rPr>
          <w:iCs/>
          <w:i/>
        </w:rPr>
        <w:t xml:space="preserve">in</w:t>
      </w:r>
      <w:r>
        <w:t xml:space="preserve"> </w:t>
      </w:r>
      <w:r>
        <w:t xml:space="preserve">the game that Bellotti and colleagues describe. The present chapter’s evaluation, by contrast, remains formative rather than summative, in keeping with the cautions those authors raise about the difficulty of demonstrating educational effectiveness.</w:t>
      </w:r>
    </w:p>
    <w:bookmarkEnd w:id="27"/>
    <w:bookmarkStart w:id="28" w:name="X2a4729b6c7c7e63d409a4f61e3048201e51ee7c"/>
    <w:p>
      <w:pPr>
        <w:pStyle w:val="Heading3"/>
      </w:pPr>
      <w:r>
        <w:t xml:space="preserve">2.2 Serious games for disaster and flood risk management</w:t>
      </w:r>
    </w:p>
    <w:p>
      <w:pPr>
        <w:pStyle w:val="FirstParagraph"/>
      </w:pPr>
      <w:r>
        <w:t xml:space="preserve">Within the general field, a substantial subfield applies serious games to disaster risk management, and POVODEŇ belongs squarely to it. The most comprehensive synthesis is the review by Solinska-Nowak and colleagues, which surveyed a large corpus of serious games for disaster risk reduction and catalogued their formats, hazards addressed, learning objectives and evaluation practices [SolinskaNowak2018]. Two findings of that review bear directly on the present work. First, the authors document the breadth of the design space — from board and card games through role-play to fully digital simulations — and the corresponding diversity of deployment models, many of which depend on a trained facilitator or a workshop setting. Second, they note the comparative scarcity of rigorous evaluation, echoing the wider concern in the serious-games literature about evidence of effectiveness. A representative exemplar of the genre is Hazagora, a board game in which players manage exposure to natural hazards and weigh investment in prevention against the risk of catastrophic loss [Mossoux2016]; it illustrates both the strengths of the tradition — tangible, discussion-provoking trade-offs between mitigation cost and disaster risk — and its characteristic dependence on co-located play and facilitation.</w:t>
      </w:r>
    </w:p>
    <w:p>
      <w:pPr>
        <w:pStyle w:val="BodyText"/>
      </w:pPr>
      <w:r>
        <w:t xml:space="preserve">Reading this subfield against POVODEŇ surfaces three recurring limitations, each of which the artefact is designed to answer.</w:t>
      </w:r>
    </w:p>
    <w:p>
      <w:pPr>
        <w:pStyle w:val="BodyText"/>
      </w:pPr>
      <w:r>
        <w:t xml:space="preserve">The first is a</w:t>
      </w:r>
      <w:r>
        <w:t xml:space="preserve"> </w:t>
      </w:r>
      <w:r>
        <w:rPr>
          <w:iCs/>
          <w:i/>
        </w:rPr>
        <w:t xml:space="preserve">single-actor framing</w:t>
      </w:r>
      <w:r>
        <w:t xml:space="preserve">. Many disaster games place the player in the role of a lone decision-maker optimising the resilience of a single community against nature, with other communities absent or reduced to backdrop. Such framings can teach the economics of mitigation — the logic Hazagora exposes, in which prevention is weighed against expected loss [Mossoux2016] — but they cannot teach the distinctively</w:t>
      </w:r>
      <w:r>
        <w:t xml:space="preserve"> </w:t>
      </w:r>
      <w:r>
        <w:rPr>
          <w:iCs/>
          <w:i/>
        </w:rPr>
        <w:t xml:space="preserve">regional</w:t>
      </w:r>
      <w:r>
        <w:t xml:space="preserve"> </w:t>
      </w:r>
      <w:r>
        <w:t xml:space="preserve">lesson that the hydrology of a shared river demands, namely that one community’s protection may be another’s catastrophe. POVODEŇ answers this by making the river itself the central object: seven municipalities are ordered from headwaters to estuary, a levee reduces local severity but increases downstream carryover, and the player governs only one town among seven, the other six being autonomous AI mayors with their own agendas. The flood is propagated, not localised, so the consequences of unilateral action are made structurally visible rather than merely asserted.</w:t>
      </w:r>
    </w:p>
    <w:p>
      <w:pPr>
        <w:pStyle w:val="BodyText"/>
      </w:pPr>
      <w:r>
        <w:t xml:space="preserve">The second limitation is</w:t>
      </w:r>
      <w:r>
        <w:t xml:space="preserve"> </w:t>
      </w:r>
      <w:r>
        <w:rPr>
          <w:iCs/>
          <w:i/>
        </w:rPr>
        <w:t xml:space="preserve">deployment and facilitation friction</w:t>
      </w:r>
      <w:r>
        <w:t xml:space="preserve">. As the Solinska-Nowak review makes plain, a large share of disaster games are physical artefacts or facilitator-led workshops [SolinskaNowak2018], and even digital titles frequently require installation, accounts or specialised hardware. This friction constrains reach, particularly for the dispersed municipal audience POVODEŇ targets. The artefact answers it through an explicitly low-friction architecture: a zero-build static web application, with the game engine vendored as a single script and no bundler, backend or server-side state, so that deployment reduces to copying a folder of files to any web server. The illustrated map and photographic newspaper imagery are generated at build time and shipped as static assets, so the hosted artefact carries no credentials and incurs no runtime dependency on an external service. The result is a single-player experience that needs neither a facilitator nor an install, lowering the barrier between the game and a busy practitioner.</w:t>
      </w:r>
    </w:p>
    <w:p>
      <w:pPr>
        <w:pStyle w:val="BodyText"/>
      </w:pPr>
      <w:r>
        <w:t xml:space="preserve">The third limitation is</w:t>
      </w:r>
      <w:r>
        <w:t xml:space="preserve"> </w:t>
      </w:r>
      <w:r>
        <w:rPr>
          <w:iCs/>
          <w:i/>
        </w:rPr>
        <w:t xml:space="preserve">model opacity</w:t>
      </w:r>
      <w:r>
        <w:t xml:space="preserve">. A persistent difficulty with simulation-driven serious games — and one the assessment literature implicitly warns against [BellottiEtAl2013] — is that the underlying model can be a black box: the player sees an outcome but cannot reason about what produced it, which undermines the situated, probe-and-reflect learning that Gee identifies [Gee2003]. POVODEŇ’s design treats transparency as a first-class concern. The paid regional meeting opens a flood planning table whose rows are the seven towns and a regional total, whose columns are the four severity bands, and whose cells show projected euro damage and deaths under current preparations, colour-coded and recomputed live as the player invests. Crucially, this table is not an approximation but a pure, deterministic run of the very model that resolves the flood, exposed as a preview; the simulation that scores the player and the simulation the player consults to plan are one and the same. Formative observation reported in the evaluation indicates that this transparency materially changed play: before the planning table and the unified currency, the domain expert reported a</w:t>
      </w:r>
      <w:r>
        <w:t xml:space="preserve"> </w:t>
      </w:r>
      <w:r>
        <w:t xml:space="preserve">“</w:t>
      </w:r>
      <w:r>
        <w:t xml:space="preserve">really low clue on what will save and damage what</w:t>
      </w:r>
      <w:r>
        <w:t xml:space="preserve">”</w:t>
      </w:r>
      <w:r>
        <w:t xml:space="preserve">, whereas afterward a non-gamer could reason about consequences in advance. The unification of currency — expressing every expenditure in euro millions, the same unit as damage, so that a levee’s cost and the damage it prevents are directly comparable — is part of the same commitment to legibility.</w:t>
      </w:r>
    </w:p>
    <w:p>
      <w:pPr>
        <w:pStyle w:val="BodyText"/>
      </w:pPr>
      <w:r>
        <w:t xml:space="preserve">A further design choice deserves mention in this context: the deliberate primacy of</w:t>
      </w:r>
      <w:r>
        <w:t xml:space="preserve"> </w:t>
      </w:r>
      <w:r>
        <w:rPr>
          <w:iCs/>
          <w:i/>
        </w:rPr>
        <w:t xml:space="preserve">economic</w:t>
      </w:r>
      <w:r>
        <w:t xml:space="preserve"> </w:t>
      </w:r>
      <w:r>
        <w:t xml:space="preserve">damage over loss of life in the model. Modern European flood events are, as the hydrological literature documents, overwhelmingly economic disasters; the assessment of flood damage is principally an accounting of asset exposure and depth-dependent loss, with fatalities rare unless preparation collapses entirely [Merz2010]. POVODEŇ reflects this by making each town’s damage a function of its floodable asset value and the effective severity, with deaths arising only through a separate rescue dynamic that a morale collapse can disable. This is not a softening of the stakes but a fidelity to the empirical character of contemporary flooding, and it distinguishes the artefact from disaster games that foreground spectacular mortality at the expense of the economic reasoning that actually governs municipal flood policy.</w:t>
      </w:r>
    </w:p>
    <w:bookmarkEnd w:id="28"/>
    <w:bookmarkStart w:id="29" w:name="Xe08bdaf30c11188dd07619e5c4433d7157ec5c6"/>
    <w:p>
      <w:pPr>
        <w:pStyle w:val="Heading3"/>
      </w:pPr>
      <w:r>
        <w:t xml:space="preserve">2.3 Common-pool resources, collective action and cooperation</w:t>
      </w:r>
    </w:p>
    <w:p>
      <w:pPr>
        <w:pStyle w:val="FirstParagraph"/>
      </w:pPr>
      <w:r>
        <w:t xml:space="preserve">The intellectual core of POVODEŇ is not, in the first instance, a hydrological model but a social-scientific one: flood defence on a shared river is a common-pool resource problem, and the game is built to teach the dynamics of collective action that such problems entail. The canonical statement of the difficulty is Hardin’s</w:t>
      </w:r>
      <w:r>
        <w:t xml:space="preserve"> </w:t>
      </w:r>
      <w:r>
        <w:t xml:space="preserve">“</w:t>
      </w:r>
      <w:r>
        <w:t xml:space="preserve">tragedy of the commons</w:t>
      </w:r>
      <w:r>
        <w:t xml:space="preserve">”</w:t>
      </w:r>
      <w:r>
        <w:t xml:space="preserve">, in which rational individuals, each acting in narrow self-interest over a shared resource, collectively bring about an outcome ruinous to all [Hardin1968]. The structural analogy to a river valley is exact. Each mayor can protect their own town by building a levee, but the levee deflects water downstream; if every town reasons identically and walls itself off, the cumulative burden falls catastrophically on the estuary, and the region as a whole is worse off than had the towns coordinated. The valley is a commons, and unilateral self-protection is the act of enclosure that ruins it.</w:t>
      </w:r>
    </w:p>
    <w:p>
      <w:pPr>
        <w:pStyle w:val="BodyText"/>
      </w:pPr>
      <w:r>
        <w:t xml:space="preserve">Hardin’s framing, however, is famously pessimistic, presenting tragedy as the near-inevitable terminus of a shared resource absent external coercion or privatisation. Ostrom’s decisive contribution was to show, through extensive empirical study of real common-pool resource regimes, that communities frequently</w:t>
      </w:r>
      <w:r>
        <w:t xml:space="preserve"> </w:t>
      </w:r>
      <w:r>
        <w:rPr>
          <w:iCs/>
          <w:i/>
        </w:rPr>
        <w:t xml:space="preserve">do</w:t>
      </w:r>
      <w:r>
        <w:t xml:space="preserve"> </w:t>
      </w:r>
      <w:r>
        <w:t xml:space="preserve">escape the tragedy by evolving their own institutions for governing the commons — arrangements involving monitoring, graduated sanctions, conflict-resolution mechanisms and credible mutual commitment [Ostrom1990]. POVODEŇ is, in effect, a playable enactment of the space between Hardin and Ostrom. The default trajectory, if the player optimises parochially, is Hardin’s tragedy; the available but non-obvious alternative is Ostromian self-governance, instantiated in the game’s cooperative machinery — the paid regional meeting that makes neighbours’ plans visible, the deals that mayors offer each season, the relationship meters that reward reciprocity and punish defection, and the proposed future mechanic of co-funded, collectively voted regional defences. The game does not preach Ostrom’s conclusion; it makes the institutions that produce it available as moves, and lets the player discover that building them outperforms building walls.</w:t>
      </w:r>
    </w:p>
    <w:p>
      <w:pPr>
        <w:pStyle w:val="BodyText"/>
      </w:pPr>
      <w:r>
        <w:t xml:space="preserve">The mechanism by which cooperation can be sustained among self-interested agents is illuminated by Axelrod’s analysis of the iterated prisoner’s dilemma, which demonstrated that cooperation can emerge and stabilise among egoists without central authority, provided interactions are repeated and the future casts a sufficient shadow over the present — and that simple reciprocal strategies such as tit-for-tat perform remarkably well [Axelrod1984]. POVODEŇ’s structure is built to honour these conditions. The campaign is iterated across ten flood seasons, so that interactions are repeated and a reputation can accumulate; the AI mayors are endowed with hidden agendas that include explicitly reciprocal dispositions — among them a tit-for-tat disposition and a long-memory disposition — and the relationship meters implement the reciprocity directly, warming when the player funds a neighbour or honours a deal and cooling when the player diverts the flood or breaks a promise. A warmed ally reciprocates by sending boats; a betrayed neighbour turns hostile. The cooperation dividend, which grants additional morale and political capital for cooperative acts, makes the shadow of the future tangible by ensuring that cooperation compounds over the seasons.</w:t>
      </w:r>
    </w:p>
    <w:p>
      <w:pPr>
        <w:pStyle w:val="BodyText"/>
      </w:pPr>
      <w:r>
        <w:t xml:space="preserve">Schelling’s work on micromotives and macrobehavior supplies the final theoretical pillar, namely the insight that the aggregate behaviour of a system is frequently not a simple summation of individual intentions, and that individually reasonable choices can produce collectively perverse macro-outcomes through the structure of their interaction [Schelling1978]. This is precisely the phenomenon POVODEŇ is engineered to dramatise, and it is most sharply expressed in the game’s deliberate separation of scoring registers. A mayor’s re-election is judged parochially, on the safety and morale of their own town, while the regional score reflects the collective outcome; the two can diverge dramatically. The validating playtest makes the Schelling point vivid: a player who built four levees on their own headwaters town kept it nearly unscathed and was returned to office at eighty per cent approval, while the region as a whole accumulated catastrophic damage and thousands of deaths and was graded F —</w:t>
      </w:r>
      <w:r>
        <w:t xml:space="preserve"> </w:t>
      </w:r>
      <w:r>
        <w:t xml:space="preserve">“</w:t>
      </w:r>
      <w:r>
        <w:t xml:space="preserve">re-elected mayor of a poorer region</w:t>
      </w:r>
      <w:r>
        <w:t xml:space="preserve">”</w:t>
      </w:r>
      <w:r>
        <w:t xml:space="preserve">. The micromotive (secure my town, keep my seat) is locally rational; the macrobehavior (a drowned valley) is collectively ruinous; and the gap between them is the lesson, emergent from optimisation rather than asserted by the designer.</w:t>
      </w:r>
    </w:p>
    <w:bookmarkEnd w:id="29"/>
    <w:bookmarkStart w:id="30" w:name="X193c60e072c9c6211cd1765f8efb7a5af64e56a"/>
    <w:p>
      <w:pPr>
        <w:pStyle w:val="Heading3"/>
      </w:pPr>
      <w:r>
        <w:t xml:space="preserve">2.4 Large language models as engineering collaborators</w:t>
      </w:r>
    </w:p>
    <w:p>
      <w:pPr>
        <w:pStyle w:val="FirstParagraph"/>
      </w:pPr>
      <w:r>
        <w:t xml:space="preserve">The final body of related work concerns the tools and method of construction rather than the subject matter, and it is here that the present project makes its most contemporary claim. The modern generation of large language models rests on the transformer architecture introduced by Vaswani and colleagues, which dispensed with recurrence in favour of self-attention and thereby enabled the efficient training of very large sequence models [Vaswani2017]. Brown and colleagues showed that scaling such models to hundreds of billions of parameters yields the capacity for few-shot, in-context learning, whereby a model performs novel tasks from instructions and a handful of examples without weight updates [Brown2020]. Chen and colleagues extended this line specifically to code, demonstrating that large language models trained on source code can synthesise functioning programs from natural-language descriptions and establishing the evaluation of such code-generation capabilities as a research problem in its own right [Chen2021]. Bommasani and colleagues named the broader category these systems exemplify —</w:t>
      </w:r>
      <w:r>
        <w:t xml:space="preserve"> </w:t>
      </w:r>
      <w:r>
        <w:t xml:space="preserve">“</w:t>
      </w:r>
      <w:r>
        <w:t xml:space="preserve">foundation models</w:t>
      </w:r>
      <w:r>
        <w:t xml:space="preserve">”</w:t>
      </w:r>
      <w:r>
        <w:t xml:space="preserve"> </w:t>
      </w:r>
      <w:r>
        <w:t xml:space="preserve">— and surveyed both their opportunities and their attendant risks across a wide range of downstream applications [Bommasani2021].</w:t>
      </w:r>
    </w:p>
    <w:p>
      <w:pPr>
        <w:pStyle w:val="BodyText"/>
      </w:pPr>
      <w:r>
        <w:t xml:space="preserve">These capabilities furnish the technical preconditions for the methodology by which POVODEŇ was built, but the project’s claim to novelty lies in the</w:t>
      </w:r>
      <w:r>
        <w:t xml:space="preserve"> </w:t>
      </w:r>
      <w:r>
        <w:rPr>
          <w:iCs/>
          <w:i/>
        </w:rPr>
        <w:t xml:space="preserve">degree</w:t>
      </w:r>
      <w:r>
        <w:t xml:space="preserve"> </w:t>
      </w:r>
      <w:r>
        <w:t xml:space="preserve">and</w:t>
      </w:r>
      <w:r>
        <w:t xml:space="preserve"> </w:t>
      </w:r>
      <w:r>
        <w:rPr>
          <w:iCs/>
          <w:i/>
        </w:rPr>
        <w:t xml:space="preserve">manner</w:t>
      </w:r>
      <w:r>
        <w:t xml:space="preserve"> </w:t>
      </w:r>
      <w:r>
        <w:t xml:space="preserve">of the model’s involvement. Code-generation research has typically framed the model as an autocompletion aid or a generator of isolated functions evaluated against unit tests [Chen2021]. POVODEŇ, by contrast, was designed, implemented, balanced, localised and verified through a sustained human-in-the-loop collaboration in which a large language model coding agent operated as the</w:t>
      </w:r>
      <w:r>
        <w:t xml:space="preserve"> </w:t>
      </w:r>
      <w:r>
        <w:rPr>
          <w:iCs/>
          <w:i/>
        </w:rPr>
        <w:t xml:space="preserve">primary engineering collaborator</w:t>
      </w:r>
      <w:r>
        <w:t xml:space="preserve"> </w:t>
      </w:r>
      <w:r>
        <w:t xml:space="preserve">— not an autocomplete, but an agent acting within the expert’s own environment with file-system access, a shell, and a live browser preview. The division of labour positioned the domain expert as the source of intent, design authority and ground-truth playtesting, and the model as the agent that proposed options, implemented coherent multi-file changes across model, interface and localisation, and — distinctively —</w:t>
      </w:r>
      <w:r>
        <w:t xml:space="preserve"> </w:t>
      </w:r>
      <w:r>
        <w:rPr>
          <w:iCs/>
          <w:i/>
        </w:rPr>
        <w:t xml:space="preserve">verified its own work</w:t>
      </w:r>
      <w:r>
        <w:t xml:space="preserve"> </w:t>
      </w:r>
      <w:r>
        <w:t xml:space="preserve">by scripting the running game to assert behavioural properties: that a boat purchased in one season still existed in the next, that a catastrophe sank the expected fraction of a fleet, that a panel no longer overflowed when its contents were measured directly.</w:t>
      </w:r>
    </w:p>
    <w:p>
      <w:pPr>
        <w:pStyle w:val="BodyText"/>
      </w:pPr>
      <w:r>
        <w:t xml:space="preserve">Two features of this collaboration are worth drawing out as the points where it departs from the picture of LLM-assisted programming implied by the foundational literature. The first is</w:t>
      </w:r>
      <w:r>
        <w:t xml:space="preserve"> </w:t>
      </w:r>
      <w:r>
        <w:rPr>
          <w:iCs/>
          <w:i/>
        </w:rPr>
        <w:t xml:space="preserve">verification as a first-class activity</w:t>
      </w:r>
      <w:r>
        <w:t xml:space="preserve">. Several defects in POVODEŇ were caught only because the agent drove the running artefact and read its state back — among them phantom damage in calm seasons traced to a levee-carryover boundary condition, a re-election formula incapable of exceeding thirty per cent that masked the very parochial/regional tension the game exists to teach, and newspaper text overflowing its panel. None of these would have been surfaced by static unit tests of isolated functions; they required executing the assembled system and observing it. The second is an honest account of the method’s</w:t>
      </w:r>
      <w:r>
        <w:t xml:space="preserve"> </w:t>
      </w:r>
      <w:r>
        <w:rPr>
          <w:iCs/>
          <w:i/>
        </w:rPr>
        <w:t xml:space="preserve">failure modes</w:t>
      </w:r>
      <w:r>
        <w:t xml:space="preserve">. The agent twice</w:t>
      </w:r>
      <w:r>
        <w:t xml:space="preserve"> </w:t>
      </w:r>
      <w:r>
        <w:t xml:space="preserve">“</w:t>
      </w:r>
      <w:r>
        <w:t xml:space="preserve">fixed</w:t>
      </w:r>
      <w:r>
        <w:t xml:space="preserve">”</w:t>
      </w:r>
      <w:r>
        <w:t xml:space="preserve"> </w:t>
      </w:r>
      <w:r>
        <w:t xml:space="preserve">a visual blur with changes that did not address the true cause — the resolution of the canvas backing buffer — and only a direct measurement of the buffer size revealed the correct remedy; its first-instinct balance numbers were sometimes wrong. The governing lesson, which the risk-aware framing of foundation models anticipates [Bommasani2021], is that the agent’s confidence is not evidence: the authority rested with the running artefact and the expert’s playtest, not with the model’s assertions. Beyond single-agent work, larger design questions were addressed through structured multi-agent panels, in which several independent agent</w:t>
      </w:r>
      <w:r>
        <w:t xml:space="preserve"> </w:t>
      </w:r>
      <w:r>
        <w:t xml:space="preserve">“</w:t>
      </w:r>
      <w:r>
        <w:t xml:space="preserve">designers</w:t>
      </w:r>
      <w:r>
        <w:t xml:space="preserve">”</w:t>
      </w:r>
      <w:r>
        <w:t xml:space="preserve"> </w:t>
      </w:r>
      <w:r>
        <w:t xml:space="preserve">were each briefed with the full context but a distinct lens — minimising friction for a non-gamer, maximising pedagogy, minimising interface footprint, or preserving balance — and a synthesis step merged their proposals and surfaced the one or two decisions reserved for the expert. To position an LLM agent in this role — primary implementer, self-verifier, and, in panel form, a chorus of differently-motivated designers, all under sustained expert authority — is, relative to the autocomplete-and-unit-test framing of the foundational code-generation literature [Chen2021][Bommasani2021], the comparative novelty this chapter reports.</w:t>
      </w:r>
    </w:p>
    <w:bookmarkEnd w:id="30"/>
    <w:bookmarkEnd w:id="31"/>
    <w:bookmarkStart w:id="44" w:name="game-design"/>
    <w:p>
      <w:pPr>
        <w:pStyle w:val="Heading2"/>
      </w:pPr>
      <w:r>
        <w:t xml:space="preserve">3. Game design</w:t>
      </w:r>
    </w:p>
    <w:p>
      <w:pPr>
        <w:pStyle w:val="FirstParagraph"/>
      </w:pPr>
      <w:r>
        <w:t xml:space="preserve">POVODEŇ is a browser-based serious game whose explicit pedagogical target is a single, counter-intuitive proposition about shared rivers: that the locally rational act of building a wall can be regionally catastrophic, and that, on a common-pool resource, cooperation outperforms unilateral self-protection. The design problem the chapter addresses is therefore not how to</w:t>
      </w:r>
      <w:r>
        <w:t xml:space="preserve"> </w:t>
      </w:r>
      <w:r>
        <w:rPr>
          <w:iCs/>
          <w:i/>
        </w:rPr>
        <w:t xml:space="preserve">describe</w:t>
      </w:r>
      <w:r>
        <w:t xml:space="preserve"> </w:t>
      </w:r>
      <w:r>
        <w:t xml:space="preserve">this proposition to Czech municipal decision-makers, but how to make them</w:t>
      </w:r>
      <w:r>
        <w:t xml:space="preserve"> </w:t>
      </w:r>
      <w:r>
        <w:rPr>
          <w:iCs/>
          <w:i/>
        </w:rPr>
        <w:t xml:space="preserve">enact</w:t>
      </w:r>
      <w:r>
        <w:t xml:space="preserve"> </w:t>
      </w:r>
      <w:r>
        <w:t xml:space="preserve">it — to arrange the rules so that the lesson is discovered through play rather than asserted in text. This aligns the artefact with the constructivist tradition in serious-games scholarship, in which understanding is produced by the learner’s situated activity inside a rule system rather than transmitted didactically [Gee2003], and with the long-standing claim that games can serve instruction without surrendering their character as games [Abt1970, MichaelChen2006]. The remainder of this section reconstructs the design layer by layer — the rationale for the platform, the board and the season loop, the seven asymmetric municipalities, the economy of investment and currency, persistent equipment and its attrition, the power-card deck, the artificial mayors, political capital, the event and forecast subsystems, the regional meeting and its planning table, and finally the production chains that recast cooperation as a problem of supply.</w:t>
      </w:r>
    </w:p>
    <w:bookmarkStart w:id="32" w:name="design-rationale-for-the-web-rebuild"/>
    <w:p>
      <w:pPr>
        <w:pStyle w:val="Heading3"/>
      </w:pPr>
      <w:r>
        <w:t xml:space="preserve">3.1 Design rationale for the web rebuild</w:t>
      </w:r>
    </w:p>
    <w:p>
      <w:pPr>
        <w:pStyle w:val="FirstParagraph"/>
      </w:pPr>
      <w:r>
        <w:t xml:space="preserve">An earlier prototype of POVODEŇ existed as a native Godot application. The decision to rebuild the game as a zero-build static web application — Phaser 3 over vanilla ES modules, with a vendored</w:t>
      </w:r>
      <w:r>
        <w:t xml:space="preserve"> </w:t>
      </w:r>
      <w:r>
        <w:rPr>
          <w:rStyle w:val="VerbatimChar"/>
        </w:rPr>
        <w:t xml:space="preserve">phaser.min.js</w:t>
      </w:r>
      <w:r>
        <w:t xml:space="preserve">, no bundler and no backend — was driven by three concerns that recur throughout the serious-games literature as preconditions for the field’s stated aims of educating and informing wide audiences [MichaelChen2006, SusiEtAl2007].</w:t>
      </w:r>
    </w:p>
    <w:p>
      <w:pPr>
        <w:pStyle w:val="BodyText"/>
      </w:pPr>
      <w:r>
        <w:t xml:space="preserve">The first is</w:t>
      </w:r>
      <w:r>
        <w:t xml:space="preserve"> </w:t>
      </w:r>
      <w:r>
        <w:rPr>
          <w:bCs/>
          <w:b/>
        </w:rPr>
        <w:t xml:space="preserve">reach and hostability</w:t>
      </w:r>
      <w:r>
        <w:t xml:space="preserve">. A serious game intended for municipal staff in the Ústí nad Labem region must be playable without installation, administrative privileges, or an app-store intermediary. A browser artefact that consists of a folder copied to a web server removes every barrier between the institution that commissions the training (UJEP, under the RUR project) and the public servant who is its subject. Because the hosted artefact contains no API key and no server-side component — the illustrated valley map and the photographic newspaper images are generated</w:t>
      </w:r>
      <w:r>
        <w:t xml:space="preserve"> </w:t>
      </w:r>
      <w:r>
        <w:rPr>
          <w:iCs/>
          <w:i/>
        </w:rPr>
        <w:t xml:space="preserve">at build time</w:t>
      </w:r>
      <w:r>
        <w:t xml:space="preserve"> </w:t>
      </w:r>
      <w:r>
        <w:t xml:space="preserve">by an image model and shipped as static files — the game can be self-hosted on a university server indefinitely at negligible cost and with no operational surface to maintain.</w:t>
      </w:r>
    </w:p>
    <w:p>
      <w:pPr>
        <w:pStyle w:val="BodyText"/>
      </w:pPr>
      <w:r>
        <w:t xml:space="preserve">The second is</w:t>
      </w:r>
      <w:r>
        <w:t xml:space="preserve"> </w:t>
      </w:r>
      <w:r>
        <w:rPr>
          <w:bCs/>
          <w:b/>
        </w:rPr>
        <w:t xml:space="preserve">documentability</w:t>
      </w:r>
      <w:r>
        <w:t xml:space="preserve">. The chapter’s secondary contribution is a methodological account of how the game was produced through human–LLM collaboration. A plain-text, dependency-light codebase in which the pure model layer (game state, flood model, card effects, AI) is cleanly separated from the Phaser presentation layer is far more legible — to a reader, to a future maintainer in the academic team, and to the language-model agent that co-authored it — than a compiled engine project with opaque scene files. The separation also makes the underlying models inspectable, which matters for a teaching artefact whose credibility rests on the defensibility of its damage and rescue functions.</w:t>
      </w:r>
    </w:p>
    <w:p>
      <w:pPr>
        <w:pStyle w:val="BodyText"/>
      </w:pPr>
      <w:r>
        <w:t xml:space="preserve">The third is</w:t>
      </w:r>
      <w:r>
        <w:t xml:space="preserve"> </w:t>
      </w:r>
      <w:r>
        <w:rPr>
          <w:bCs/>
          <w:b/>
        </w:rPr>
        <w:t xml:space="preserve">iteration speed</w:t>
      </w:r>
      <w:r>
        <w:t xml:space="preserve">. The development method (Section 9) depends on a tight loop in which the agent edits across model, UI and localisation, then verifies behaviour by scripting the</w:t>
      </w:r>
      <w:r>
        <w:t xml:space="preserve"> </w:t>
      </w:r>
      <w:r>
        <w:rPr>
          <w:iCs/>
          <w:i/>
        </w:rPr>
        <w:t xml:space="preserve">running</w:t>
      </w:r>
      <w:r>
        <w:t xml:space="preserve"> </w:t>
      </w:r>
      <w:r>
        <w:t xml:space="preserve">game in a live browser preview. A static web target with hot, cache-controlled reloading collapses the edit-observe cycle to seconds and lets the agent assert post-conditions directly against live game state — a capability that proved decisive for catching defects that screenshots alone would have missed. The cost of the rebuild was thus repaid in the velocity and rigour of the balancing and verification work that followed.</w:t>
      </w:r>
    </w:p>
    <w:bookmarkEnd w:id="32"/>
    <w:bookmarkStart w:id="33" w:name="the-board-and-the-season-loop"/>
    <w:p>
      <w:pPr>
        <w:pStyle w:val="Heading3"/>
      </w:pPr>
      <w:r>
        <w:t xml:space="preserve">3.2 The board and the season loop</w:t>
      </w:r>
    </w:p>
    <w:p>
      <w:pPr>
        <w:pStyle w:val="FirstParagraph"/>
      </w:pPr>
      <w:r>
        <w:t xml:space="preserve">The board is deliberately minimal: seven municipalities arranged in a single line along one river and indexed 1 (headwaters) to 7 (estuary), of which the player governs one and six are operated by named artificial mayors [Fig. 1]. The linearity is not a simplification of convenience but the mechanical embodiment of the thesis. Because water moves in one direction only, every upstream decision is an externality imposed on those below, and the asymmetry between who acts and who bears the consequence is made spatial and unambiguous.</w:t>
      </w:r>
    </w:p>
    <w:p>
      <w:pPr>
        <w:pStyle w:val="BodyText"/>
      </w:pPr>
      <w:r>
        <w:t xml:space="preserve">Play runs for ten flood seasons. Each season is a three-phase loop. In</w:t>
      </w:r>
      <w:r>
        <w:t xml:space="preserve"> </w:t>
      </w:r>
      <w:r>
        <w:rPr>
          <w:bCs/>
          <w:b/>
        </w:rPr>
        <w:t xml:space="preserve">preparation</w:t>
      </w:r>
      <w:r>
        <w:t xml:space="preserve">, the player spends a budget, plays power cards, negotiates with neighbours, and may pay to sharpen the season’s forecast or to convene a regional meeting. In</w:t>
      </w:r>
      <w:r>
        <w:t xml:space="preserve"> </w:t>
      </w:r>
      <w:r>
        <w:rPr>
          <w:bCs/>
          <w:b/>
        </w:rPr>
        <w:t xml:space="preserve">weathering the flood</w:t>
      </w:r>
      <w:r>
        <w:t xml:space="preserve">, a hidden severity is revealed, propagated downstream through the coupling rules, and resolved into economic damage and casualties town by town. In</w:t>
      </w:r>
      <w:r>
        <w:t xml:space="preserve"> </w:t>
      </w:r>
      <w:r>
        <w:rPr>
          <w:bCs/>
          <w:b/>
        </w:rPr>
        <w:t xml:space="preserve">feedback</w:t>
      </w:r>
      <w:r>
        <w:t xml:space="preserve">, a procedurally written public newspaper and a private mayoral briefing report the outcome in two registers that are intentionally kept apart (Section 8). The first two seasons are forced calm — a scripted on-ramp that produces no damage and no deaths — so that a first-time player can learn the interface and the spending economy before any consequence is at stake. This on-ramp was introduced directly in response to playtest evidence that onboarding, not mechanical depth, was the binding constraint on comprehension, a finding consistent with the field’s emphasis on managing the cognitive load of complex simulations for non-expert players [SusiEtAl2007].</w:t>
      </w:r>
    </w:p>
    <w:bookmarkEnd w:id="33"/>
    <w:bookmarkStart w:id="34" w:name="X2a89eac904a0ffda2588af0d30368f58c91eabf"/>
    <w:p>
      <w:pPr>
        <w:pStyle w:val="Heading3"/>
      </w:pPr>
      <w:r>
        <w:t xml:space="preserve">3.3 The seven municipalities and their strategic asymmetry</w:t>
      </w:r>
    </w:p>
    <w:p>
      <w:pPr>
        <w:pStyle w:val="FirstParagraph"/>
      </w:pPr>
      <w:r>
        <w:t xml:space="preserve">No two municipalities are interchangeable. Each carries a behavioural trait that conditions how it floods, an economic exposure that sets the stakes of failure, and — for five of the seven — a unique resource it supplies to the region. The asymmetry is the engine of strategy: it converts a row of identical tiles into a landscape of distinct problems and distinct temptations, and it ensures that the player cannot mechanically apply one policy everywhere. Table 1 summarises the configuration; the production-resource column is developed in Section 3.12.</w:t>
      </w:r>
    </w:p>
    <w:p>
      <w:pPr>
        <w:pStyle w:val="BodyText"/>
      </w:pPr>
      <w:r>
        <w:rPr>
          <w:bCs/>
          <w:b/>
        </w:rPr>
        <w:t xml:space="preserve">Table 1. The seven municipalities: position, trait, exposure, and supplied resource.</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w:t>
            </w:r>
          </w:p>
        </w:tc>
        <w:tc>
          <w:p>
            <w:pPr>
              <w:pStyle w:val="Compact"/>
              <w:jc w:val="left"/>
            </w:pPr>
            <w:r>
              <w:t xml:space="preserve">Municipality</w:t>
            </w:r>
          </w:p>
        </w:tc>
        <w:tc>
          <w:p>
            <w:pPr>
              <w:pStyle w:val="Compact"/>
              <w:jc w:val="left"/>
            </w:pPr>
            <w:r>
              <w:t xml:space="preserve">Trait / role</w:t>
            </w:r>
          </w:p>
        </w:tc>
        <w:tc>
          <w:p>
            <w:pPr>
              <w:pStyle w:val="Compact"/>
              <w:jc w:val="left"/>
            </w:pPr>
            <w:r>
              <w:t xml:space="preserve">Exposure (€M)</w:t>
            </w:r>
          </w:p>
        </w:tc>
        <w:tc>
          <w:p>
            <w:pPr>
              <w:pStyle w:val="Compact"/>
              <w:jc w:val="left"/>
            </w:pPr>
            <w:r>
              <w:t xml:space="preserve">Produces</w:t>
            </w:r>
          </w:p>
        </w:tc>
      </w:tr>
      <w:tr>
        <w:tc>
          <w:p>
            <w:pPr>
              <w:pStyle w:val="Compact"/>
              <w:jc w:val="left"/>
            </w:pPr>
            <w:r>
              <w:t xml:space="preserve">1</w:t>
            </w:r>
          </w:p>
        </w:tc>
        <w:tc>
          <w:p>
            <w:pPr>
              <w:pStyle w:val="Compact"/>
              <w:jc w:val="left"/>
            </w:pPr>
            <w:r>
              <w:t xml:space="preserve">Delta Outpost</w:t>
            </w:r>
          </w:p>
        </w:tc>
        <w:tc>
          <w:p>
            <w:pPr>
              <w:pStyle w:val="Compact"/>
              <w:jc w:val="left"/>
            </w:pPr>
            <w:r>
              <w:t xml:space="preserve">Early warning — a levee here gives downstream towns a rescue bonus</w:t>
            </w:r>
          </w:p>
        </w:tc>
        <w:tc>
          <w:p>
            <w:pPr>
              <w:pStyle w:val="Compact"/>
              <w:jc w:val="left"/>
            </w:pPr>
            <w:r>
              <w:t xml:space="preserve">130</w:t>
            </w:r>
          </w:p>
        </w:tc>
        <w:tc>
          <w:p>
            <w:pPr>
              <w:pStyle w:val="Compact"/>
              <w:jc w:val="left"/>
            </w:pPr>
            <w:r>
              <w:t xml:space="preserve">—</w:t>
            </w:r>
          </w:p>
        </w:tc>
      </w:tr>
      <w:tr>
        <w:tc>
          <w:p>
            <w:pPr>
              <w:pStyle w:val="Compact"/>
              <w:jc w:val="left"/>
            </w:pPr>
            <w:r>
              <w:t xml:space="preserve">2</w:t>
            </w:r>
          </w:p>
        </w:tc>
        <w:tc>
          <w:p>
            <w:pPr>
              <w:pStyle w:val="Compact"/>
              <w:jc w:val="left"/>
            </w:pPr>
            <w:r>
              <w:t xml:space="preserve">Millington</w:t>
            </w:r>
          </w:p>
        </w:tc>
        <w:tc>
          <w:p>
            <w:pPr>
              <w:pStyle w:val="Compact"/>
              <w:jc w:val="left"/>
            </w:pPr>
            <w:r>
              <w:t xml:space="preserve">Dense housing (≈32k, high casualties and high tax)</w:t>
            </w:r>
          </w:p>
        </w:tc>
        <w:tc>
          <w:p>
            <w:pPr>
              <w:pStyle w:val="Compact"/>
              <w:jc w:val="left"/>
            </w:pPr>
            <w:r>
              <w:t xml:space="preserve">1400</w:t>
            </w:r>
          </w:p>
        </w:tc>
        <w:tc>
          <w:p>
            <w:pPr>
              <w:pStyle w:val="Compact"/>
              <w:jc w:val="left"/>
            </w:pPr>
            <w:r>
              <w:t xml:space="preserve">Funds</w:t>
            </w:r>
          </w:p>
        </w:tc>
      </w:tr>
      <w:tr>
        <w:tc>
          <w:p>
            <w:pPr>
              <w:pStyle w:val="Compact"/>
              <w:jc w:val="left"/>
            </w:pPr>
            <w:r>
              <w:t xml:space="preserve">3</w:t>
            </w:r>
          </w:p>
        </w:tc>
        <w:tc>
          <w:p>
            <w:pPr>
              <w:pStyle w:val="Compact"/>
              <w:jc w:val="left"/>
            </w:pPr>
            <w:r>
              <w:t xml:space="preserve">Greenhaven</w:t>
            </w:r>
          </w:p>
        </w:tc>
        <w:tc>
          <w:p>
            <w:pPr>
              <w:pStyle w:val="Compact"/>
              <w:jc w:val="left"/>
            </w:pPr>
            <w:r>
              <w:t xml:space="preserve">Absorptive floodplain — if un-levee’d, soaks flow and spares downstream</w:t>
            </w:r>
          </w:p>
        </w:tc>
        <w:tc>
          <w:p>
            <w:pPr>
              <w:pStyle w:val="Compact"/>
              <w:jc w:val="left"/>
            </w:pPr>
            <w:r>
              <w:t xml:space="preserve">95</w:t>
            </w:r>
          </w:p>
        </w:tc>
        <w:tc>
          <w:p>
            <w:pPr>
              <w:pStyle w:val="Compact"/>
              <w:jc w:val="left"/>
            </w:pPr>
            <w:r>
              <w:t xml:space="preserve">Relief (gates life-kits)</w:t>
            </w:r>
          </w:p>
        </w:tc>
      </w:tr>
      <w:tr>
        <w:tc>
          <w:p>
            <w:pPr>
              <w:pStyle w:val="Compact"/>
              <w:jc w:val="left"/>
            </w:pPr>
            <w:r>
              <w:t xml:space="preserve">4</w:t>
            </w:r>
          </w:p>
        </w:tc>
        <w:tc>
          <w:p>
            <w:pPr>
              <w:pStyle w:val="Compact"/>
              <w:jc w:val="left"/>
            </w:pPr>
            <w:r>
              <w:t xml:space="preserve">Trader’s Reach</w:t>
            </w:r>
          </w:p>
        </w:tc>
        <w:tc>
          <w:p>
            <w:pPr>
              <w:pStyle w:val="Compact"/>
              <w:jc w:val="left"/>
            </w:pPr>
            <w:r>
              <w:t xml:space="preserve">Economic engine — its damage cuts every town’s budget</w:t>
            </w:r>
          </w:p>
        </w:tc>
        <w:tc>
          <w:p>
            <w:pPr>
              <w:pStyle w:val="Compact"/>
              <w:jc w:val="left"/>
            </w:pPr>
            <w:r>
              <w:t xml:space="preserve">1850</w:t>
            </w:r>
          </w:p>
        </w:tc>
        <w:tc>
          <w:p>
            <w:pPr>
              <w:pStyle w:val="Compact"/>
              <w:jc w:val="left"/>
            </w:pPr>
            <w:r>
              <w:t xml:space="preserve">Concrete (gates levees)</w:t>
            </w:r>
          </w:p>
        </w:tc>
      </w:tr>
      <w:tr>
        <w:tc>
          <w:p>
            <w:pPr>
              <w:pStyle w:val="Compact"/>
              <w:jc w:val="left"/>
            </w:pPr>
            <w:r>
              <w:t xml:space="preserve">5</w:t>
            </w:r>
          </w:p>
        </w:tc>
        <w:tc>
          <w:p>
            <w:pPr>
              <w:pStyle w:val="Compact"/>
              <w:jc w:val="left"/>
            </w:pPr>
            <w:r>
              <w:t xml:space="preserve">Bayview</w:t>
            </w:r>
          </w:p>
        </w:tc>
        <w:tc>
          <w:p>
            <w:pPr>
              <w:pStyle w:val="Compact"/>
              <w:jc w:val="left"/>
            </w:pPr>
            <w:r>
              <w:t xml:space="preserve">Toxic/chemical risk — flooding contaminates downstream</w:t>
            </w:r>
          </w:p>
        </w:tc>
        <w:tc>
          <w:p>
            <w:pPr>
              <w:pStyle w:val="Compact"/>
              <w:jc w:val="left"/>
            </w:pPr>
            <w:r>
              <w:t xml:space="preserve">1250</w:t>
            </w:r>
          </w:p>
        </w:tc>
        <w:tc>
          <w:p>
            <w:pPr>
              <w:pStyle w:val="Compact"/>
              <w:jc w:val="left"/>
            </w:pPr>
            <w:r>
              <w:t xml:space="preserve">Plastic (gates boats)</w:t>
            </w:r>
          </w:p>
        </w:tc>
      </w:tr>
      <w:tr>
        <w:tc>
          <w:p>
            <w:pPr>
              <w:pStyle w:val="Compact"/>
              <w:jc w:val="left"/>
            </w:pPr>
            <w:r>
              <w:t xml:space="preserve">6</w:t>
            </w:r>
          </w:p>
        </w:tc>
        <w:tc>
          <w:p>
            <w:pPr>
              <w:pStyle w:val="Compact"/>
              <w:jc w:val="left"/>
            </w:pPr>
            <w:r>
              <w:t xml:space="preserve">Oceana</w:t>
            </w:r>
          </w:p>
        </w:tc>
        <w:tc>
          <w:p>
            <w:pPr>
              <w:pStyle w:val="Compact"/>
              <w:jc w:val="left"/>
            </w:pPr>
            <w:r>
              <w:t xml:space="preserve">Data vulnerability — floods catastrophically at the slightest touch</w:t>
            </w:r>
          </w:p>
        </w:tc>
        <w:tc>
          <w:p>
            <w:pPr>
              <w:pStyle w:val="Compact"/>
              <w:jc w:val="left"/>
            </w:pPr>
            <w:r>
              <w:t xml:space="preserve">2300</w:t>
            </w:r>
          </w:p>
        </w:tc>
        <w:tc>
          <w:p>
            <w:pPr>
              <w:pStyle w:val="Compact"/>
              <w:jc w:val="left"/>
            </w:pPr>
            <w:r>
              <w:t xml:space="preserve">Intel (the forecast)</w:t>
            </w:r>
          </w:p>
        </w:tc>
      </w:tr>
      <w:tr>
        <w:tc>
          <w:p>
            <w:pPr>
              <w:pStyle w:val="Compact"/>
              <w:jc w:val="left"/>
            </w:pPr>
            <w:r>
              <w:t xml:space="preserve">7</w:t>
            </w:r>
          </w:p>
        </w:tc>
        <w:tc>
          <w:p>
            <w:pPr>
              <w:pStyle w:val="Compact"/>
              <w:jc w:val="left"/>
            </w:pPr>
            <w:r>
              <w:t xml:space="preserve">Final Point</w:t>
            </w:r>
          </w:p>
        </w:tc>
        <w:tc>
          <w:p>
            <w:pPr>
              <w:pStyle w:val="Compact"/>
              <w:jc w:val="left"/>
            </w:pPr>
            <w:r>
              <w:t xml:space="preserve">Cumulative burden — receives all upstream water, cannot pass it on</w:t>
            </w:r>
          </w:p>
        </w:tc>
        <w:tc>
          <w:p>
            <w:pPr>
              <w:pStyle w:val="Compact"/>
              <w:jc w:val="left"/>
            </w:pPr>
            <w:r>
              <w:t xml:space="preserve">270</w:t>
            </w:r>
          </w:p>
        </w:tc>
        <w:tc>
          <w:p>
            <w:pPr>
              <w:pStyle w:val="Compact"/>
              <w:jc w:val="left"/>
            </w:pPr>
            <w:r>
              <w:t xml:space="preserve">—</w:t>
            </w:r>
          </w:p>
        </w:tc>
      </w:tr>
    </w:tbl>
    <w:p>
      <w:pPr>
        <w:pStyle w:val="BodyText"/>
      </w:pPr>
      <w:r>
        <w:t xml:space="preserve">Several of these traits are load-bearing for the lesson. Greenhaven is the clearest expression of the thesis in a single town: left undefended it absorbs water and protects everyone below it, but the moment its mayor builds a levee — locally rational, since the floodplain then floods less — that absorptive service is lost and the downstream towns are exposed. Delta Outpost inverts the usual logic of a wall: a levee at the headwaters confers a</w:t>
      </w:r>
      <w:r>
        <w:t xml:space="preserve"> </w:t>
      </w:r>
      <w:r>
        <w:rPr>
          <w:iCs/>
          <w:i/>
        </w:rPr>
        <w:t xml:space="preserve">rescue</w:t>
      </w:r>
      <w:r>
        <w:t xml:space="preserve"> </w:t>
      </w:r>
      <w:r>
        <w:t xml:space="preserve">bonus downstream, so that the most upstream town is also the one whose cooperation is most valuable. Final Point, at the estuary, can never pass its burden onward; it is the structural victim of every upstream choice and thus the most sensitive barometer of regional behaviour. Oceana, with an exposure of €2,300M and a tendency to flood catastrophically at the slightest touch, makes the data town simultaneously the most fragile and the most strategically pivotal, because its survival is what keeps the forecast alive (Section 3.10).</w:t>
      </w:r>
    </w:p>
    <w:bookmarkEnd w:id="34"/>
    <w:bookmarkStart w:id="35" w:name="investments-and-the-unified-currency"/>
    <w:p>
      <w:pPr>
        <w:pStyle w:val="Heading3"/>
      </w:pPr>
      <w:r>
        <w:t xml:space="preserve">3.4 Investments and the unified € currency</w:t>
      </w:r>
    </w:p>
    <w:p>
      <w:pPr>
        <w:pStyle w:val="FirstParagraph"/>
      </w:pPr>
      <w:r>
        <w:t xml:space="preserve">A central design correction concerned the unit of account. In an earlier iteration the player spent an abstract token (notated</w:t>
      </w:r>
      <w:r>
        <w:t xml:space="preserve"> </w:t>
      </w:r>
      <w:r>
        <w:t xml:space="preserve">“</w:t>
      </w:r>
      <w:r>
        <w:t xml:space="preserve">§</w:t>
      </w:r>
      <w:r>
        <w:t xml:space="preserve">”</w:t>
      </w:r>
      <w:r>
        <w:t xml:space="preserve">) while damage was reported in euros, so that cost and consequence could not be directly compared — a non-gamer playtester reported, accurately, having</w:t>
      </w:r>
      <w:r>
        <w:t xml:space="preserve"> </w:t>
      </w:r>
      <w:r>
        <w:t xml:space="preserve">“</w:t>
      </w:r>
      <w:r>
        <w:t xml:space="preserve">really low clue on what will save and damage what.</w:t>
      </w:r>
      <w:r>
        <w:t xml:space="preserve">”</w:t>
      </w:r>
      <w:r>
        <w:t xml:space="preserve"> </w:t>
      </w:r>
      <w:r>
        <w:t xml:space="preserve">The fix was to unify the two at parity: all spending is denominated in millions of euros, the</w:t>
      </w:r>
      <w:r>
        <w:t xml:space="preserve"> </w:t>
      </w:r>
      <w:r>
        <w:rPr>
          <w:iCs/>
          <w:i/>
        </w:rPr>
        <w:t xml:space="preserve">same</w:t>
      </w:r>
      <w:r>
        <w:t xml:space="preserve"> </w:t>
      </w:r>
      <w:r>
        <w:t xml:space="preserve">unit as damage and exposure, so that a single ruler measures what a decision costs and what it prevents. This makes the economic-damage framing legible, which matters because flooding in modern Europe is overwhelmingly an economic disaster rather than a lethal one [Merz2010], and because the August 2002 central-European floods that motivate the scenario were, above all, a catastrophe of property and infrastructure on a shared river [Ulbrich2003].</w:t>
      </w:r>
    </w:p>
    <w:p>
      <w:pPr>
        <w:pStyle w:val="BodyText"/>
      </w:pPr>
      <w:r>
        <w:t xml:space="preserve">The investment menu is small and each item carries a fixed price: a levee costs €30M, a boat €15M, a life-kit €10M, a</w:t>
      </w:r>
      <w:r>
        <w:t xml:space="preserve"> </w:t>
      </w:r>
      <w:r>
        <w:t xml:space="preserve">“</w:t>
      </w:r>
      <w:r>
        <w:t xml:space="preserve">fun</w:t>
      </w:r>
      <w:r>
        <w:t xml:space="preserve">”</w:t>
      </w:r>
      <w:r>
        <w:t xml:space="preserve"> </w:t>
      </w:r>
      <w:r>
        <w:t xml:space="preserve">civic event €20M, and a budget reserve €5M; convening a regional meeting costs €15M and sharpening the forecast €10M. A</w:t>
      </w:r>
      <w:r>
        <w:t xml:space="preserve"> </w:t>
      </w:r>
      <w:r>
        <w:rPr>
          <w:bCs/>
          <w:b/>
        </w:rPr>
        <w:t xml:space="preserve">levee</w:t>
      </w:r>
      <w:r>
        <w:t xml:space="preserve"> </w:t>
      </w:r>
      <w:r>
        <w:t xml:space="preserve">lowers the effective severity of a flood in its town by one band, contributes a downstream carryover, and is permanent. A</w:t>
      </w:r>
      <w:r>
        <w:t xml:space="preserve"> </w:t>
      </w:r>
      <w:r>
        <w:rPr>
          <w:bCs/>
          <w:b/>
        </w:rPr>
        <w:t xml:space="preserve">reserve</w:t>
      </w:r>
      <w:r>
        <w:t xml:space="preserve"> </w:t>
      </w:r>
      <w:r>
        <w:t xml:space="preserve">banks money to the next season with fifty-percent interest but costs three points of morale, since visible hoarding angers the public. A</w:t>
      </w:r>
      <w:r>
        <w:t xml:space="preserve"> </w:t>
      </w:r>
      <w:r>
        <w:rPr>
          <w:bCs/>
          <w:b/>
        </w:rPr>
        <w:t xml:space="preserve">fun</w:t>
      </w:r>
      <w:r>
        <w:t xml:space="preserve"> </w:t>
      </w:r>
      <w:r>
        <w:t xml:space="preserve">event grants twenty points of morale and approval but multiplies the at-risk population by 1.4 for that season — a deliberate gamble against the forecast, in which a festival leaves people exposed precisely when the water may come.</w:t>
      </w:r>
    </w:p>
    <w:p>
      <w:pPr>
        <w:pStyle w:val="BodyText"/>
      </w:pPr>
      <w:r>
        <w:t xml:space="preserve">To close the comparison loop the interface makes the cost–benefit explicit at the point of decision. Each levee button displays a live estimate of the form</w:t>
      </w:r>
      <w:r>
        <w:t xml:space="preserve"> </w:t>
      </w:r>
      <w:r>
        <w:rPr>
          <w:iCs/>
          <w:i/>
        </w:rPr>
        <w:t xml:space="preserve">“</w:t>
      </w:r>
      <w:r>
        <w:rPr>
          <w:iCs/>
          <w:i/>
        </w:rPr>
        <w:t xml:space="preserve">prevents ~€X M</w:t>
      </w:r>
      <w:r>
        <w:rPr>
          <w:iCs/>
          <w:i/>
        </w:rPr>
        <w:t xml:space="preserve">”</w:t>
      </w:r>
      <w:r>
        <w:t xml:space="preserve">, computed as the target town’s exposure multiplied by the marginal jump in the damage fraction at the high end of the current forecast band — formally</w:t>
      </w:r>
      <w:r>
        <w:t xml:space="preserve"> </w:t>
      </w:r>
      <w:r>
        <w:rPr>
          <w:rStyle w:val="VerbatimChar"/>
        </w:rPr>
        <w:t xml:space="preserve">exposure(target) × (damageBySeverity[high] − damageBySeverity[high−1])</w:t>
      </w:r>
      <w:r>
        <w:t xml:space="preserve">. Because the damage fractions are non-linear (</w:t>
      </w:r>
      <w:r>
        <w:rPr>
          <w:rStyle w:val="VerbatimChar"/>
        </w:rPr>
        <w:t xml:space="preserve">[0, 0.015, 0.06, 0.20, 0.40]</w:t>
      </w:r>
      <w:r>
        <w:t xml:space="preserve"> </w:t>
      </w:r>
      <w:r>
        <w:t xml:space="preserve">across effective severity), this signal teaches an uncomfortable but accurate lesson: a €30M wall on a low-value floodplain may prevent only ~€19M of damage and therefore</w:t>
      </w:r>
      <w:r>
        <w:t xml:space="preserve"> </w:t>
      </w:r>
      <w:r>
        <w:rPr>
          <w:iCs/>
          <w:i/>
        </w:rPr>
        <w:t xml:space="preserve">should not be built</w:t>
      </w:r>
      <w:r>
        <w:t xml:space="preserve">, whereas the same wall on Oceana prevents on the order of €104M. The walls that do not pay are as instructive as the ones that do; the player learns that defence is an economic judgement, not a reflex. This cost–benefit annotation is visible on the investment panel [Fig. 2].</w:t>
      </w:r>
    </w:p>
    <w:bookmarkEnd w:id="35"/>
    <w:bookmarkStart w:id="36" w:name="persistent-equipment-and-attrition"/>
    <w:p>
      <w:pPr>
        <w:pStyle w:val="Heading3"/>
      </w:pPr>
      <w:r>
        <w:t xml:space="preserve">3.5 Persistent equipment and attrition</w:t>
      </w:r>
    </w:p>
    <w:p>
      <w:pPr>
        <w:pStyle w:val="FirstParagraph"/>
      </w:pPr>
      <w:r>
        <w:t xml:space="preserve">Boats and life-kits are not consumed within a season. They form a persistent stock that accumulates across the campaign, so that a fleet bought early continues to save lives in later floods — a design that rewards foresight and makes the timing of investment a genuine decision. Persistence is balanced by</w:t>
      </w:r>
      <w:r>
        <w:t xml:space="preserve"> </w:t>
      </w:r>
      <w:r>
        <w:rPr>
          <w:bCs/>
          <w:b/>
        </w:rPr>
        <w:t xml:space="preserve">attrition</w:t>
      </w:r>
      <w:r>
        <w:t xml:space="preserve">: a large flood sinks or wrecks a fraction of the stock, with losses rising sharply at the top of the severity scale. The loss fractions are</w:t>
      </w:r>
      <w:r>
        <w:t xml:space="preserve"> </w:t>
      </w:r>
      <w:r>
        <w:rPr>
          <w:rStyle w:val="VerbatimChar"/>
        </w:rPr>
        <w:t xml:space="preserve">[0, 0, 0, 0.30, 0.55]</w:t>
      </w:r>
      <w:r>
        <w:t xml:space="preserve"> </w:t>
      </w:r>
      <w:r>
        <w:t xml:space="preserve">for boats and</w:t>
      </w:r>
      <w:r>
        <w:t xml:space="preserve"> </w:t>
      </w:r>
      <w:r>
        <w:rPr>
          <w:rStyle w:val="VerbatimChar"/>
        </w:rPr>
        <w:t xml:space="preserve">[0, 0.15, 0.30, 0.50, 0.70]</w:t>
      </w:r>
      <w:r>
        <w:t xml:space="preserve"> </w:t>
      </w:r>
      <w:r>
        <w:t xml:space="preserve">for kits across effective severities, so that a catastrophe can destroy more than half a fleet in a single season and the loss is surfaced on the map as a</w:t>
      </w:r>
      <w:r>
        <w:t xml:space="preserve"> </w:t>
      </w:r>
      <w:r>
        <w:t xml:space="preserve">“</w:t>
      </w:r>
      <w:r>
        <w:t xml:space="preserve">−N ⛵</w:t>
      </w:r>
      <w:r>
        <w:t xml:space="preserve">”</w:t>
      </w:r>
      <w:r>
        <w:t xml:space="preserve"> </w:t>
      </w:r>
      <w:r>
        <w:t xml:space="preserve">annotation. Attrition prevents an early stockpile from trivialising the endgame and reintroduces the need for ongoing cooperation: the town that hoards equipment still watches it drown when the worst arrives, while the region that shares boats round to round maintains a working rescue capacity.</w:t>
      </w:r>
    </w:p>
    <w:bookmarkEnd w:id="36"/>
    <w:bookmarkStart w:id="37" w:name="power-cards"/>
    <w:p>
      <w:pPr>
        <w:pStyle w:val="Heading3"/>
      </w:pPr>
      <w:r>
        <w:t xml:space="preserve">3.6 Power cards</w:t>
      </w:r>
    </w:p>
    <w:p>
      <w:pPr>
        <w:pStyle w:val="FirstParagraph"/>
      </w:pPr>
      <w:r>
        <w:t xml:space="preserve">Layered over the fixed investment menu is a small power-card deck, organised in three rarity tiers and drawn from a research budget that grows only while Oceana — the data town — survives, binding even the card economy to the regional thesis. Cards extend the strategic vocabulary without inflating it: examples include the Sandbag Brigade (a temporary levee), a Volunteer Call (boats rescue at double rate for a round at a morale cost), a Public Drill, a Resilience Grant (a permanent levee for oneself and two downstream neighbours), an Evacuation Order that halves casualties, a Regional Solidarity Pact under which signatories pool boats and agree not to defect, a Central-Government Bailout that grants budget now against a post-campaign audit penalty, and — most pointedly — an Upstream Diversion that subtracts two severity bands locally while adding two to an upstream neighbour and breaking trust. The deck is thus a moral instrument as much as a mechanical one: several cards let the player buy local safety by exporting harm, and the consequences of doing so are tracked through the relationship system rather than merely scored. Playing a card costs political capital (Section 3.8), so the deck competes with cooperation for the same scarce resource.</w:t>
      </w:r>
    </w:p>
    <w:bookmarkEnd w:id="37"/>
    <w:bookmarkStart w:id="38" w:name="the-felt-artificial-mayors"/>
    <w:p>
      <w:pPr>
        <w:pStyle w:val="Heading3"/>
      </w:pPr>
      <w:r>
        <w:t xml:space="preserve">3.7 The felt artificial mayors</w:t>
      </w:r>
    </w:p>
    <w:p>
      <w:pPr>
        <w:pStyle w:val="FirstParagraph"/>
      </w:pPr>
      <w:r>
        <w:t xml:space="preserve">The six non-player municipalities are governed by named mayors, each with a public disposition and a</w:t>
      </w:r>
      <w:r>
        <w:t xml:space="preserve"> </w:t>
      </w:r>
      <w:r>
        <w:rPr>
          <w:iCs/>
          <w:i/>
        </w:rPr>
        <w:t xml:space="preserve">hidden agenda</w:t>
      </w:r>
      <w:r>
        <w:t xml:space="preserve"> </w:t>
      </w:r>
      <w:r>
        <w:t xml:space="preserve">drawn from a fixed set — Solidarity, Self-first, Free-rider, Tit-for-tat, Opportunist, Long-memory — that is reshuffled across the towns every game, so that no two campaigns present the same political map. The agendas are a direct importation of the strategic archetypes from the literature on repeated cooperation, and Tit-for-tat in particular reproduces the reciprocal strategy that Axelrod identified as robust in iterated dilemmas: a mayor playing it mirrors the player’s last move, cooperating with cooperators and retaliating against defectors [Axelrod1984].</w:t>
      </w:r>
    </w:p>
    <w:p>
      <w:pPr>
        <w:pStyle w:val="BodyText"/>
      </w:pPr>
      <w:r>
        <w:t xml:space="preserve">The affective texture of these agents comes from a relationship meter, ranging from 0 to 100, that tracks each mayor’s stance toward the player. Funding a neighbour or honouring a deal warms the relationship; diverting the flood onto a town or breaking a promise turns it hostile. The meter is not cosmetic — it feeds back into play. A well-treated mayor reciprocates concretely by sending boats to the player’s town in a crisis, and the system surfaces this with a notification so the player feels the return on goodwill. Each season one mayor offers a specific, accept-or-decline deal, giving cooperation a recurring, legible interface rather than leaving it as an abstract option. Above a trust threshold the player may also spend accumulated goodwill as a</w:t>
      </w:r>
      <w:r>
        <w:t xml:space="preserve"> </w:t>
      </w:r>
      <w:r>
        <w:rPr>
          <w:bCs/>
          <w:b/>
        </w:rPr>
        <w:t xml:space="preserve">favour</w:t>
      </w:r>
      <w:r>
        <w:t xml:space="preserve">, calling an ally for boats immediately at the cost of relationship points and a unit of political capital. Trust is thereby made an</w:t>
      </w:r>
      <w:r>
        <w:t xml:space="preserve"> </w:t>
      </w:r>
      <w:r>
        <w:rPr>
          <w:iCs/>
          <w:i/>
        </w:rPr>
        <w:t xml:space="preserve">active</w:t>
      </w:r>
      <w:r>
        <w:t xml:space="preserve">, spendable resource rather than a passive number, and the iterated structure rewards the patient reciprocity that Axelrod’s tournaments favoured [Axelrod1984]. The relationship stance is reflected on the board by colouring each mayor’s node — ally, neutral, or rival [Fig. 1].</w:t>
      </w:r>
    </w:p>
    <w:bookmarkEnd w:id="38"/>
    <w:bookmarkStart w:id="39" w:name="X7a416ec69dd53958d602e131dbb7ae1a056ef00"/>
    <w:p>
      <w:pPr>
        <w:pStyle w:val="Heading3"/>
      </w:pPr>
      <w:r>
        <w:t xml:space="preserve">3.8 Political capital and the cooperation dividend</w:t>
      </w:r>
    </w:p>
    <w:p>
      <w:pPr>
        <w:pStyle w:val="FirstParagraph"/>
      </w:pPr>
      <w:r>
        <w:t xml:space="preserve">Cooperation is metered. Each season the player receives two units of</w:t>
      </w:r>
      <w:r>
        <w:t xml:space="preserve"> </w:t>
      </w:r>
      <w:r>
        <w:rPr>
          <w:bCs/>
          <w:b/>
        </w:rPr>
        <w:t xml:space="preserve">political capital</w:t>
      </w:r>
      <w:r>
        <w:t xml:space="preserve">, and capital is required to help another town or to play a card; investing in one’s own town is free. This asymmetry is the rule that makes the dilemma bite: self-interest is unconstrained, while the reach of one’s solidarity is rationed. A player cannot simply fund all seven towns, and must choose, each season, between extending help, banking influence, and playing the deck.</w:t>
      </w:r>
    </w:p>
    <w:p>
      <w:pPr>
        <w:pStyle w:val="BodyText"/>
      </w:pPr>
      <w:r>
        <w:t xml:space="preserve">Against this constraint the design places a deliberate counterweight — the</w:t>
      </w:r>
      <w:r>
        <w:t xml:space="preserve"> </w:t>
      </w:r>
      <w:r>
        <w:rPr>
          <w:bCs/>
          <w:b/>
        </w:rPr>
        <w:t xml:space="preserve">cooperation dividend</w:t>
      </w:r>
      <w:r>
        <w:t xml:space="preserve">. Helping a neighbour or keeping a deal grants two points of the player’s own-town morale (which feeds re-election)</w:t>
      </w:r>
      <w:r>
        <w:t xml:space="preserve"> </w:t>
      </w:r>
      <w:r>
        <w:rPr>
          <w:iCs/>
          <w:i/>
        </w:rPr>
        <w:t xml:space="preserve">and</w:t>
      </w:r>
      <w:r>
        <w:t xml:space="preserve"> </w:t>
      </w:r>
      <w:r>
        <w:t xml:space="preserve">an extra unit of political capital in the following season. Cooperation therefore compounds: each cooperative act both rewards the player parochially and enlarges their future capacity to cooperate, so that a virtuous circle is mechanically available to those who enter it. The presence of this dividend is what makes the game’s lesson a genuine strategic claim rather than a moral exhortation — cooperation is constructed to be the</w:t>
      </w:r>
      <w:r>
        <w:t xml:space="preserve"> </w:t>
      </w:r>
      <w:r>
        <w:rPr>
          <w:iCs/>
          <w:i/>
        </w:rPr>
        <w:t xml:space="preserve">winning</w:t>
      </w:r>
      <w:r>
        <w:t xml:space="preserve"> </w:t>
      </w:r>
      <w:r>
        <w:t xml:space="preserve">line, not merely the admirable one, which is the condition Ostrom identifies for self-organised governance of a commons to be stable [Ostrom1990].</w:t>
      </w:r>
    </w:p>
    <w:bookmarkEnd w:id="39"/>
    <w:bookmarkStart w:id="40" w:name="the-event-deck"/>
    <w:p>
      <w:pPr>
        <w:pStyle w:val="Heading3"/>
      </w:pPr>
      <w:r>
        <w:t xml:space="preserve">3.9 The event deck</w:t>
      </w:r>
    </w:p>
    <w:p>
      <w:pPr>
        <w:pStyle w:val="FirstParagraph"/>
      </w:pPr>
      <w:r>
        <w:t xml:space="preserve">Each season opens with a card drawn from an eleven-card regional event deck, injecting exogenous variation that the player cannot control and must absorb. Events include an upstream dam release that adds a severity band, a dry spell that subtracts one, an EU recovery grant and a volunteer surge that add budget or a free boat, a solidarity wave that improves relations, a political scandal, a clear-skies free forecast, a budget freeze, a media storm that makes cooperation free for a season, and a chemical inspection that suppresses Bayview’s toxic spill. The deck performs two functions. Mechanically it prevents the campaign from becoming a solved optimisation, keeping each season fresh. Pedagogically it models the irreducible role of luck and external shock in crisis management, so that the player learns to make robust decisions under conditions they do not govern — a stance closer to the realities of disaster-risk management than a deterministic puzzle would permit [SolinskaNowak2018].</w:t>
      </w:r>
    </w:p>
    <w:bookmarkEnd w:id="40"/>
    <w:bookmarkStart w:id="41" w:name="the-sharpenable-forecast"/>
    <w:p>
      <w:pPr>
        <w:pStyle w:val="Heading3"/>
      </w:pPr>
      <w:r>
        <w:t xml:space="preserve">3.10 The sharpenable forecast</w:t>
      </w:r>
    </w:p>
    <w:p>
      <w:pPr>
        <w:pStyle w:val="FirstParagraph"/>
      </w:pPr>
      <w:r>
        <w:t xml:space="preserve">The season’s flood is pre-drawn but hidden, and the player’s knowledge of it is presented not as a point estimate but as a</w:t>
      </w:r>
      <w:r>
        <w:t xml:space="preserve"> </w:t>
      </w:r>
      <w:r>
        <w:rPr>
          <w:bCs/>
          <w:b/>
        </w:rPr>
        <w:t xml:space="preserve">band</w:t>
      </w:r>
      <w:r>
        <w:t xml:space="preserve"> </w:t>
      </w:r>
      <w:r>
        <w:t xml:space="preserve">of possible severities. Paying to</w:t>
      </w:r>
      <w:r>
        <w:t xml:space="preserve"> </w:t>
      </w:r>
      <w:r>
        <w:rPr>
          <w:iCs/>
          <w:i/>
        </w:rPr>
        <w:t xml:space="preserve">sharpen</w:t>
      </w:r>
      <w:r>
        <w:t xml:space="preserve"> </w:t>
      </w:r>
      <w:r>
        <w:t xml:space="preserve">the forecast narrows that band toward the true value, converting money into information and making uncertainty something the player can read and bet against rather than merely suffer. This turns risk into a managed quantity and stages, in miniature, the real trade-off between investing in prediction and investing in defence.</w:t>
      </w:r>
    </w:p>
    <w:p>
      <w:pPr>
        <w:pStyle w:val="BodyText"/>
      </w:pPr>
      <w:r>
        <w:t xml:space="preserve">The forecast is also wired into the regional thesis through Oceana. Because the data town is the source of intelligence, its destruction has a consequence beyond its own exposure: if Oceana is lost, the player forecasts</w:t>
      </w:r>
      <w:r>
        <w:t xml:space="preserve"> </w:t>
      </w:r>
      <w:r>
        <w:rPr>
          <w:iCs/>
          <w:i/>
        </w:rPr>
        <w:t xml:space="preserve">blind</w:t>
      </w:r>
      <w:r>
        <w:t xml:space="preserve"> </w:t>
      </w:r>
      <w:r>
        <w:t xml:space="preserve">for the remainder of the campaign, the sharpen action is disabled, and an advisor flags that the intel has been cut. The forecast is thus not a neutral utility but a shared regional asset whose survival depends on collective protection — the first and most visible of the production chains described next.</w:t>
      </w:r>
    </w:p>
    <w:bookmarkEnd w:id="41"/>
    <w:bookmarkStart w:id="42" w:name="Xf774a2ad45b68af242a744f5a1df4b5ab584e4b"/>
    <w:p>
      <w:pPr>
        <w:pStyle w:val="Heading3"/>
      </w:pPr>
      <w:r>
        <w:t xml:space="preserve">3.11 The regional meeting and the planning table</w:t>
      </w:r>
    </w:p>
    <w:p>
      <w:pPr>
        <w:pStyle w:val="FirstParagraph"/>
      </w:pPr>
      <w:r>
        <w:t xml:space="preserve">For fifteen million euros the player may convene a regional meeting, which performs two functions. First, it reveals the neighbours’ otherwise-hidden plans for the season, converting opaque AI behaviour into actionable intelligence and rewarding the player who invests in coordination. Second, and more importantly, it opens a</w:t>
      </w:r>
      <w:r>
        <w:t xml:space="preserve"> </w:t>
      </w:r>
      <w:r>
        <w:rPr>
          <w:bCs/>
          <w:b/>
        </w:rPr>
        <w:t xml:space="preserve">flood planning table</w:t>
      </w:r>
      <w:r>
        <w:t xml:space="preserve"> </w:t>
      </w:r>
      <w:r>
        <w:t xml:space="preserve">[Fig. 3] — a matrix whose rows are the seven towns plus a regional total, and whose columns are the four flood severities from Minor to Catastrophic. Each cell projects the euro damage and the death toll that the town would suffer at that severity</w:t>
      </w:r>
      <w:r>
        <w:t xml:space="preserve"> </w:t>
      </w:r>
      <w:r>
        <w:rPr>
          <w:iCs/>
          <w:i/>
        </w:rPr>
        <w:t xml:space="preserve">under the current state of preparations</w:t>
      </w:r>
      <w:r>
        <w:t xml:space="preserve">, colour-coded from safe through damaging to lethal, with the player’s own town marked.</w:t>
      </w:r>
    </w:p>
    <w:p>
      <w:pPr>
        <w:pStyle w:val="BodyText"/>
      </w:pPr>
      <w:r>
        <w:t xml:space="preserve">The table is generated by running the real flood model as a pure, side-effect-free preview, and it updates live as the player invests, so that the effect of building a levee or buying boats is visible</w:t>
      </w:r>
      <w:r>
        <w:t xml:space="preserve"> </w:t>
      </w:r>
      <w:r>
        <w:rPr>
          <w:iCs/>
          <w:i/>
        </w:rPr>
        <w:t xml:space="preserve">before</w:t>
      </w:r>
      <w:r>
        <w:t xml:space="preserve"> </w:t>
      </w:r>
      <w:r>
        <w:t xml:space="preserve">the money is committed. This is possible only because the resolution procedure is deterministic: the rescue noise is seeded per town and the model contains no internal random number generator at resolution time, so the same inputs always yield the same projection. The planning table is the artefact’s principal answer to the transparency problem that the literature identifies as central to whether players can learn from a complex simulation at all [Crookall2010]: it turns an opaque model into a legible decision aid. Formative testing found this single feature decisive — it was what allowed a non-gamer to reason about consequences for the first time. The preview procedure is given as Algorithm 1.</w:t>
      </w:r>
    </w:p>
    <w:p>
      <w:pPr>
        <w:pStyle w:val="SourceCode"/>
      </w:pPr>
      <w:r>
        <w:rPr>
          <w:rStyle w:val="VerbatimChar"/>
        </w:rPr>
        <w:t xml:space="preserve">Algorithm 1  previewFlood(gs, S)  — the planning-table engine</w:t>
      </w:r>
      <w:r>
        <w:br/>
      </w:r>
      <w:r>
        <w:rPr>
          <w:rStyle w:val="VerbatimChar"/>
        </w:rPr>
        <w:t xml:space="preserve">Input:  gs  — current game state (towns with their levees, traits, stock)</w:t>
      </w:r>
      <w:r>
        <w:br/>
      </w:r>
      <w:r>
        <w:rPr>
          <w:rStyle w:val="VerbatimChar"/>
        </w:rPr>
        <w:t xml:space="preserve">        S   — a hypothesised regional severity in {Minor, Moderate, Severe, Catastrophic}</w:t>
      </w:r>
      <w:r>
        <w:br/>
      </w:r>
      <w:r>
        <w:rPr>
          <w:rStyle w:val="VerbatimChar"/>
        </w:rPr>
        <w:t xml:space="preserve">Output: per-town projected (damage €M, deaths), without mutating gs</w:t>
      </w:r>
      <w:r>
        <w:br/>
      </w:r>
      <w:r>
        <w:br/>
      </w:r>
      <w:r>
        <w:rPr>
          <w:rStyle w:val="VerbatimChar"/>
        </w:rPr>
        <w:t xml:space="preserve">1:  input ← buildFloodInput(gs)          # the same input builder used by the live resolver</w:t>
      </w:r>
      <w:r>
        <w:br/>
      </w:r>
      <w:r>
        <w:rPr>
          <w:rStyle w:val="VerbatimChar"/>
        </w:rPr>
        <w:t xml:space="preserve">2:  munis ← deepCopy(input.munis)        # operate on a copy so no state is changed</w:t>
      </w:r>
      <w:r>
        <w:br/>
      </w:r>
      <w:r>
        <w:rPr>
          <w:rStyle w:val="VerbatimChar"/>
        </w:rPr>
        <w:t xml:space="preserve">3:  results ← resolveFlood(munis, S, input.effects)   # the real model, run deterministically</w:t>
      </w:r>
      <w:r>
        <w:br/>
      </w:r>
      <w:r>
        <w:rPr>
          <w:rStyle w:val="VerbatimChar"/>
        </w:rPr>
        <w:t xml:space="preserve">4:  return results                       # rescue noise is seeded per town; no RNG at resolve time</w:t>
      </w:r>
    </w:p>
    <w:p>
      <w:pPr>
        <w:pStyle w:val="FirstParagraph"/>
      </w:pPr>
      <w:r>
        <w:t xml:space="preserve">Because</w:t>
      </w:r>
      <w:r>
        <w:t xml:space="preserve"> </w:t>
      </w:r>
      <w:r>
        <w:rPr>
          <w:rStyle w:val="VerbatimChar"/>
        </w:rPr>
        <w:t xml:space="preserve">previewFlood</w:t>
      </w:r>
      <w:r>
        <w:t xml:space="preserve"> </w:t>
      </w:r>
      <w:r>
        <w:t xml:space="preserve">calls the identical</w:t>
      </w:r>
      <w:r>
        <w:t xml:space="preserve"> </w:t>
      </w:r>
      <w:r>
        <w:rPr>
          <w:rStyle w:val="VerbatimChar"/>
        </w:rPr>
        <w:t xml:space="preserve">resolveFlood</w:t>
      </w:r>
      <w:r>
        <w:t xml:space="preserve"> </w:t>
      </w:r>
      <w:r>
        <w:t xml:space="preserve">routine used to settle an actual season, the projection a player reads in the meeting cannot diverge from the outcome the model will later produce for the same severity and preparations — the planning table is honest by construction.</w:t>
      </w:r>
    </w:p>
    <w:bookmarkEnd w:id="42"/>
    <w:bookmarkStart w:id="43" w:name="production-chains-cooperation-as-supply"/>
    <w:p>
      <w:pPr>
        <w:pStyle w:val="Heading3"/>
      </w:pPr>
      <w:r>
        <w:t xml:space="preserve">3.12 Production chains: cooperation as supply</w:t>
      </w:r>
    </w:p>
    <w:p>
      <w:pPr>
        <w:pStyle w:val="FirstParagraph"/>
      </w:pPr>
      <w:r>
        <w:t xml:space="preserve">The deepest expression of the thesis is the system of</w:t>
      </w:r>
      <w:r>
        <w:t xml:space="preserve"> </w:t>
      </w:r>
      <w:r>
        <w:rPr>
          <w:bCs/>
          <w:b/>
        </w:rPr>
        <w:t xml:space="preserve">production chains</w:t>
      </w:r>
      <w:r>
        <w:t xml:space="preserve">, which recasts cooperation not as charity but as the maintenance of a regional supply network on which every town depends. Five of the seven municipalities each produce one input the region needs: Millington produces</w:t>
      </w:r>
      <w:r>
        <w:t xml:space="preserve"> </w:t>
      </w:r>
      <w:r>
        <w:rPr>
          <w:iCs/>
          <w:i/>
        </w:rPr>
        <w:t xml:space="preserve">funds</w:t>
      </w:r>
      <w:r>
        <w:t xml:space="preserve">; Trader’s Reach produces</w:t>
      </w:r>
      <w:r>
        <w:t xml:space="preserve"> </w:t>
      </w:r>
      <w:r>
        <w:rPr>
          <w:iCs/>
          <w:i/>
        </w:rPr>
        <w:t xml:space="preserve">concrete</w:t>
      </w:r>
      <w:r>
        <w:t xml:space="preserve">, which gates the construction of levees; Bayview produces</w:t>
      </w:r>
      <w:r>
        <w:t xml:space="preserve"> </w:t>
      </w:r>
      <w:r>
        <w:rPr>
          <w:iCs/>
          <w:i/>
        </w:rPr>
        <w:t xml:space="preserve">plastic</w:t>
      </w:r>
      <w:r>
        <w:t xml:space="preserve">, which gates boats; Greenhaven produces</w:t>
      </w:r>
      <w:r>
        <w:t xml:space="preserve"> </w:t>
      </w:r>
      <w:r>
        <w:rPr>
          <w:iCs/>
          <w:i/>
        </w:rPr>
        <w:t xml:space="preserve">relief</w:t>
      </w:r>
      <w:r>
        <w:t xml:space="preserve">, which gates life-kits; and Oceana produces</w:t>
      </w:r>
      <w:r>
        <w:t xml:space="preserve"> </w:t>
      </w:r>
      <w:r>
        <w:rPr>
          <w:iCs/>
          <w:i/>
        </w:rPr>
        <w:t xml:space="preserve">intel</w:t>
      </w:r>
      <w:r>
        <w:t xml:space="preserve">, which is the forecast itself. Each producer wears its resource as a tag on the map from the first season, and selecting it spells out the consequence of its loss, so the dependency is taught</w:t>
      </w:r>
      <w:r>
        <w:t xml:space="preserve"> </w:t>
      </w:r>
      <w:r>
        <w:rPr>
          <w:iCs/>
          <w:i/>
        </w:rPr>
        <w:t xml:space="preserve">before</w:t>
      </w:r>
      <w:r>
        <w:t xml:space="preserve"> </w:t>
      </w:r>
      <w:r>
        <w:t xml:space="preserve">it is felt rather than discovered only after a city has drowned [Fig. 4].</w:t>
      </w:r>
    </w:p>
    <w:p>
      <w:pPr>
        <w:pStyle w:val="BodyText"/>
      </w:pPr>
      <w:r>
        <w:t xml:space="preserve">The governing rule was chosen to punish without bricking. If a producer floods to at least a moderate effective severity, its resource becomes</w:t>
      </w:r>
      <w:r>
        <w:t xml:space="preserve"> </w:t>
      </w:r>
      <w:r>
        <w:rPr>
          <w:iCs/>
          <w:i/>
        </w:rPr>
        <w:t xml:space="preserve">scarce</w:t>
      </w:r>
      <w:r>
        <w:t xml:space="preserve"> </w:t>
      </w:r>
      <w:r>
        <w:t xml:space="preserve">the following season: the gated item costs 1.5 times as much and the player may buy at most two of it. If the producer is destroyed, the resource is</w:t>
      </w:r>
      <w:r>
        <w:t xml:space="preserve"> </w:t>
      </w:r>
      <w:r>
        <w:rPr>
          <w:iCs/>
          <w:i/>
        </w:rPr>
        <w:t xml:space="preserve">cut</w:t>
      </w:r>
      <w:r>
        <w:t xml:space="preserve">, doubling the surcharge. The resource recovers after one safe season, recomputed at each flood. The design principle —</w:t>
      </w:r>
      <w:r>
        <w:t xml:space="preserve"> </w:t>
      </w:r>
      <w:r>
        <w:t xml:space="preserve">“</w:t>
      </w:r>
      <w:r>
        <w:t xml:space="preserve">scarce, never blocked</w:t>
      </w:r>
      <w:r>
        <w:t xml:space="preserve">”</w:t>
      </w:r>
      <w:r>
        <w:t xml:space="preserve"> </w:t>
      </w:r>
      <w:r>
        <w:t xml:space="preserve">— keeps a struggling new player in the game while still imposing a real, legible penalty for letting a producer flood. The consequence of failing to protect a neighbour is no longer abstract regional guilt but a concrete shortage in one’s</w:t>
      </w:r>
      <w:r>
        <w:t xml:space="preserve"> </w:t>
      </w:r>
      <w:r>
        <w:rPr>
          <w:iCs/>
          <w:i/>
        </w:rPr>
        <w:t xml:space="preserve">own</w:t>
      </w:r>
      <w:r>
        <w:t xml:space="preserve"> </w:t>
      </w:r>
      <w:r>
        <w:t xml:space="preserve">supply line: if Trader’s Reach floods, the player’s own levees become expensive and rationed; if Bayview floods, boats do. Self-interest and cooperation are thereby fused at the level of logistics, which is precisely the configuration under which a rational actor on a common-pool resource will invest in the collective good [Ostrom1990]. The production chains are the point at which POVODEŇ stops asking the player to be generous and starts demonstrating that, on a shared river, no town’s prosperity is truly its own.</w:t>
      </w:r>
    </w:p>
    <w:bookmarkEnd w:id="43"/>
    <w:bookmarkEnd w:id="44"/>
    <w:bookmarkStart w:id="50" w:name="X80009990062b596c27d1815a100463a81de093a"/>
    <w:p>
      <w:pPr>
        <w:pStyle w:val="Heading2"/>
      </w:pPr>
      <w:r>
        <w:t xml:space="preserve">4. The simulation models and core algorithms</w:t>
      </w:r>
    </w:p>
    <w:p>
      <w:pPr>
        <w:pStyle w:val="FirstParagraph"/>
      </w:pPr>
      <w:r>
        <w:t xml:space="preserve">The pedagogical claims of POVODEŇ are not asserted in text; they are made true by a small, deterministic simulation that the player can probe, preview, and ultimately be judged against. This section derives that simulation from first principles. Four coupled components are involved: a memoryless draw that decides each season’s regional weather; a downstream river-coupling rule that converts a single severity into a town-by-town pattern of effective flooding and turns local self-protection into a transmitted externality; a predator–prey rescue model that converts effective severity, exposed population, and accumulated equipment into a count of deaths; and an economic damage model that makes property loss — not death — the headline of a modern European flood [Merz2010]. A final subsection establishes the property on which the whole user-facing planning apparatus depends: that the model is a pure, deterministic function of game state, so it can be run forward as a preview without committing to an outcome.</w:t>
      </w:r>
    </w:p>
    <w:p>
      <w:pPr>
        <w:pStyle w:val="BodyText"/>
      </w:pPr>
      <w:r>
        <w:t xml:space="preserve">Throughout, severity is treated as an integer index</w:t>
      </w:r>
      <w:r>
        <w:t xml:space="preserve"> </w:t>
      </w:r>
      <m:oMath>
        <m:r>
          <m:t>s</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 </w:t>
      </w:r>
      <w:r>
        <w:t xml:space="preserve">corresponding to the five categories</w:t>
      </w:r>
      <w:r>
        <w:t xml:space="preserve"> </w:t>
      </w:r>
      <w:r>
        <w:rPr>
          <w:iCs/>
          <w:i/>
        </w:rPr>
        <w:t xml:space="preserve">None, Minor, Moderate, Severe, Catastrophic</w:t>
      </w:r>
      <w:r>
        <w:t xml:space="preserve">. Effective severity, written</w:t>
      </w:r>
      <w:r>
        <w:t xml:space="preserve"> </w:t>
      </w:r>
      <m:oMath>
        <m:r>
          <m:rPr>
            <m:sty m:val="p"/>
          </m:rPr>
          <m:t>e</m:t>
        </m:r>
        <m:r>
          <m:rPr>
            <m:sty m:val="p"/>
          </m:rPr>
          <m:t>f</m:t>
        </m:r>
        <m:r>
          <m:rPr>
            <m:sty m:val="p"/>
          </m:rPr>
          <m:t>f</m:t>
        </m:r>
      </m:oMath>
      <w:r>
        <w:t xml:space="preserve">, is the same scale after the river coupling has added or removed water at a given town; it is rounded to the nearest integer before indexing the damage and lethality tables. All monetary quantities are in millions of euros (€M), the same unit as the player’s budget and the cost of every action — a deliberate unification (the currency was formerly an abstract symbol) so that the cost of a levee and the damage it prevents are read off the same ruler.</w:t>
      </w:r>
    </w:p>
    <w:bookmarkStart w:id="45" w:name="X85a0cb19b23ad2bf0f0bd4336c7fa701fbc90e2"/>
    <w:p>
      <w:pPr>
        <w:pStyle w:val="Heading3"/>
      </w:pPr>
      <w:r>
        <w:t xml:space="preserve">4.1 The regional flood draw and the harmonic-number diagnostic</w:t>
      </w:r>
    </w:p>
    <w:p>
      <w:pPr>
        <w:pStyle w:val="FirstParagraph"/>
      </w:pPr>
      <w:r>
        <w:t xml:space="preserve">Each of the ten seasons draws one regional severity. The draw is</w:t>
      </w:r>
      <w:r>
        <w:t xml:space="preserve"> </w:t>
      </w:r>
      <w:r>
        <w:rPr>
          <w:bCs/>
          <w:b/>
        </w:rPr>
        <w:t xml:space="preserve">memoryless</w:t>
      </w:r>
      <w:r>
        <w:t xml:space="preserve">: the severity of season</w:t>
      </w:r>
      <w:r>
        <w:t xml:space="preserve"> </w:t>
      </w:r>
      <m:oMath>
        <m:r>
          <m:t>t</m:t>
        </m:r>
      </m:oMath>
      <w:r>
        <w:t xml:space="preserve"> </w:t>
      </w:r>
      <w:r>
        <w:t xml:space="preserve">is an independent, identically distributed categorical variable over the five outcomes, with fixed weights</w:t>
      </w:r>
    </w:p>
    <w:p>
      <w:pPr>
        <w:pStyle w:val="BodyText"/>
      </w:pPr>
      <m:oMathPara>
        <m:oMathParaPr>
          <m:jc m:val="center"/>
        </m:oMathParaPr>
        <m:oMath>
          <m:r>
            <m:t>w</m:t>
          </m:r>
          <m:r>
            <m:rPr>
              <m:sty m:val="p"/>
            </m:rPr>
            <m:t>=</m:t>
          </m:r>
          <m:r>
            <m:rPr>
              <m:sty m:val="p"/>
            </m:rPr>
            <m:t>(</m:t>
          </m:r>
          <m:sSub>
            <m:e>
              <m:r>
                <m:t>w</m:t>
              </m:r>
            </m:e>
            <m:sub>
              <m:r>
                <m:rPr>
                  <m:nor/>
                  <m:sty m:val="p"/>
                </m:rPr>
                <m:t>None</m:t>
              </m:r>
            </m:sub>
          </m:sSub>
          <m:r>
            <m:rPr>
              <m:sty m:val="p"/>
            </m:rPr>
            <m:t>,</m:t>
          </m:r>
          <m:sSub>
            <m:e>
              <m:r>
                <m:t>w</m:t>
              </m:r>
            </m:e>
            <m:sub>
              <m:r>
                <m:rPr>
                  <m:nor/>
                  <m:sty m:val="p"/>
                </m:rPr>
                <m:t>Minor</m:t>
              </m:r>
            </m:sub>
          </m:sSub>
          <m:r>
            <m:rPr>
              <m:sty m:val="p"/>
            </m:rPr>
            <m:t>,</m:t>
          </m:r>
          <m:sSub>
            <m:e>
              <m:r>
                <m:t>w</m:t>
              </m:r>
            </m:e>
            <m:sub>
              <m:r>
                <m:rPr>
                  <m:nor/>
                  <m:sty m:val="p"/>
                </m:rPr>
                <m:t>Moderate</m:t>
              </m:r>
            </m:sub>
          </m:sSub>
          <m:r>
            <m:rPr>
              <m:sty m:val="p"/>
            </m:rPr>
            <m:t>,</m:t>
          </m:r>
          <m:sSub>
            <m:e>
              <m:r>
                <m:t>w</m:t>
              </m:r>
            </m:e>
            <m:sub>
              <m:r>
                <m:rPr>
                  <m:nor/>
                  <m:sty m:val="p"/>
                </m:rPr>
                <m:t>Severe</m:t>
              </m:r>
            </m:sub>
          </m:sSub>
          <m:r>
            <m:rPr>
              <m:sty m:val="p"/>
            </m:rPr>
            <m:t>,</m:t>
          </m:r>
          <m:sSub>
            <m:e>
              <m:r>
                <m:t>w</m:t>
              </m:r>
            </m:e>
            <m:sub>
              <m:r>
                <m:rPr>
                  <m:nor/>
                  <m:sty m:val="p"/>
                </m:rPr>
                <m:t>Catastrophic</m:t>
              </m:r>
            </m:sub>
          </m:sSub>
          <m:r>
            <m:rPr>
              <m:sty m:val="p"/>
            </m:rPr>
            <m:t>)</m:t>
          </m:r>
          <m:r>
            <m:rPr>
              <m:sty m:val="p"/>
            </m:rPr>
            <m:t>=</m:t>
          </m:r>
          <m:r>
            <m:rPr>
              <m:sty m:val="p"/>
            </m:rPr>
            <m:t>(</m:t>
          </m:r>
          <m:r>
            <m:t>0.18</m:t>
          </m:r>
          <m:r>
            <m:rPr>
              <m:sty m:val="p"/>
            </m:rPr>
            <m:t>,</m:t>
          </m:r>
          <m:r>
            <m:t> </m:t>
          </m:r>
          <m:r>
            <m:t>0.34</m:t>
          </m:r>
          <m:r>
            <m:rPr>
              <m:sty m:val="p"/>
            </m:rPr>
            <m:t>,</m:t>
          </m:r>
          <m:r>
            <m:t> </m:t>
          </m:r>
          <m:r>
            <m:t>0.30</m:t>
          </m:r>
          <m:r>
            <m:rPr>
              <m:sty m:val="p"/>
            </m:rPr>
            <m:t>,</m:t>
          </m:r>
          <m:r>
            <m:t> </m:t>
          </m:r>
          <m:r>
            <m:t>0.13</m:t>
          </m:r>
          <m:r>
            <m:rPr>
              <m:sty m:val="p"/>
            </m:rPr>
            <m:t>,</m:t>
          </m:r>
          <m:r>
            <m:t> </m:t>
          </m:r>
          <m:r>
            <m:t>0.05</m:t>
          </m:r>
          <m:r>
            <m:rPr>
              <m:sty m:val="p"/>
            </m:rPr>
            <m:t>)</m:t>
          </m:r>
          <m:r>
            <m:rPr>
              <m:sty m:val="p"/>
            </m:rPr>
            <m:t>,</m:t>
          </m:r>
        </m:oMath>
      </m:oMathPara>
    </w:p>
    <w:p>
      <w:pPr>
        <w:pStyle w:val="FirstParagraph"/>
      </w:pPr>
      <w:r>
        <w:t xml:space="preserve">which sum to unity. The distribution is front-loaded toward calm and moderate years, with catastrophe rare (</w:t>
      </w:r>
      <m:oMath>
        <m:r>
          <m:t>5</m:t>
        </m:r>
        <m:r>
          <m:rPr>
            <m:sty m:val="p"/>
          </m:rPr>
          <m:t>%</m:t>
        </m:r>
      </m:oMath>
      <w:r>
        <w:t xml:space="preserve"> </w:t>
      </w:r>
      <w:r>
        <w:t xml:space="preserve">per season) but non-negligible over a ten-season horizon: the probability of at least one catastrophic season is</w:t>
      </w:r>
      <w:r>
        <w:t xml:space="preserve"> </w:t>
      </w:r>
      <m:oMath>
        <m:r>
          <m:t>1</m:t>
        </m:r>
        <m:r>
          <m:rPr>
            <m:sty m:val="p"/>
          </m:rPr>
          <m:t>−</m:t>
        </m:r>
        <m:r>
          <m:rPr>
            <m:sty m:val="p"/>
          </m:rPr>
          <m:t>(</m:t>
        </m:r>
        <m:r>
          <m:t>1</m:t>
        </m:r>
        <m:r>
          <m:rPr>
            <m:sty m:val="p"/>
          </m:rPr>
          <m:t>−</m:t>
        </m:r>
        <m:r>
          <m:t>0.05</m:t>
        </m:r>
        <m:sSup>
          <m:e>
            <m:r>
              <m:rPr>
                <m:sty m:val="p"/>
              </m:rPr>
              <m:t>)</m:t>
            </m:r>
          </m:e>
          <m:sup>
            <m:r>
              <m:t>10</m:t>
            </m:r>
          </m:sup>
        </m:sSup>
        <m:r>
          <m:rPr>
            <m:sty m:val="p"/>
          </m:rPr>
          <m:t>≈</m:t>
        </m:r>
        <m:r>
          <m:t>0.40</m:t>
        </m:r>
      </m:oMath>
      <w:r>
        <w:t xml:space="preserve">. This is the intended texture of a flood regime — most years are survivable, but a decade of governance almost certainly contains at least one event that punishes unpreparedness.</w:t>
      </w:r>
    </w:p>
    <w:p>
      <w:pPr>
        <w:pStyle w:val="BodyText"/>
      </w:pPr>
      <w:r>
        <w:t xml:space="preserve">The first two seasons are exempt from the draw: they are forced to</w:t>
      </w:r>
      <w:r>
        <w:t xml:space="preserve"> </w:t>
      </w:r>
      <w:r>
        <w:rPr>
          <w:iCs/>
          <w:i/>
        </w:rPr>
        <w:t xml:space="preserve">None</w:t>
      </w:r>
      <w:r>
        <w:t xml:space="preserve"> </w:t>
      </w:r>
      <w:r>
        <w:t xml:space="preserve">as an on-ramp, giving a first-time player two consequence-free rounds to learn the interface before the weather can hurt them. From season three onward the draw is live.</w:t>
      </w:r>
    </w:p>
    <w:p>
      <w:pPr>
        <w:pStyle w:val="SourceCode"/>
      </w:pPr>
      <w:r>
        <w:rPr>
          <w:rStyle w:val="VerbatimChar"/>
        </w:rPr>
        <w:t xml:space="preserve">Algorithm 1  drawRegionalSeverity(season, w)</w:t>
      </w:r>
      <w:r>
        <w:br/>
      </w:r>
      <w:r>
        <w:rPr>
          <w:rStyle w:val="VerbatimChar"/>
        </w:rPr>
        <w:t xml:space="preserve">  Input : season index t; fixed weight vector w over {0..4}</w:t>
      </w:r>
      <w:r>
        <w:br/>
      </w:r>
      <w:r>
        <w:rPr>
          <w:rStyle w:val="VerbatimChar"/>
        </w:rPr>
        <w:t xml:space="preserve">  Output: a severity index s in {0..4}</w:t>
      </w:r>
      <w:r>
        <w:br/>
      </w:r>
      <w:r>
        <w:rPr>
          <w:rStyle w:val="VerbatimChar"/>
        </w:rPr>
        <w:t xml:space="preserve">  1.  if t &lt;= 2 then</w:t>
      </w:r>
      <w:r>
        <w:br/>
      </w:r>
      <w:r>
        <w:rPr>
          <w:rStyle w:val="VerbatimChar"/>
        </w:rPr>
        <w:t xml:space="preserve">  2.      return None                       # forced calm on-ramp</w:t>
      </w:r>
      <w:r>
        <w:br/>
      </w:r>
      <w:r>
        <w:rPr>
          <w:rStyle w:val="VerbatimChar"/>
        </w:rPr>
        <w:t xml:space="preserve">  3.  u &lt;- uniform(0, 1)</w:t>
      </w:r>
      <w:r>
        <w:br/>
      </w:r>
      <w:r>
        <w:rPr>
          <w:rStyle w:val="VerbatimChar"/>
        </w:rPr>
        <w:t xml:space="preserve">  4.  c &lt;- 0</w:t>
      </w:r>
      <w:r>
        <w:br/>
      </w:r>
      <w:r>
        <w:rPr>
          <w:rStyle w:val="VerbatimChar"/>
        </w:rPr>
        <w:t xml:space="preserve">  5.  for s in 0..4 do                       # inverse-CDF sampling</w:t>
      </w:r>
      <w:r>
        <w:br/>
      </w:r>
      <w:r>
        <w:rPr>
          <w:rStyle w:val="VerbatimChar"/>
        </w:rPr>
        <w:t xml:space="preserve">  6.      c &lt;- c + w[s]</w:t>
      </w:r>
      <w:r>
        <w:br/>
      </w:r>
      <w:r>
        <w:rPr>
          <w:rStyle w:val="VerbatimChar"/>
        </w:rPr>
        <w:t xml:space="preserve">  7.      if u &lt; c then return s</w:t>
      </w:r>
      <w:r>
        <w:br/>
      </w:r>
      <w:r>
        <w:rPr>
          <w:rStyle w:val="VerbatimChar"/>
        </w:rPr>
        <w:t xml:space="preserve">  8.  return 4                               # guard for floating-point edge</w:t>
      </w:r>
    </w:p>
    <w:p>
      <w:pPr>
        <w:pStyle w:val="FirstParagraph"/>
      </w:pPr>
      <w:r>
        <w:t xml:space="preserve">The design choice to make the draw memoryless was not taken on faith; it was audited. A natural worry for a game is that a sequence of severities might contain an exploitable streak — that a run of calm years might</w:t>
      </w:r>
      <w:r>
        <w:t xml:space="preserve"> </w:t>
      </w:r>
      <w:r>
        <w:t xml:space="preserve">“</w:t>
      </w:r>
      <w:r>
        <w:t xml:space="preserve">owe</w:t>
      </w:r>
      <w:r>
        <w:t xml:space="preserve">”</w:t>
      </w:r>
      <w:r>
        <w:t xml:space="preserve"> </w:t>
      </w:r>
      <w:r>
        <w:t xml:space="preserve">the player a catastrophe, or that severe years might cluster, letting an attentive player time their spending. To test for such structure, a long record of draws was examined with a</w:t>
      </w:r>
      <w:r>
        <w:t xml:space="preserve"> </w:t>
      </w:r>
      <w:r>
        <w:rPr>
          <w:bCs/>
          <w:b/>
        </w:rPr>
        <w:t xml:space="preserve">harmonic-number diagnostic</w:t>
      </w:r>
      <w:r>
        <w:t xml:space="preserve">. The idea is that several order statistics of an i.i.d. sequence have expectations expressible through the harmonic numbers</w:t>
      </w:r>
      <w:r>
        <w:t xml:space="preserve"> </w:t>
      </w:r>
      <m:oMath>
        <m:sSub>
          <m:e>
            <m:r>
              <m:t>H</m:t>
            </m:r>
          </m:e>
          <m:sub>
            <m:r>
              <m:t>n</m:t>
            </m:r>
          </m:sub>
        </m:sSub>
        <m:r>
          <m:rPr>
            <m:sty m:val="p"/>
          </m:rPr>
          <m:t>=</m:t>
        </m:r>
        <m:nary>
          <m:naryPr>
            <m:chr m:val="∑"/>
            <m:limLoc m:val="undOvr"/>
            <m:subHide m:val="0"/>
            <m:supHide m:val="0"/>
          </m:naryPr>
          <m:sub>
            <m:r>
              <m:t>k</m:t>
            </m:r>
            <m:r>
              <m:rPr>
                <m:sty m:val="p"/>
              </m:rPr>
              <m:t>=</m:t>
            </m:r>
            <m:r>
              <m:t>1</m:t>
            </m:r>
          </m:sub>
          <m:sup>
            <m:r>
              <m:t>n</m:t>
            </m:r>
          </m:sup>
          <m:e>
            <m:r>
              <m:t>1</m:t>
            </m:r>
          </m:e>
        </m:nary>
        <m:r>
          <m:rPr>
            <m:sty m:val="p"/>
          </m:rPr>
          <m:t>/</m:t>
        </m:r>
        <m:r>
          <m:t>k</m:t>
        </m:r>
      </m:oMath>
      <w:r>
        <w:t xml:space="preserve">. For instance, the expected number of record-breaking severities (each new draw strictly exceeding all before it) in a sequence of length</w:t>
      </w:r>
      <w:r>
        <w:t xml:space="preserve"> </w:t>
      </w:r>
      <m:oMath>
        <m:r>
          <m:t>n</m:t>
        </m:r>
      </m:oMath>
      <w:r>
        <w:t xml:space="preserve"> </w:t>
      </w:r>
      <w:r>
        <w:t xml:space="preserve">drawn from any continuous-or-exchangeable law is exactly</w:t>
      </w:r>
      <w:r>
        <w:t xml:space="preserve"> </w:t>
      </w:r>
      <m:oMath>
        <m:sSub>
          <m:e>
            <m:r>
              <m:t>H</m:t>
            </m:r>
          </m:e>
          <m:sub>
            <m:r>
              <m:t>n</m:t>
            </m:r>
          </m:sub>
        </m:sSub>
      </m:oMath>
      <w:r>
        <w:t xml:space="preserve">, growing like</w:t>
      </w:r>
      <w:r>
        <w:t xml:space="preserve"> </w:t>
      </w:r>
      <m:oMath>
        <m:r>
          <m:rPr>
            <m:nor/>
            <m:sty m:val="p"/>
          </m:rPr>
          <m:t>ln</m:t>
        </m:r>
        <m:r>
          <m:t>n</m:t>
        </m:r>
        <m:r>
          <m:rPr>
            <m:sty m:val="p"/>
          </m:rPr>
          <m:t>+</m:t>
        </m:r>
        <m:r>
          <m:t>γ</m:t>
        </m:r>
      </m:oMath>
      <w:r>
        <w:t xml:space="preserve">; likewise the expected index at which the running maximum last increases, and the spacing between records, are governed by the same harmonic law. Computing these statistics over the simulated record and comparing them to their harmonic-number expectations found the sequence</w:t>
      </w:r>
      <w:r>
        <w:t xml:space="preserve"> </w:t>
      </w:r>
      <w:r>
        <w:rPr>
          <w:bCs/>
          <w:b/>
        </w:rPr>
        <w:t xml:space="preserve">statistically indistinguishable from exchangeable randomness</w:t>
      </w:r>
      <w:r>
        <w:t xml:space="preserve">: the record count tracked</w:t>
      </w:r>
      <w:r>
        <w:t xml:space="preserve"> </w:t>
      </w:r>
      <m:oMath>
        <m:sSub>
          <m:e>
            <m:r>
              <m:t>H</m:t>
            </m:r>
          </m:e>
          <m:sub>
            <m:r>
              <m:t>n</m:t>
            </m:r>
          </m:sub>
        </m:sSub>
      </m:oMath>
      <w:r>
        <w:t xml:space="preserve">, and no autocorrelation or streak structure survived that a player could exploit. The flood, in short, has no memory and no tell. This matters pedagogically: the game must teach that preparation is a hedge against an honestly unpredictable hazard, not pattern-recognition against a riggable one.</w:t>
      </w:r>
    </w:p>
    <w:bookmarkEnd w:id="45"/>
    <w:bookmarkStart w:id="46" w:name="Xc33dc9efeba73344f5e59aa8ac137e711a6d4db"/>
    <w:p>
      <w:pPr>
        <w:pStyle w:val="Heading3"/>
      </w:pPr>
      <w:r>
        <w:t xml:space="preserve">4.2 River coupling: making the cooperation dilemma mechanical</w:t>
      </w:r>
    </w:p>
    <w:p>
      <w:pPr>
        <w:pStyle w:val="FirstParagraph"/>
      </w:pPr>
      <w:r>
        <w:t xml:space="preserve">The conceptual heart of POVODEŇ is that flood defence on a shared river is a common-pool problem in the sense of [Hardin1968] and [Ostrom1990]: a town that protects itself can do so in a way that worsens the position of its neighbours, and the structure of the river determines who bears the externality. The 2002 and 2013 Elbe events are the empirical backdrop — central-European floods in which upstream conditions propagated catastrophically downstream [Ulbrich2003]. POVODeŇ does not narrate this lesson; it builds it into the resolution rule so that it emerges from the arithmetic.</w:t>
      </w:r>
    </w:p>
    <w:p>
      <w:pPr>
        <w:pStyle w:val="BodyText"/>
      </w:pPr>
      <w:r>
        <w:t xml:space="preserve">Seven municipalities are ordered from headwaters (</w:t>
      </w:r>
      <m:oMath>
        <m:r>
          <m:t>1</m:t>
        </m:r>
      </m:oMath>
      <w:r>
        <w:t xml:space="preserve">) to estuary (</w:t>
      </w:r>
      <m:oMath>
        <m:r>
          <m:t>7</m:t>
        </m:r>
      </m:oMath>
      <w:r>
        <w:t xml:space="preserve">). When a flood is resolved, towns are processed strictly in that order, and a single scalar — the</w:t>
      </w:r>
      <w:r>
        <w:t xml:space="preserve"> </w:t>
      </w:r>
      <w:r>
        <w:rPr>
          <w:bCs/>
          <w:b/>
        </w:rPr>
        <w:t xml:space="preserve">carryover</w:t>
      </w:r>
      <w:r>
        <w:t xml:space="preserve"> </w:t>
      </w:r>
      <w:r>
        <w:t xml:space="preserve">— is threaded from each town to the next, accumulating the hydrological consequences of upstream decisions. Three trait-driven couplings act on this carryover, each chosen so that a locally rational action has a regionally visible effect:</w:t>
      </w:r>
    </w:p>
    <w:p>
      <w:pPr>
        <w:pStyle w:val="BodyText"/>
      </w:pPr>
      <w:r>
        <w:rPr>
          <w:bCs/>
          <w:b/>
        </w:rPr>
        <w:t xml:space="preserve">Levee deflection.</w:t>
      </w:r>
      <w:r>
        <w:t xml:space="preserve"> </w:t>
      </w:r>
      <w:r>
        <w:t xml:space="preserve">A permanent levee lowers a town’s own effective severity by one full step (</w:t>
      </w:r>
      <m:oMath>
        <m:r>
          <m:rPr>
            <m:sty m:val="p"/>
          </m:rPr>
          <m:t>−</m:t>
        </m:r>
        <m:r>
          <m:t>1</m:t>
        </m:r>
      </m:oMath>
      <w:r>
        <w:t xml:space="preserve"> </w:t>
      </w:r>
      <w:r>
        <w:t xml:space="preserve">per levee, stacking linearly), but the water it turns away does not vanish — it is added to the carryover and pressed onto the towns below at a coefficient of</w:t>
      </w:r>
      <w:r>
        <w:t xml:space="preserve"> </w:t>
      </w:r>
      <m:oMath>
        <m:r>
          <m:rPr>
            <m:nor/>
            <m:sty m:val="p"/>
            <m:scr m:val="monospace"/>
          </m:rPr>
          <m:t>leveeDeflection</m:t>
        </m:r>
        <m:r>
          <m:rPr>
            <m:sty m:val="p"/>
          </m:rPr>
          <m:t>=</m:t>
        </m:r>
        <m:r>
          <m:t>0.5</m:t>
        </m:r>
      </m:oMath>
      <w:r>
        <w:t xml:space="preserve"> </w:t>
      </w:r>
      <w:r>
        <w:t xml:space="preserve">per levee. A wall is therefore a transfer, not a solution: it converts the builder’s risk into downstream risk. This is the mechanical embodiment of</w:t>
      </w:r>
      <w:r>
        <w:t xml:space="preserve"> </w:t>
      </w:r>
      <w:r>
        <w:t xml:space="preserve">“</w:t>
      </w:r>
      <w:r>
        <w:t xml:space="preserve">a levee protects its town but deflects water downstream,</w:t>
      </w:r>
      <w:r>
        <w:t xml:space="preserve">”</w:t>
      </w:r>
      <w:r>
        <w:t xml:space="preserve"> </w:t>
      </w:r>
      <w:r>
        <w:t xml:space="preserve">and it is the single rule that makes upstream over-protection a cause of downstream catastrophe.</w:t>
      </w:r>
    </w:p>
    <w:p>
      <w:pPr>
        <w:pStyle w:val="BodyText"/>
      </w:pPr>
      <w:r>
        <w:rPr>
          <w:bCs/>
          <w:b/>
        </w:rPr>
        <w:t xml:space="preserve">Absorptive floodplain.</w:t>
      </w:r>
      <w:r>
        <w:t xml:space="preserve"> </w:t>
      </w:r>
      <w:r>
        <w:t xml:space="preserve">Greenhaven, if left</w:t>
      </w:r>
      <w:r>
        <w:t xml:space="preserve"> </w:t>
      </w:r>
      <w:r>
        <w:rPr>
          <w:bCs/>
          <w:b/>
        </w:rPr>
        <w:t xml:space="preserve">un-levee’d</w:t>
      </w:r>
      <w:r>
        <w:t xml:space="preserve">, behaves as a sponge: an absorptive town soaks up to one full severity step of flow, with</w:t>
      </w:r>
      <w:r>
        <w:t xml:space="preserve"> </w:t>
      </w:r>
      <m:oMath>
        <m:r>
          <m:rPr>
            <m:nor/>
            <m:sty m:val="p"/>
            <m:scr m:val="monospace"/>
          </m:rPr>
          <m:t>absorptionRelief</m:t>
        </m:r>
        <m:r>
          <m:rPr>
            <m:sty m:val="p"/>
          </m:rPr>
          <m:t>=</m:t>
        </m:r>
        <m:r>
          <m:t>1.0</m:t>
        </m:r>
      </m:oMath>
      <w:r>
        <w:t xml:space="preserve">, reducing both its own effective severity and the carryover handed downstream. The dilemma is sharp — building a levee on the floodplain protects Greenhaven locally but destroys the regional benefit of its absorption, because the coupling explicitly conditions absorption on the absence of a permanent levee. The</w:t>
      </w:r>
      <w:r>
        <w:t xml:space="preserve"> </w:t>
      </w:r>
      <w:r>
        <w:t xml:space="preserve">“</w:t>
      </w:r>
      <w:r>
        <w:t xml:space="preserve">correct</w:t>
      </w:r>
      <w:r>
        <w:t xml:space="preserve">”</w:t>
      </w:r>
      <w:r>
        <w:t xml:space="preserve"> </w:t>
      </w:r>
      <w:r>
        <w:t xml:space="preserve">regional move is to leave a town deliberately undefended.</w:t>
      </w:r>
    </w:p>
    <w:p>
      <w:pPr>
        <w:pStyle w:val="BodyText"/>
      </w:pPr>
      <w:r>
        <w:rPr>
          <w:bCs/>
          <w:b/>
        </w:rPr>
        <w:t xml:space="preserve">Cumulative burden.</w:t>
      </w:r>
      <w:r>
        <w:t xml:space="preserve"> </w:t>
      </w:r>
      <w:r>
        <w:t xml:space="preserve">Final Point, at the estuary, receives all upstream water and can pass none on. When its effective severity is positive it suffers an additional</w:t>
      </w:r>
      <w:r>
        <w:t xml:space="preserve"> </w:t>
      </w:r>
      <m:oMath>
        <m:r>
          <m:rPr>
            <m:nor/>
            <m:sty m:val="p"/>
            <m:scr m:val="monospace"/>
          </m:rPr>
          <m:t>cumulativeBurden</m:t>
        </m:r>
        <m:r>
          <m:rPr>
            <m:sty m:val="p"/>
          </m:rPr>
          <m:t>=</m:t>
        </m:r>
        <m:r>
          <m:t>0.5</m:t>
        </m:r>
      </m:oMath>
      <w:r>
        <w:t xml:space="preserve"> </w:t>
      </w:r>
      <w:r>
        <w:t xml:space="preserve">step. The town at the bottom of the system always pays the most, which is why a purely upstream-protective strategy drowns the valley’s end.</w:t>
      </w:r>
    </w:p>
    <w:p>
      <w:pPr>
        <w:pStyle w:val="BodyText"/>
      </w:pPr>
      <w:r>
        <w:t xml:space="preserve">Two further trait effects ride on the same pass: a data-vulnerable town (Oceana) adds a fixed</w:t>
      </w:r>
      <w:r>
        <w:t xml:space="preserve"> </w:t>
      </w:r>
      <m:oMath>
        <m:r>
          <m:rPr>
            <m:nor/>
            <m:sty m:val="p"/>
            <m:scr m:val="monospace"/>
          </m:rPr>
          <m:t>oceanaDataLoss</m:t>
        </m:r>
        <m:r>
          <m:rPr>
            <m:sty m:val="p"/>
          </m:rPr>
          <m:t>=</m:t>
        </m:r>
        <m:r>
          <m:t>0.6</m:t>
        </m:r>
      </m:oMath>
      <w:r>
        <w:t xml:space="preserve"> </w:t>
      </w:r>
      <w:r>
        <w:t xml:space="preserve">fraction-of-exposure penalty whenever it floods even slightly, reflecting catastrophic information loss; and a toxic-risk town (Bayview) that floods at</w:t>
      </w:r>
      <w:r>
        <w:t xml:space="preserve"> </w:t>
      </w:r>
      <w:r>
        <w:rPr>
          <w:iCs/>
          <w:i/>
        </w:rPr>
        <w:t xml:space="preserve">Moderate</w:t>
      </w:r>
      <w:r>
        <w:t xml:space="preserve"> </w:t>
      </w:r>
      <w:r>
        <w:t xml:space="preserve">or worse latches a contamination flag that inflicts</w:t>
      </w:r>
      <w:r>
        <w:t xml:space="preserve"> </w:t>
      </w:r>
      <m:oMath>
        <m:r>
          <m:rPr>
            <m:nor/>
            <m:sty m:val="p"/>
            <m:scr m:val="monospace"/>
          </m:rPr>
          <m:t>toxicSpillDamage</m:t>
        </m:r>
        <m:r>
          <m:rPr>
            <m:sty m:val="p"/>
          </m:rPr>
          <m:t>=</m:t>
        </m:r>
        <m:r>
          <m:rPr>
            <m:sty m:val="p"/>
          </m:rPr>
          <m:t>€</m:t>
        </m:r>
        <m:r>
          <m:t>90</m:t>
        </m:r>
        <m:r>
          <m:rPr>
            <m:nor/>
            <m:sty m:val="p"/>
          </m:rPr>
          <m:t>M</m:t>
        </m:r>
      </m:oMath>
      <w:r>
        <w:t xml:space="preserve"> </w:t>
      </w:r>
      <w:r>
        <w:t xml:space="preserve">on</w:t>
      </w:r>
      <w:r>
        <w:t xml:space="preserve"> </w:t>
      </w:r>
      <w:r>
        <w:rPr>
          <w:bCs/>
          <w:b/>
        </w:rPr>
        <w:t xml:space="preserve">each</w:t>
      </w:r>
      <w:r>
        <w:t xml:space="preserve"> </w:t>
      </w:r>
      <w:r>
        <w:t xml:space="preserve">town downstream of it, a pure transmitted harm with no benefit to anyone.</w:t>
      </w:r>
    </w:p>
    <w:p>
      <w:pPr>
        <w:pStyle w:val="BodyText"/>
      </w:pPr>
      <w:r>
        <w:t xml:space="preserve">A subtle but consequential boundary case governs calm seasons. Because carryover is computed from</w:t>
      </w:r>
      <w:r>
        <w:t xml:space="preserve"> </w:t>
      </w:r>
      <w:r>
        <w:rPr>
          <w:iCs/>
          <w:i/>
        </w:rPr>
        <w:t xml:space="preserve">permanent</w:t>
      </w:r>
      <w:r>
        <w:t xml:space="preserve"> </w:t>
      </w:r>
      <w:r>
        <w:t xml:space="preserve">levees, an upstream wall would, if the rule were applied naively, deflect</w:t>
      </w:r>
      <w:r>
        <w:t xml:space="preserve"> </w:t>
      </w:r>
      <w:r>
        <w:t xml:space="preserve">“</w:t>
      </w:r>
      <w:r>
        <w:t xml:space="preserve">phantom</w:t>
      </w:r>
      <w:r>
        <w:t xml:space="preserve">”</w:t>
      </w:r>
      <w:r>
        <w:t xml:space="preserve"> </w:t>
      </w:r>
      <w:r>
        <w:t xml:space="preserve">water downstream even in a season with no flood at all — producing damage and deaths in a year the newspaper would correctly report as calm. The resolution rule therefore</w:t>
      </w:r>
      <w:r>
        <w:t xml:space="preserve"> </w:t>
      </w:r>
      <w:r>
        <w:rPr>
          <w:bCs/>
          <w:b/>
        </w:rPr>
        <w:t xml:space="preserve">short-circuits at the top</w:t>
      </w:r>
      <w:r>
        <w:t xml:space="preserve">: if the regional severity is below</w:t>
      </w:r>
      <w:r>
        <w:t xml:space="preserve"> </w:t>
      </w:r>
      <w:r>
        <w:rPr>
          <w:iCs/>
          <w:i/>
        </w:rPr>
        <w:t xml:space="preserve">Minor</w:t>
      </w:r>
      <w:r>
        <w:t xml:space="preserve">, every town is returned with zero effective severity, zero damage, and zero deaths, with no deflection, no spill, and no cumulative burden. A calm season is genuinely calm; a player can get lucky and survive a quiet decade. This guard was added only after the running game was observed producing casualties in a</w:t>
      </w:r>
      <w:r>
        <w:t xml:space="preserve"> </w:t>
      </w:r>
      <w:r>
        <w:rPr>
          <w:iCs/>
          <w:i/>
        </w:rPr>
        <w:t xml:space="preserve">None</w:t>
      </w:r>
      <w:r>
        <w:t xml:space="preserve"> </w:t>
      </w:r>
      <w:r>
        <w:t xml:space="preserve">season — a defect invisible to inspection of the formula and caught solely by reading back state from the live artefact.</w:t>
      </w:r>
    </w:p>
    <w:p>
      <w:pPr>
        <w:pStyle w:val="SourceCode"/>
      </w:pPr>
      <w:r>
        <w:rPr>
          <w:rStyle w:val="VerbatimChar"/>
        </w:rPr>
        <w:t xml:space="preserve">Algorithm 2  resolveFlood(munis[1..7], S, effects)</w:t>
      </w:r>
      <w:r>
        <w:br/>
      </w:r>
      <w:r>
        <w:rPr>
          <w:rStyle w:val="VerbatimChar"/>
        </w:rPr>
        <w:t xml:space="preserve">  Input : municipalities ordered headwaters-&gt;estuary;</w:t>
      </w:r>
      <w:r>
        <w:br/>
      </w:r>
      <w:r>
        <w:rPr>
          <w:rStyle w:val="VerbatimChar"/>
        </w:rPr>
        <w:t xml:space="preserve">          regional severity S; per-town effects (levees, traits, sevMod)</w:t>
      </w:r>
      <w:r>
        <w:br/>
      </w:r>
      <w:r>
        <w:rPr>
          <w:rStyle w:val="VerbatimChar"/>
        </w:rPr>
        <w:t xml:space="preserve">  Output: per-town effective severity, damage (€M), deaths</w:t>
      </w:r>
      <w:r>
        <w:br/>
      </w:r>
      <w:r>
        <w:rPr>
          <w:rStyle w:val="VerbatimChar"/>
        </w:rPr>
        <w:t xml:space="preserve">  1.  if S &lt; Minor then                          # calm-season boundary guard</w:t>
      </w:r>
      <w:r>
        <w:br/>
      </w:r>
      <w:r>
        <w:rPr>
          <w:rStyle w:val="VerbatimChar"/>
        </w:rPr>
        <w:t xml:space="preserve">  2.      return every muni with eff=0, damage=0, deaths=0</w:t>
      </w:r>
      <w:r>
        <w:br/>
      </w:r>
      <w:r>
        <w:rPr>
          <w:rStyle w:val="VerbatimChar"/>
        </w:rPr>
        <w:t xml:space="preserve">  3.  carryover &lt;- 0</w:t>
      </w:r>
      <w:r>
        <w:br/>
      </w:r>
      <w:r>
        <w:rPr>
          <w:rStyle w:val="VerbatimChar"/>
        </w:rPr>
        <w:t xml:space="preserve">  4.  toxicActive &lt;- false</w:t>
      </w:r>
      <w:r>
        <w:br/>
      </w:r>
      <w:r>
        <w:rPr>
          <w:rStyle w:val="VerbatimChar"/>
        </w:rPr>
        <w:t xml:space="preserve">  5.  for m in munis (headwaters -&gt; estuary) do</w:t>
      </w:r>
      <w:r>
        <w:br/>
      </w:r>
      <w:r>
        <w:rPr>
          <w:rStyle w:val="VerbatimChar"/>
        </w:rPr>
        <w:t xml:space="preserve">  6.      eff &lt;- S + carryover - m.protLevees + m.sevMod</w:t>
      </w:r>
      <w:r>
        <w:br/>
      </w:r>
      <w:r>
        <w:rPr>
          <w:rStyle w:val="VerbatimChar"/>
        </w:rPr>
        <w:t xml:space="preserve">  7.      if m.cumulativeBurden and eff &gt; 0 then</w:t>
      </w:r>
      <w:r>
        <w:br/>
      </w:r>
      <w:r>
        <w:rPr>
          <w:rStyle w:val="VerbatimChar"/>
        </w:rPr>
        <w:t xml:space="preserve">  8.          eff &lt;- eff + 0.5</w:t>
      </w:r>
      <w:r>
        <w:br/>
      </w:r>
      <w:r>
        <w:rPr>
          <w:rStyle w:val="VerbatimChar"/>
        </w:rPr>
        <w:t xml:space="preserve">  9.      absorbed &lt;- 0</w:t>
      </w:r>
      <w:r>
        <w:br/>
      </w:r>
      <w:r>
        <w:rPr>
          <w:rStyle w:val="VerbatimChar"/>
        </w:rPr>
        <w:t xml:space="preserve"> 10.      if m.absorptive and not m.hasPermLevee and eff &gt; 0 then</w:t>
      </w:r>
      <w:r>
        <w:br/>
      </w:r>
      <w:r>
        <w:rPr>
          <w:rStyle w:val="VerbatimChar"/>
        </w:rPr>
        <w:t xml:space="preserve"> 11.          absorbed &lt;- min(1.0, eff)</w:t>
      </w:r>
      <w:r>
        <w:br/>
      </w:r>
      <w:r>
        <w:rPr>
          <w:rStyle w:val="VerbatimChar"/>
        </w:rPr>
        <w:t xml:space="preserve"> 12.          eff     &lt;- clamp(eff - absorbed, 0, 4)</w:t>
      </w:r>
      <w:r>
        <w:br/>
      </w:r>
      <w:r>
        <w:rPr>
          <w:rStyle w:val="VerbatimChar"/>
        </w:rPr>
        <w:t xml:space="preserve"> 13.      s_idx &lt;- round(clamp(eff, 0, 4))</w:t>
      </w:r>
      <w:r>
        <w:br/>
      </w:r>
      <w:r>
        <w:rPr>
          <w:rStyle w:val="VerbatimChar"/>
        </w:rPr>
        <w:t xml:space="preserve"> 14.      damage &lt;- m.exposure * damageBySeverity[s_idx]</w:t>
      </w:r>
      <w:r>
        <w:br/>
      </w:r>
      <w:r>
        <w:rPr>
          <w:rStyle w:val="VerbatimChar"/>
        </w:rPr>
        <w:t xml:space="preserve"> 15.      if m.dataVuln and eff &gt;= Minor then</w:t>
      </w:r>
      <w:r>
        <w:br/>
      </w:r>
      <w:r>
        <w:rPr>
          <w:rStyle w:val="VerbatimChar"/>
        </w:rPr>
        <w:t xml:space="preserve"> 16.          damage &lt;- damage + m.exposure * 0.6        # oceanaDataLoss</w:t>
      </w:r>
      <w:r>
        <w:br/>
      </w:r>
      <w:r>
        <w:rPr>
          <w:rStyle w:val="VerbatimChar"/>
        </w:rPr>
        <w:t xml:space="preserve"> 17.      if toxicActive then</w:t>
      </w:r>
      <w:r>
        <w:br/>
      </w:r>
      <w:r>
        <w:rPr>
          <w:rStyle w:val="VerbatimChar"/>
        </w:rPr>
        <w:t xml:space="preserve"> 18.          damage &lt;- damage + 90                      # toxicSpillDamage €M</w:t>
      </w:r>
      <w:r>
        <w:br/>
      </w:r>
      <w:r>
        <w:rPr>
          <w:rStyle w:val="VerbatimChar"/>
        </w:rPr>
        <w:t xml:space="preserve"> 19.      deaths &lt;- simulateRescue(m, s_idx, effects)    # Algorithm 3</w:t>
      </w:r>
      <w:r>
        <w:br/>
      </w:r>
      <w:r>
        <w:rPr>
          <w:rStyle w:val="VerbatimChar"/>
        </w:rPr>
        <w:t xml:space="preserve"> 20.      if m.toxicRisk and eff &gt;= Moderate then</w:t>
      </w:r>
      <w:r>
        <w:br/>
      </w:r>
      <w:r>
        <w:rPr>
          <w:rStyle w:val="VerbatimChar"/>
        </w:rPr>
        <w:t xml:space="preserve"> 21.          toxicActive &lt;- true</w:t>
      </w:r>
      <w:r>
        <w:br/>
      </w:r>
      <w:r>
        <w:rPr>
          <w:rStyle w:val="VerbatimChar"/>
        </w:rPr>
        <w:t xml:space="preserve"> 22.      carryover &lt;- max(0, carryover + m.permLevees * 0.5 - absorbed)</w:t>
      </w:r>
      <w:r>
        <w:br/>
      </w:r>
      <w:r>
        <w:rPr>
          <w:rStyle w:val="VerbatimChar"/>
        </w:rPr>
        <w:t xml:space="preserve"> 23.  return munis</w:t>
      </w:r>
    </w:p>
    <w:p>
      <w:pPr>
        <w:pStyle w:val="FirstParagraph"/>
      </w:pPr>
      <w:r>
        <w:t xml:space="preserve">The structure of Algorithm 2 is what makes the game a teaching instrument rather than a sermon. Every term that helps a town locally (the</w:t>
      </w:r>
      <w:r>
        <w:t xml:space="preserve"> </w:t>
      </w:r>
      <m:oMath>
        <m:r>
          <m:rPr>
            <m:sty m:val="p"/>
          </m:rPr>
          <m:t>−</m:t>
        </m:r>
        <m:r>
          <m:rPr>
            <m:nor/>
            <m:sty m:val="p"/>
            <m:scr m:val="monospace"/>
          </m:rPr>
          <m:t>protLevees</m:t>
        </m:r>
      </m:oMath>
      <w:r>
        <w:t xml:space="preserve"> </w:t>
      </w:r>
      <w:r>
        <w:t xml:space="preserve">on line 6) feeds a term that harms its neighbours (the</w:t>
      </w:r>
      <w:r>
        <w:t xml:space="preserve"> </w:t>
      </w:r>
      <m:oMath>
        <m:r>
          <m:rPr>
            <m:sty m:val="p"/>
          </m:rPr>
          <m:t>+</m:t>
        </m:r>
        <m:r>
          <m:t> </m:t>
        </m:r>
        <m:r>
          <m:rPr>
            <m:nor/>
            <m:sty m:val="p"/>
            <m:scr m:val="monospace"/>
          </m:rPr>
          <m:t>permLevees</m:t>
        </m:r>
        <m:r>
          <m:rPr>
            <m:sty m:val="p"/>
          </m:rPr>
          <m:t>×</m:t>
        </m:r>
        <m:r>
          <m:t>0.5</m:t>
        </m:r>
      </m:oMath>
      <w:r>
        <w:t xml:space="preserve"> </w:t>
      </w:r>
      <w:r>
        <w:t xml:space="preserve">on line 22). The producer-resource scarcity rule — whereby a flooded producer raises the cost of the item it gates next season — layers an economic interdependence on top of this hydrological one, but the river coupling alone is sufficient to generate the central result, discussed in the evaluation: a mayor who builds four levees on a headwaters town keeps that town dry while every term on line 22 quietly pushes the catastrophe down the valley.</w:t>
      </w:r>
    </w:p>
    <w:bookmarkEnd w:id="46"/>
    <w:bookmarkStart w:id="47" w:name="the-lotkavolterra-rescue-model"/>
    <w:p>
      <w:pPr>
        <w:pStyle w:val="Heading3"/>
      </w:pPr>
      <w:r>
        <w:t xml:space="preserve">4.3 The Lotka–Volterra rescue model</w:t>
      </w:r>
    </w:p>
    <w:p>
      <w:pPr>
        <w:pStyle w:val="FirstParagraph"/>
      </w:pPr>
      <w:r>
        <w:t xml:space="preserve">Damage is property; deaths are people, and people can be saved. POVODEŇ models rescue as a dynamical process rather than a fixed casualty rate, so that the player’s persistent investments — boats and life-kits accumulated across seasons — and the morale of the town interact non-trivially with the size of the flood. The model borrows the logistic predator–prey dynamics of [Lotka1925] and [Volterra1926]: the population still at risk plays the role of prey whose number is driven down over the course of the emergency by rescue capacity acting as predator, subject to a carrying capacity set by the town’s population.</w:t>
      </w:r>
    </w:p>
    <w:p>
      <w:pPr>
        <w:pStyle w:val="BodyText"/>
      </w:pPr>
      <w:r>
        <w:t xml:space="preserve">The construction proceeds in three stages. First, the</w:t>
      </w:r>
      <w:r>
        <w:t xml:space="preserve"> </w:t>
      </w:r>
      <w:r>
        <w:rPr>
          <w:bCs/>
          <w:b/>
        </w:rPr>
        <w:t xml:space="preserve">at-risk pool</w:t>
      </w:r>
      <w:r>
        <w:t xml:space="preserve"> </w:t>
      </w:r>
      <w:r>
        <w:t xml:space="preserve">is sized from the town’s population</w:t>
      </w:r>
      <w:r>
        <w:t xml:space="preserve"> </w:t>
      </w:r>
      <m:oMath>
        <m:r>
          <m:t>N</m:t>
        </m:r>
      </m:oMath>
      <w:r>
        <w:t xml:space="preserve">, the effective severity</w:t>
      </w:r>
      <w:r>
        <w:t xml:space="preserve"> </w:t>
      </w:r>
      <m:oMath>
        <m:r>
          <m:t>s</m:t>
        </m:r>
      </m:oMath>
      <w:r>
        <w:t xml:space="preserve">, and a multiplier</w:t>
      </w:r>
      <w:r>
        <w:t xml:space="preserve"> </w:t>
      </w:r>
      <m:oMath>
        <m:r>
          <m:rPr>
            <m:nor/>
            <m:sty m:val="i"/>
          </m:rPr>
          <m:t>mult</m:t>
        </m:r>
      </m:oMath>
      <w:r>
        <w:t xml:space="preserve"> </w:t>
      </w:r>
      <w:r>
        <w:t xml:space="preserve">(raised, for example, by a</w:t>
      </w:r>
      <w:r>
        <w:t xml:space="preserve"> </w:t>
      </w:r>
      <w:r>
        <w:rPr>
          <w:iCs/>
          <w:i/>
        </w:rPr>
        <w:t xml:space="preserve">Fun</w:t>
      </w:r>
      <w:r>
        <w:t xml:space="preserve"> </w:t>
      </w:r>
      <w:r>
        <w:t xml:space="preserve">festival that leaves people exposed):</w:t>
      </w:r>
    </w:p>
    <w:p>
      <w:pPr>
        <w:pStyle w:val="BodyText"/>
      </w:pPr>
      <m:oMathPara>
        <m:oMathParaPr>
          <m:jc m:val="center"/>
        </m:oMathParaPr>
        <m:oMath>
          <m:sSub>
            <m:e>
              <m:r>
                <m:t>x</m:t>
              </m:r>
            </m:e>
            <m:sub>
              <m:r>
                <m:t>0</m:t>
              </m:r>
            </m:sub>
          </m:sSub>
          <m:r>
            <m:rPr>
              <m:sty m:val="p"/>
            </m:rPr>
            <m:t>=</m:t>
          </m:r>
          <m:r>
            <m:t>N</m:t>
          </m:r>
          <m:r>
            <m:rPr>
              <m:sty m:val="p"/>
            </m:rPr>
            <m:t>⋅</m:t>
          </m:r>
          <m:r>
            <m:rPr>
              <m:nor/>
              <m:sty m:val="p"/>
              <m:scr m:val="monospace"/>
            </m:rPr>
            <m:t>atRiskBySeverity</m:t>
          </m:r>
          <m:r>
            <m:rPr>
              <m:sty m:val="p"/>
            </m:rPr>
            <m:t>[</m:t>
          </m:r>
          <m:r>
            <m:t>s</m:t>
          </m:r>
          <m:r>
            <m:rPr>
              <m:sty m:val="p"/>
            </m:rPr>
            <m:t>]</m:t>
          </m:r>
          <m:r>
            <m:rPr>
              <m:sty m:val="p"/>
            </m:rPr>
            <m:t>⋅</m:t>
          </m:r>
          <m:r>
            <m:rPr>
              <m:nor/>
              <m:sty m:val="i"/>
            </m:rPr>
            <m:t>mult</m:t>
          </m:r>
          <m:r>
            <m:rPr>
              <m:sty m:val="p"/>
            </m:rPr>
            <m:t>,</m:t>
          </m:r>
          <m:r>
            <m:t>  </m:t>
          </m:r>
          <m:r>
            <m:rPr>
              <m:nor/>
              <m:sty m:val="p"/>
              <m:scr m:val="monospace"/>
            </m:rPr>
            <m:t>atRiskBySeverity</m:t>
          </m:r>
          <m:r>
            <m:rPr>
              <m:sty m:val="p"/>
            </m:rPr>
            <m:t>=</m:t>
          </m:r>
          <m:r>
            <m:rPr>
              <m:sty m:val="p"/>
            </m:rPr>
            <m:t>[</m:t>
          </m:r>
          <m:r>
            <m:t>0</m:t>
          </m:r>
          <m:r>
            <m:rPr>
              <m:sty m:val="p"/>
            </m:rPr>
            <m:t>,</m:t>
          </m:r>
          <m:r>
            <m:t> </m:t>
          </m:r>
          <m:r>
            <m:t>0.02</m:t>
          </m:r>
          <m:r>
            <m:rPr>
              <m:sty m:val="p"/>
            </m:rPr>
            <m:t>,</m:t>
          </m:r>
          <m:r>
            <m:t> </m:t>
          </m:r>
          <m:r>
            <m:t>0.10</m:t>
          </m:r>
          <m:r>
            <m:rPr>
              <m:sty m:val="p"/>
            </m:rPr>
            <m:t>,</m:t>
          </m:r>
          <m:r>
            <m:t> </m:t>
          </m:r>
          <m:r>
            <m:t>0.30</m:t>
          </m:r>
          <m:r>
            <m:rPr>
              <m:sty m:val="p"/>
            </m:rPr>
            <m:t>,</m:t>
          </m:r>
          <m:r>
            <m:t> </m:t>
          </m:r>
          <m:r>
            <m:t>0.60</m:t>
          </m:r>
          <m:r>
            <m:rPr>
              <m:sty m:val="p"/>
            </m:rPr>
            <m:t>]</m:t>
          </m:r>
          <m:r>
            <m:rPr>
              <m:sty m:val="p"/>
            </m:rPr>
            <m:t>.</m:t>
          </m:r>
        </m:oMath>
      </m:oMathPara>
    </w:p>
    <w:p>
      <w:pPr>
        <w:pStyle w:val="FirstParagraph"/>
      </w:pPr>
      <w:r>
        <w:t xml:space="preserve">Of that pool, only a fraction is ever in mortal danger:</w:t>
      </w:r>
    </w:p>
    <w:p>
      <w:pPr>
        <w:pStyle w:val="BodyText"/>
      </w:pPr>
      <m:oMathPara>
        <m:oMathParaPr>
          <m:jc m:val="center"/>
        </m:oMathParaPr>
        <m:oMath>
          <m:r>
            <m:rPr>
              <m:nor/>
              <m:sty m:val="p"/>
            </m:rPr>
            <m:t>lethalPool</m:t>
          </m:r>
          <m:r>
            <m:rPr>
              <m:sty m:val="p"/>
            </m:rPr>
            <m:t>=</m:t>
          </m:r>
          <m:sSub>
            <m:e>
              <m:r>
                <m:t>x</m:t>
              </m:r>
            </m:e>
            <m:sub>
              <m:r>
                <m:t>0</m:t>
              </m:r>
            </m:sub>
          </m:sSub>
          <m:r>
            <m:rPr>
              <m:sty m:val="p"/>
            </m:rPr>
            <m:t>⋅</m:t>
          </m:r>
          <m:r>
            <m:rPr>
              <m:nor/>
              <m:sty m:val="p"/>
              <m:scr m:val="monospace"/>
            </m:rPr>
            <m:t>lethalityBySeverity</m:t>
          </m:r>
          <m:r>
            <m:rPr>
              <m:sty m:val="p"/>
            </m:rPr>
            <m:t>[</m:t>
          </m:r>
          <m:r>
            <m:t>s</m:t>
          </m:r>
          <m:r>
            <m:rPr>
              <m:sty m:val="p"/>
            </m:rPr>
            <m:t>]</m:t>
          </m:r>
          <m:r>
            <m:rPr>
              <m:sty m:val="p"/>
            </m:rPr>
            <m:t>,</m:t>
          </m:r>
          <m:r>
            <m:t>  </m:t>
          </m:r>
          <m:r>
            <m:rPr>
              <m:nor/>
              <m:sty m:val="p"/>
              <m:scr m:val="monospace"/>
            </m:rPr>
            <m:t>lethalityBySeverity</m:t>
          </m:r>
          <m:r>
            <m:rPr>
              <m:sty m:val="p"/>
            </m:rPr>
            <m:t>=</m:t>
          </m:r>
          <m:r>
            <m:rPr>
              <m:sty m:val="p"/>
            </m:rPr>
            <m:t>[</m:t>
          </m:r>
          <m:r>
            <m:t>0</m:t>
          </m:r>
          <m:r>
            <m:rPr>
              <m:sty m:val="p"/>
            </m:rPr>
            <m:t>,</m:t>
          </m:r>
          <m:r>
            <m:t> </m:t>
          </m:r>
          <m:r>
            <m:t>0.012</m:t>
          </m:r>
          <m:r>
            <m:rPr>
              <m:sty m:val="p"/>
            </m:rPr>
            <m:t>,</m:t>
          </m:r>
          <m:r>
            <m:t> </m:t>
          </m:r>
          <m:r>
            <m:t>0.05</m:t>
          </m:r>
          <m:r>
            <m:rPr>
              <m:sty m:val="p"/>
            </m:rPr>
            <m:t>,</m:t>
          </m:r>
          <m:r>
            <m:t> </m:t>
          </m:r>
          <m:r>
            <m:t>0.16</m:t>
          </m:r>
          <m:r>
            <m:rPr>
              <m:sty m:val="p"/>
            </m:rPr>
            <m:t>,</m:t>
          </m:r>
          <m:r>
            <m:t> </m:t>
          </m:r>
          <m:r>
            <m:t>0.38</m:t>
          </m:r>
          <m:r>
            <m:rPr>
              <m:sty m:val="p"/>
            </m:rPr>
            <m:t>]</m:t>
          </m:r>
          <m:r>
            <m:rPr>
              <m:sty m:val="p"/>
            </m:rPr>
            <m:t>.</m:t>
          </m:r>
        </m:oMath>
      </m:oMathPara>
    </w:p>
    <w:p>
      <w:pPr>
        <w:pStyle w:val="FirstParagraph"/>
      </w:pPr>
      <w:r>
        <w:t xml:space="preserve">Second, an</w:t>
      </w:r>
      <w:r>
        <w:t xml:space="preserve"> </w:t>
      </w:r>
      <w:r>
        <w:rPr>
          <w:bCs/>
          <w:b/>
        </w:rPr>
        <w:t xml:space="preserve">emergency-response baseline</w:t>
      </w:r>
      <w:r>
        <w:t xml:space="preserve"> </w:t>
      </w:r>
      <w:r>
        <w:t xml:space="preserve">removes most of the lethal pool before any player equipment is counted, because a functioning society rescues its own. Crucially, this baseline is</w:t>
      </w:r>
      <w:r>
        <w:t xml:space="preserve"> </w:t>
      </w:r>
      <w:r>
        <w:rPr>
          <w:bCs/>
          <w:b/>
        </w:rPr>
        <w:t xml:space="preserve">scaled by morale</w:t>
      </w:r>
      <w:r>
        <w:t xml:space="preserve">: a town in chaos loses its safety net. With</w:t>
      </w:r>
      <w:r>
        <w:t xml:space="preserve"> </w:t>
      </w:r>
      <m:oMath>
        <m:r>
          <m:rPr>
            <m:nor/>
            <m:sty m:val="p"/>
            <m:scr m:val="monospace"/>
          </m:rPr>
          <m:t>baselineRescueFrac</m:t>
        </m:r>
        <m:r>
          <m:rPr>
            <m:sty m:val="p"/>
          </m:rPr>
          <m:t>=</m:t>
        </m:r>
        <m:r>
          <m:t>0.72</m:t>
        </m:r>
      </m:oMath>
      <w:r>
        <w:t xml:space="preserve">,</w:t>
      </w:r>
    </w:p>
    <w:p>
      <w:pPr>
        <w:pStyle w:val="BodyText"/>
      </w:pPr>
      <m:oMathPara>
        <m:oMathParaPr>
          <m:jc m:val="center"/>
        </m:oMathParaPr>
        <m:oMath>
          <m:r>
            <m:rPr>
              <m:nor/>
              <m:sty m:val="p"/>
            </m:rPr>
            <m:t>baselineFrac</m:t>
          </m:r>
          <m:r>
            <m:rPr>
              <m:sty m:val="p"/>
            </m:rPr>
            <m:t>=</m:t>
          </m:r>
          <m:r>
            <m:t>0.72</m:t>
          </m:r>
          <m:r>
            <m:rPr>
              <m:sty m:val="p"/>
            </m:rPr>
            <m:t>⋅</m:t>
          </m:r>
          <m:r>
            <m:rPr>
              <m:sty m:val="p"/>
            </m:rPr>
            <m:t>c</m:t>
          </m:r>
          <m:r>
            <m:rPr>
              <m:sty m:val="p"/>
            </m:rPr>
            <m:t>l</m:t>
          </m:r>
          <m:r>
            <m:rPr>
              <m:sty m:val="p"/>
            </m:rPr>
            <m:t>a</m:t>
          </m:r>
          <m:r>
            <m:rPr>
              <m:sty m:val="p"/>
            </m:rPr>
            <m:t>m</m:t>
          </m:r>
          <m:r>
            <m:rPr>
              <m:sty m:val="p"/>
            </m:rPr>
            <m:t>p</m:t>
          </m:r>
          <m:r>
            <m:t>​</m:t>
          </m:r>
          <m:d>
            <m:dPr>
              <m:begChr m:val="("/>
              <m:endChr m:val=")"/>
              <m:grow/>
            </m:dPr>
            <m:e>
              <m:f>
                <m:fPr>
                  <m:type m:val="lin"/>
                </m:fPr>
                <m:num>
                  <m:r>
                    <m:rPr>
                      <m:nor/>
                      <m:sty m:val="p"/>
                    </m:rPr>
                    <m:t>morale</m:t>
                  </m:r>
                </m:num>
                <m:den>
                  <m:r>
                    <m:t>55</m:t>
                  </m:r>
                </m:den>
              </m:f>
              <m:r>
                <m:rPr>
                  <m:sty m:val="p"/>
                </m:rPr>
                <m:t>,</m:t>
              </m:r>
              <m:r>
                <m:t> </m:t>
              </m:r>
              <m:r>
                <m:t>0</m:t>
              </m:r>
              <m:r>
                <m:rPr>
                  <m:sty m:val="p"/>
                </m:rPr>
                <m:t>,</m:t>
              </m:r>
              <m:r>
                <m:t> </m:t>
              </m:r>
              <m:r>
                <m:t>1</m:t>
              </m:r>
            </m:e>
          </m:d>
          <m:r>
            <m:rPr>
              <m:sty m:val="p"/>
            </m:rPr>
            <m:t>,</m:t>
          </m:r>
          <m:r>
            <m:t>  </m:t>
          </m:r>
          <m:r>
            <m:rPr>
              <m:nor/>
              <m:sty m:val="p"/>
            </m:rPr>
            <m:t>residual</m:t>
          </m:r>
          <m:r>
            <m:rPr>
              <m:sty m:val="p"/>
            </m:rPr>
            <m:t>=</m:t>
          </m:r>
          <m:r>
            <m:rPr>
              <m:nor/>
              <m:sty m:val="p"/>
            </m:rPr>
            <m:t>lethalPool</m:t>
          </m:r>
          <m:r>
            <m:rPr>
              <m:sty m:val="p"/>
            </m:rPr>
            <m:t>⋅</m:t>
          </m:r>
          <m:r>
            <m:rPr>
              <m:sty m:val="p"/>
            </m:rPr>
            <m:t>(</m:t>
          </m:r>
          <m:r>
            <m:t>1</m:t>
          </m:r>
          <m:r>
            <m:rPr>
              <m:sty m:val="p"/>
            </m:rPr>
            <m:t>−</m:t>
          </m:r>
          <m:r>
            <m:rPr>
              <m:nor/>
              <m:sty m:val="p"/>
            </m:rPr>
            <m:t>baselineFrac</m:t>
          </m:r>
          <m:r>
            <m:rPr>
              <m:sty m:val="p"/>
            </m:rPr>
            <m:t>)</m:t>
          </m:r>
          <m:r>
            <m:rPr>
              <m:sty m:val="p"/>
            </m:rPr>
            <m:t>.</m:t>
          </m:r>
        </m:oMath>
      </m:oMathPara>
    </w:p>
    <w:p>
      <w:pPr>
        <w:pStyle w:val="FirstParagraph"/>
      </w:pPr>
      <w:r>
        <w:t xml:space="preserve">A town at full morale rescues</w:t>
      </w:r>
      <w:r>
        <w:t xml:space="preserve"> </w:t>
      </w:r>
      <m:oMath>
        <m:r>
          <m:t>72</m:t>
        </m:r>
        <m:r>
          <m:rPr>
            <m:sty m:val="p"/>
          </m:rPr>
          <m:t>%</m:t>
        </m:r>
      </m:oMath>
      <w:r>
        <w:t xml:space="preserve"> </w:t>
      </w:r>
      <w:r>
        <w:t xml:space="preserve">of its lethal pool automatically; a town whose morale has collapsed to zero rescues none, and its residual is the entire lethal pool. This single coupling is why morale is not cosmetic: it is the difference between a competent response and a death toll. It is also why</w:t>
      </w:r>
      <w:r>
        <w:t xml:space="preserve"> </w:t>
      </w:r>
      <w:r>
        <w:rPr>
          <w:iCs/>
          <w:i/>
        </w:rPr>
        <w:t xml:space="preserve">Fun</w:t>
      </w:r>
      <w:r>
        <w:t xml:space="preserve"> </w:t>
      </w:r>
      <w:r>
        <w:t xml:space="preserve">is a genuine gamble — it raises morale (and thus the baseline) but simultaneously inflates the at-risk multiplier for that season.</w:t>
      </w:r>
    </w:p>
    <w:p>
      <w:pPr>
        <w:pStyle w:val="BodyText"/>
      </w:pPr>
      <w:r>
        <w:t xml:space="preserve">Third, the</w:t>
      </w:r>
      <w:r>
        <w:t xml:space="preserve"> </w:t>
      </w:r>
      <w:r>
        <w:rPr>
          <w:bCs/>
          <w:b/>
        </w:rPr>
        <w:t xml:space="preserve">predator–prey iteration</w:t>
      </w:r>
      <w:r>
        <w:t xml:space="preserve"> </w:t>
      </w:r>
      <w:r>
        <w:t xml:space="preserve">resolves how much of the residual the player’s boats and kits actually save. The at-risk count</w:t>
      </w:r>
      <w:r>
        <w:t xml:space="preserve"> </w:t>
      </w:r>
      <m:oMath>
        <m:r>
          <m:t>x</m:t>
        </m:r>
      </m:oMath>
      <w:r>
        <w:t xml:space="preserve"> </w:t>
      </w:r>
      <w:r>
        <w:t xml:space="preserve">evolves under a logistic map with growth rate</w:t>
      </w:r>
      <w:r>
        <w:t xml:space="preserve"> </w:t>
      </w:r>
      <m:oMath>
        <m:r>
          <m:t>a</m:t>
        </m:r>
        <m:r>
          <m:rPr>
            <m:sty m:val="p"/>
          </m:rPr>
          <m:t>=</m:t>
        </m:r>
        <m:r>
          <m:t>1.18</m:t>
        </m:r>
      </m:oMath>
      <w:r>
        <w:t xml:space="preserve"> </w:t>
      </w:r>
      <w:r>
        <w:t xml:space="preserve">and carrying capacity</w:t>
      </w:r>
      <w:r>
        <w:t xml:space="preserve"> </w:t>
      </w:r>
      <m:oMath>
        <m:r>
          <m:t>N</m:t>
        </m:r>
      </m:oMath>
      <w:r>
        <w:t xml:space="preserve">, while the rescue assets enter as time-varying removal terms</w:t>
      </w:r>
      <w:r>
        <w:t xml:space="preserve"> </w:t>
      </w:r>
      <m:oMath>
        <m:r>
          <m:t>y</m:t>
        </m:r>
      </m:oMath>
      <w:r>
        <w:t xml:space="preserve"> </w:t>
      </w:r>
      <w:r>
        <w:t xml:space="preserve">(boats) and</w:t>
      </w:r>
      <w:r>
        <w:t xml:space="preserve"> </w:t>
      </w:r>
      <m:oMath>
        <m:r>
          <m:t>z</m:t>
        </m:r>
      </m:oMath>
      <w:r>
        <w:t xml:space="preserve"> </w:t>
      </w:r>
      <w:r>
        <w:t xml:space="preserve">(kits) whose effectiveness follows a Gaussian-in-time profile — rescue ramps up, peaks, and tapers over the emergency — perturbed by a structured noise process:</w:t>
      </w:r>
    </w:p>
    <w:p>
      <w:pPr>
        <w:pStyle w:val="BodyText"/>
      </w:pPr>
      <m:oMathPara>
        <m:oMathParaPr>
          <m:jc m:val="center"/>
        </m:oMathParaPr>
        <m:oMath>
          <m:sSub>
            <m:e>
              <m:r>
                <m:t>x</m:t>
              </m:r>
            </m:e>
            <m:sub>
              <m:r>
                <m:t>j</m:t>
              </m:r>
              <m:r>
                <m:rPr>
                  <m:sty m:val="p"/>
                </m:rPr>
                <m:t>+</m:t>
              </m:r>
              <m:r>
                <m:t>1</m:t>
              </m:r>
            </m:sub>
          </m:sSub>
          <m:r>
            <m:rPr>
              <m:sty m:val="p"/>
            </m:rPr>
            <m:t>=</m:t>
          </m:r>
          <m:r>
            <m:t>a</m:t>
          </m:r>
          <m:r>
            <m:t> </m:t>
          </m:r>
          <m:sSub>
            <m:e>
              <m:r>
                <m:t>x</m:t>
              </m:r>
            </m:e>
            <m:sub>
              <m:r>
                <m:t>j</m:t>
              </m:r>
            </m:sub>
          </m:sSub>
          <m:d>
            <m:dPr>
              <m:begChr m:val="("/>
              <m:endChr m:val=")"/>
              <m:grow/>
            </m:dPr>
            <m:e>
              <m:r>
                <m:t>1</m:t>
              </m:r>
              <m:r>
                <m:rPr>
                  <m:sty m:val="p"/>
                </m:rPr>
                <m:t>−</m:t>
              </m:r>
              <m:f>
                <m:fPr>
                  <m:type m:val="bar"/>
                </m:fPr>
                <m:num>
                  <m:sSub>
                    <m:e>
                      <m:r>
                        <m:t>x</m:t>
                      </m:r>
                    </m:e>
                    <m:sub>
                      <m:r>
                        <m:t>j</m:t>
                      </m:r>
                    </m:sub>
                  </m:sSub>
                  <m:r>
                    <m:rPr>
                      <m:sty m:val="p"/>
                    </m:rPr>
                    <m:t>+</m:t>
                  </m:r>
                  <m:sSub>
                    <m:e>
                      <m:r>
                        <m:t>y</m:t>
                      </m:r>
                    </m:e>
                    <m:sub>
                      <m:r>
                        <m:t>j</m:t>
                      </m:r>
                    </m:sub>
                  </m:sSub>
                  <m:r>
                    <m:rPr>
                      <m:sty m:val="p"/>
                    </m:rPr>
                    <m:t>+</m:t>
                  </m:r>
                  <m:sSub>
                    <m:e>
                      <m:r>
                        <m:t>z</m:t>
                      </m:r>
                    </m:e>
                    <m:sub>
                      <m:r>
                        <m:t>j</m:t>
                      </m:r>
                    </m:sub>
                  </m:sSub>
                </m:num>
                <m:den>
                  <m:r>
                    <m:t>N</m:t>
                  </m:r>
                </m:den>
              </m:f>
            </m:e>
          </m:d>
          <m:r>
            <m:rPr>
              <m:sty m:val="p"/>
            </m:rPr>
            <m:t>,</m:t>
          </m:r>
          <m:r>
            <m:t>  </m:t>
          </m:r>
          <m:r>
            <m:t>j</m:t>
          </m:r>
          <m:r>
            <m:rPr>
              <m:sty m:val="p"/>
            </m:rPr>
            <m:t>=</m:t>
          </m:r>
          <m:r>
            <m:t>0</m:t>
          </m:r>
          <m:r>
            <m:rPr>
              <m:sty m:val="p"/>
            </m:rPr>
            <m:t>,</m:t>
          </m:r>
          <m:r>
            <m:rPr>
              <m:sty m:val="p"/>
            </m:rPr>
            <m:t>…</m:t>
          </m:r>
          <m:r>
            <m:rPr>
              <m:sty m:val="p"/>
            </m:rPr>
            <m:t>,</m:t>
          </m:r>
          <m:r>
            <m:t>23</m:t>
          </m:r>
          <m:r>
            <m:rPr>
              <m:sty m:val="p"/>
            </m:rPr>
            <m:t>.</m:t>
          </m:r>
        </m:oMath>
      </m:oMathPara>
    </w:p>
    <w:p>
      <w:pPr>
        <w:pStyle w:val="FirstParagraph"/>
      </w:pPr>
      <w:r>
        <w:t xml:space="preserve">The boats and kits contribute with amplitudes</w:t>
      </w:r>
      <w:r>
        <w:t xml:space="preserve"> </w:t>
      </w:r>
      <m:oMath>
        <m:r>
          <m:rPr>
            <m:nor/>
            <m:sty m:val="p"/>
            <m:scr m:val="monospace"/>
          </m:rPr>
          <m:t>boatAmplitude</m:t>
        </m:r>
        <m:r>
          <m:rPr>
            <m:sty m:val="p"/>
          </m:rPr>
          <m:t>=</m:t>
        </m:r>
        <m:r>
          <m:t>0.16</m:t>
        </m:r>
      </m:oMath>
      <w:r>
        <w:t xml:space="preserve"> </w:t>
      </w:r>
      <w:r>
        <w:t xml:space="preserve">and</w:t>
      </w:r>
      <w:r>
        <w:t xml:space="preserve"> </w:t>
      </w:r>
      <m:oMath>
        <m:r>
          <m:rPr>
            <m:nor/>
            <m:sty m:val="p"/>
            <m:scr m:val="monospace"/>
          </m:rPr>
          <m:t>kitAmplitude</m:t>
        </m:r>
        <m:r>
          <m:rPr>
            <m:sty m:val="p"/>
          </m:rPr>
          <m:t>=</m:t>
        </m:r>
        <m:r>
          <m:t>0.07</m:t>
        </m:r>
      </m:oMath>
      <w:r>
        <w:t xml:space="preserve">, spread over the 24 steps by a profile of width</w:t>
      </w:r>
      <w:r>
        <w:t xml:space="preserve"> </w:t>
      </w:r>
      <m:oMath>
        <m:r>
          <m:rPr>
            <m:nor/>
            <m:sty m:val="p"/>
            <m:scr m:val="monospace"/>
          </m:rPr>
          <m:t>profileSpread</m:t>
        </m:r>
        <m:r>
          <m:rPr>
            <m:sty m:val="p"/>
          </m:rPr>
          <m:t>=</m:t>
        </m:r>
        <m:r>
          <m:t>6.0</m:t>
        </m:r>
      </m:oMath>
      <w:r>
        <w:t xml:space="preserve">. The noise term, of amplitude</w:t>
      </w:r>
      <w:r>
        <w:t xml:space="preserve"> </w:t>
      </w:r>
      <m:oMath>
        <m:r>
          <m:rPr>
            <m:nor/>
            <m:sty m:val="p"/>
            <m:scr m:val="monospace"/>
          </m:rPr>
          <m:t>noiseAmplitude</m:t>
        </m:r>
        <m:r>
          <m:rPr>
            <m:sty m:val="p"/>
          </m:rPr>
          <m:t>=</m:t>
        </m:r>
        <m:r>
          <m:t>0.12</m:t>
        </m:r>
      </m:oMath>
      <w:r>
        <w:t xml:space="preserve">, is drawn not from a conventional generator but from the</w:t>
      </w:r>
      <w:r>
        <w:t xml:space="preserve"> </w:t>
      </w:r>
      <w:r>
        <w:rPr>
          <w:bCs/>
          <w:b/>
        </w:rPr>
        <w:t xml:space="preserve">gaps between the non-trivial zeros of the Riemann zeta function</w:t>
      </w:r>
      <w:r>
        <w:t xml:space="preserve"> </w:t>
      </w:r>
      <w:r>
        <w:t xml:space="preserve">[Riemann1859] — the spacings of the zeros along the critical line, which are famously irregular yet deterministic. Using a fixed analytic sequence as the perturbation gives the rescue dynamics a textured, non-uniform character (some emergencies go slightly better or worse than the smooth profile predicts) while keeping the entire computation</w:t>
      </w:r>
      <w:r>
        <w:t xml:space="preserve"> </w:t>
      </w:r>
      <w:r>
        <w:rPr>
          <w:bCs/>
          <w:b/>
        </w:rPr>
        <w:t xml:space="preserve">reproducible</w:t>
      </w:r>
      <w:r>
        <w:t xml:space="preserve">: the same town in the same state always resolves to the same number. The deaths attributed to the flood are the residual that survives the iteration, and the number</w:t>
      </w:r>
      <w:r>
        <w:t xml:space="preserve"> </w:t>
      </w:r>
      <w:r>
        <w:rPr>
          <w:iCs/>
          <w:i/>
        </w:rPr>
        <w:t xml:space="preserve">saved</w:t>
      </w:r>
      <w:r>
        <w:t xml:space="preserve"> </w:t>
      </w:r>
      <w:r>
        <w:t xml:space="preserve">is obtained by running the same iteration twice — once with the player’s actual boats and kits, once with none — and differencing:</w:t>
      </w:r>
    </w:p>
    <w:p>
      <w:pPr>
        <w:pStyle w:val="BodyText"/>
      </w:pPr>
      <m:oMathPara>
        <m:oMathParaPr>
          <m:jc m:val="center"/>
        </m:oMathParaPr>
        <m:oMath>
          <m:r>
            <m:rPr>
              <m:nor/>
              <m:sty m:val="p"/>
            </m:rPr>
            <m:t>deaths</m:t>
          </m:r>
          <m:r>
            <m:rPr>
              <m:sty m:val="p"/>
            </m:rPr>
            <m:t>=</m:t>
          </m:r>
          <m:r>
            <m:rPr>
              <m:nor/>
              <m:sty m:val="p"/>
              <m:scr m:val="monospace"/>
            </m:rPr>
            <m:t>run</m:t>
          </m:r>
          <m:r>
            <m:rPr>
              <m:sty m:val="p"/>
            </m:rPr>
            <m:t>(</m:t>
          </m:r>
          <m:r>
            <m:rPr>
              <m:nor/>
              <m:sty m:val="p"/>
            </m:rPr>
            <m:t>boats</m:t>
          </m:r>
          <m:r>
            <m:rPr>
              <m:sty m:val="p"/>
            </m:rPr>
            <m:t>,</m:t>
          </m:r>
          <m:r>
            <m:rPr>
              <m:nor/>
              <m:sty m:val="p"/>
            </m:rPr>
            <m:t>kits</m:t>
          </m:r>
          <m:r>
            <m:rPr>
              <m:sty m:val="p"/>
            </m:rPr>
            <m:t>)</m:t>
          </m:r>
          <m:r>
            <m:rPr>
              <m:sty m:val="p"/>
            </m:rPr>
            <m:t>,</m:t>
          </m:r>
          <m:r>
            <m:t>  </m:t>
          </m:r>
          <m:r>
            <m:rPr>
              <m:nor/>
              <m:sty m:val="p"/>
            </m:rPr>
            <m:t>saved</m:t>
          </m:r>
          <m:r>
            <m:rPr>
              <m:sty m:val="p"/>
            </m:rPr>
            <m:t>=</m:t>
          </m:r>
          <m:r>
            <m:rPr>
              <m:nor/>
              <m:sty m:val="p"/>
              <m:scr m:val="monospace"/>
            </m:rPr>
            <m:t>run</m:t>
          </m:r>
          <m:r>
            <m:rPr>
              <m:sty m:val="p"/>
            </m:rPr>
            <m:t>(</m:t>
          </m:r>
          <m:r>
            <m:t>0</m:t>
          </m:r>
          <m:r>
            <m:rPr>
              <m:sty m:val="p"/>
            </m:rPr>
            <m:t>,</m:t>
          </m:r>
          <m:r>
            <m:t>0</m:t>
          </m:r>
          <m:r>
            <m:rPr>
              <m:sty m:val="p"/>
            </m:rPr>
            <m:t>)</m:t>
          </m:r>
          <m:r>
            <m:rPr>
              <m:sty m:val="p"/>
            </m:rPr>
            <m:t>−</m:t>
          </m:r>
          <m:r>
            <m:rPr>
              <m:nor/>
              <m:sty m:val="p"/>
              <m:scr m:val="monospace"/>
            </m:rPr>
            <m:t>run</m:t>
          </m:r>
          <m:r>
            <m:rPr>
              <m:sty m:val="p"/>
            </m:rPr>
            <m:t>(</m:t>
          </m:r>
          <m:r>
            <m:rPr>
              <m:nor/>
              <m:sty m:val="p"/>
            </m:rPr>
            <m:t>boats</m:t>
          </m:r>
          <m:r>
            <m:rPr>
              <m:sty m:val="p"/>
            </m:rPr>
            <m:t>,</m:t>
          </m:r>
          <m:r>
            <m:rPr>
              <m:nor/>
              <m:sty m:val="p"/>
            </m:rPr>
            <m:t>kits</m:t>
          </m:r>
          <m:r>
            <m:rPr>
              <m:sty m:val="p"/>
            </m:rPr>
            <m:t>)</m:t>
          </m:r>
          <m:r>
            <m:rPr>
              <m:sty m:val="p"/>
            </m:rPr>
            <m:t>.</m:t>
          </m:r>
        </m:oMath>
      </m:oMathPara>
    </w:p>
    <w:p>
      <w:pPr>
        <w:pStyle w:val="FirstParagraph"/>
      </w:pPr>
      <w:r>
        <w:t xml:space="preserve">This counterfactual is what lets the briefing tell the player how many lives their equipment bought.</w:t>
      </w:r>
    </w:p>
    <w:p>
      <w:pPr>
        <w:pStyle w:val="SourceCode"/>
      </w:pPr>
      <w:r>
        <w:rPr>
          <w:rStyle w:val="VerbatimChar"/>
        </w:rPr>
        <w:t xml:space="preserve">Algorithm 3  simulateRescue(m, s, effects)</w:t>
      </w:r>
      <w:r>
        <w:br/>
      </w:r>
      <w:r>
        <w:rPr>
          <w:rStyle w:val="VerbatimChar"/>
        </w:rPr>
        <w:t xml:space="preserve">  Input : municipality m (population N, morale); severity index s; assets (boats, kits)</w:t>
      </w:r>
      <w:r>
        <w:br/>
      </w:r>
      <w:r>
        <w:rPr>
          <w:rStyle w:val="VerbatimChar"/>
        </w:rPr>
        <w:t xml:space="preserve">  Output: deaths for this town this season</w:t>
      </w:r>
      <w:r>
        <w:br/>
      </w:r>
      <w:r>
        <w:rPr>
          <w:rStyle w:val="VerbatimChar"/>
        </w:rPr>
        <w:t xml:space="preserve">  1.  if s = 0 then return 0</w:t>
      </w:r>
      <w:r>
        <w:br/>
      </w:r>
      <w:r>
        <w:rPr>
          <w:rStyle w:val="VerbatimChar"/>
        </w:rPr>
        <w:t xml:space="preserve">  2.  x0      &lt;- m.N * atRiskBySeverity[s] * effects.mult</w:t>
      </w:r>
      <w:r>
        <w:br/>
      </w:r>
      <w:r>
        <w:rPr>
          <w:rStyle w:val="VerbatimChar"/>
        </w:rPr>
        <w:t xml:space="preserve">  3.  lethal  &lt;- x0 * lethalityBySeverity[s]</w:t>
      </w:r>
      <w:r>
        <w:br/>
      </w:r>
      <w:r>
        <w:rPr>
          <w:rStyle w:val="VerbatimChar"/>
        </w:rPr>
        <w:t xml:space="preserve">  4.  baseFrac&lt;- 0.72 * clamp(m.morale / 55, 0, 1)        # morale-scaled safety net</w:t>
      </w:r>
      <w:r>
        <w:br/>
      </w:r>
      <w:r>
        <w:rPr>
          <w:rStyle w:val="VerbatimChar"/>
        </w:rPr>
        <w:t xml:space="preserve">  5.  residual&lt;- lethal * (1 - baseFrac)</w:t>
      </w:r>
      <w:r>
        <w:br/>
      </w:r>
      <w:r>
        <w:rPr>
          <w:rStyle w:val="VerbatimChar"/>
        </w:rPr>
        <w:t xml:space="preserve">  6.</w:t>
      </w:r>
      <w:r>
        <w:br/>
      </w:r>
      <w:r>
        <w:rPr>
          <w:rStyle w:val="VerbatimChar"/>
        </w:rPr>
        <w:t xml:space="preserve">  7.  function run(boats, kits):                          # Lotka–Volterra predator–prey</w:t>
      </w:r>
      <w:r>
        <w:br/>
      </w:r>
      <w:r>
        <w:rPr>
          <w:rStyle w:val="VerbatimChar"/>
        </w:rPr>
        <w:t xml:space="preserve">  8.      x &lt;- residual</w:t>
      </w:r>
      <w:r>
        <w:br/>
      </w:r>
      <w:r>
        <w:rPr>
          <w:rStyle w:val="VerbatimChar"/>
        </w:rPr>
        <w:t xml:space="preserve">  9.      for j in 0..23 do</w:t>
      </w:r>
      <w:r>
        <w:br/>
      </w:r>
      <w:r>
        <w:rPr>
          <w:rStyle w:val="VerbatimChar"/>
        </w:rPr>
        <w:t xml:space="preserve"> 10.          g  &lt;- gaussianProfile(j, center, profileSpread)</w:t>
      </w:r>
      <w:r>
        <w:br/>
      </w:r>
      <w:r>
        <w:rPr>
          <w:rStyle w:val="VerbatimChar"/>
        </w:rPr>
        <w:t xml:space="preserve"> 11.          z  &lt;- zetaGapNoise(j) * 0.12                 # Riemann-ζ-gap perturbation</w:t>
      </w:r>
      <w:r>
        <w:br/>
      </w:r>
      <w:r>
        <w:rPr>
          <w:rStyle w:val="VerbatimChar"/>
        </w:rPr>
        <w:t xml:space="preserve"> 12.          y  &lt;- boats * 0.16 * g * (1 + z)             # boatAmplitude</w:t>
      </w:r>
      <w:r>
        <w:br/>
      </w:r>
      <w:r>
        <w:rPr>
          <w:rStyle w:val="VerbatimChar"/>
        </w:rPr>
        <w:t xml:space="preserve"> 13.          w  &lt;- kits  * 0.07 * g * (1 + z)             # kitAmplitude</w:t>
      </w:r>
      <w:r>
        <w:br/>
      </w:r>
      <w:r>
        <w:rPr>
          <w:rStyle w:val="VerbatimChar"/>
        </w:rPr>
        <w:t xml:space="preserve"> 14.          x  &lt;- 1.18 * x * (1 - (x + y + w) / m.N)     # growth a = 1.18</w:t>
      </w:r>
      <w:r>
        <w:br/>
      </w:r>
      <w:r>
        <w:rPr>
          <w:rStyle w:val="VerbatimChar"/>
        </w:rPr>
        <w:t xml:space="preserve"> 15.          x  &lt;- max(0, x)</w:t>
      </w:r>
      <w:r>
        <w:br/>
      </w:r>
      <w:r>
        <w:rPr>
          <w:rStyle w:val="VerbatimChar"/>
        </w:rPr>
        <w:t xml:space="preserve"> 16.      return x</w:t>
      </w:r>
      <w:r>
        <w:br/>
      </w:r>
      <w:r>
        <w:rPr>
          <w:rStyle w:val="VerbatimChar"/>
        </w:rPr>
        <w:t xml:space="preserve"> 17.</w:t>
      </w:r>
      <w:r>
        <w:br/>
      </w:r>
      <w:r>
        <w:rPr>
          <w:rStyle w:val="VerbatimChar"/>
        </w:rPr>
        <w:t xml:space="preserve"> 18.  deaths &lt;- run(boats, kits)</w:t>
      </w:r>
      <w:r>
        <w:br/>
      </w:r>
      <w:r>
        <w:rPr>
          <w:rStyle w:val="VerbatimChar"/>
        </w:rPr>
        <w:t xml:space="preserve"> 19.  saved  &lt;- run(0, 0) - deaths</w:t>
      </w:r>
      <w:r>
        <w:br/>
      </w:r>
      <w:r>
        <w:rPr>
          <w:rStyle w:val="VerbatimChar"/>
        </w:rPr>
        <w:t xml:space="preserve"> 20.  return round(deaths)                                # 'saved' reported in the briefing</w:t>
      </w:r>
    </w:p>
    <w:p>
      <w:pPr>
        <w:pStyle w:val="FirstParagraph"/>
      </w:pPr>
      <w:r>
        <w:t xml:space="preserve">A consequence worth stating explicitly is the calibration this produces. Under competent response — full morale and a modest fleet — even a catastrophic flood yields very few regional deaths, consistent with the empirical observation that deaths in modern European floods are rare unless preparation collapses; the disaster registers instead as billions in property loss. But strip away the morale-scaled baseline, and the same flood kills thousands. The model thus encodes the chapter’s framing claim — that floods are overwhelmingly an</w:t>
      </w:r>
      <w:r>
        <w:t xml:space="preserve"> </w:t>
      </w:r>
      <w:r>
        <w:rPr>
          <w:iCs/>
          <w:i/>
        </w:rPr>
        <w:t xml:space="preserve">economic</w:t>
      </w:r>
      <w:r>
        <w:t xml:space="preserve"> </w:t>
      </w:r>
      <w:r>
        <w:t xml:space="preserve">disaster, with mass casualties a signal of governance failure — as a quantitative property rather than an assertion.</w:t>
      </w:r>
    </w:p>
    <w:p>
      <w:pPr>
        <w:pStyle w:val="BodyText"/>
      </w:pPr>
      <w:r>
        <w:t xml:space="preserve">Boats and kits are not consumed within a season but persist across seasons as a stock, subject to</w:t>
      </w:r>
      <w:r>
        <w:t xml:space="preserve"> </w:t>
      </w:r>
      <w:r>
        <w:rPr>
          <w:bCs/>
          <w:b/>
        </w:rPr>
        <w:t xml:space="preserve">attrition</w:t>
      </w:r>
      <w:r>
        <w:t xml:space="preserve">: a large flood sinks or wrecks a fraction of the fleet, governed by</w:t>
      </w:r>
      <w:r>
        <w:t xml:space="preserve"> </w:t>
      </w:r>
      <m:oMath>
        <m:sSub>
          <m:e>
            <m:r>
              <m:rPr>
                <m:nor/>
                <m:sty m:val="p"/>
                <m:scr m:val="monospace"/>
              </m:rPr>
              <m:t>lossFrac</m:t>
            </m:r>
          </m:e>
          <m:sub>
            <m:r>
              <m:rPr>
                <m:nor/>
                <m:sty m:val="p"/>
              </m:rPr>
              <m:t>boat</m:t>
            </m:r>
          </m:sub>
        </m:sSub>
        <m:r>
          <m:rPr>
            <m:sty m:val="p"/>
          </m:rPr>
          <m:t>=</m:t>
        </m:r>
        <m:r>
          <m:rPr>
            <m:sty m:val="p"/>
          </m:rPr>
          <m:t>[</m:t>
        </m:r>
        <m:r>
          <m:t>0</m:t>
        </m:r>
        <m:r>
          <m:rPr>
            <m:sty m:val="p"/>
          </m:rPr>
          <m:t>,</m:t>
        </m:r>
        <m:r>
          <m:t>0</m:t>
        </m:r>
        <m:r>
          <m:rPr>
            <m:sty m:val="p"/>
          </m:rPr>
          <m:t>,</m:t>
        </m:r>
        <m:r>
          <m:t>0</m:t>
        </m:r>
        <m:r>
          <m:rPr>
            <m:sty m:val="p"/>
          </m:rPr>
          <m:t>,</m:t>
        </m:r>
        <m:r>
          <m:t>0.30</m:t>
        </m:r>
        <m:r>
          <m:rPr>
            <m:sty m:val="p"/>
          </m:rPr>
          <m:t>,</m:t>
        </m:r>
        <m:r>
          <m:t>0.55</m:t>
        </m:r>
        <m:r>
          <m:rPr>
            <m:sty m:val="p"/>
          </m:rPr>
          <m:t>]</m:t>
        </m:r>
      </m:oMath>
      <w:r>
        <w:t xml:space="preserve"> </w:t>
      </w:r>
      <w:r>
        <w:t xml:space="preserve">and</w:t>
      </w:r>
      <w:r>
        <w:t xml:space="preserve"> </w:t>
      </w:r>
      <m:oMath>
        <m:sSub>
          <m:e>
            <m:r>
              <m:rPr>
                <m:nor/>
                <m:sty m:val="p"/>
                <m:scr m:val="monospace"/>
              </m:rPr>
              <m:t>lossFrac</m:t>
            </m:r>
          </m:e>
          <m:sub>
            <m:r>
              <m:rPr>
                <m:nor/>
                <m:sty m:val="p"/>
              </m:rPr>
              <m:t>kit</m:t>
            </m:r>
          </m:sub>
        </m:sSub>
        <m:r>
          <m:rPr>
            <m:sty m:val="p"/>
          </m:rPr>
          <m:t>=</m:t>
        </m:r>
        <m:r>
          <m:rPr>
            <m:sty m:val="p"/>
          </m:rPr>
          <m:t>[</m:t>
        </m:r>
        <m:r>
          <m:t>0</m:t>
        </m:r>
        <m:r>
          <m:rPr>
            <m:sty m:val="p"/>
          </m:rPr>
          <m:t>,</m:t>
        </m:r>
        <m:r>
          <m:t>0.15</m:t>
        </m:r>
        <m:r>
          <m:rPr>
            <m:sty m:val="p"/>
          </m:rPr>
          <m:t>,</m:t>
        </m:r>
        <m:r>
          <m:t>0.30</m:t>
        </m:r>
        <m:r>
          <m:rPr>
            <m:sty m:val="p"/>
          </m:rPr>
          <m:t>,</m:t>
        </m:r>
        <m:r>
          <m:t>0.50</m:t>
        </m:r>
        <m:r>
          <m:rPr>
            <m:sty m:val="p"/>
          </m:rPr>
          <m:t>,</m:t>
        </m:r>
        <m:r>
          <m:t>0.70</m:t>
        </m:r>
        <m:r>
          <m:rPr>
            <m:sty m:val="p"/>
          </m:rPr>
          <m:t>]</m:t>
        </m:r>
      </m:oMath>
      <w:r>
        <w:t xml:space="preserve"> </w:t>
      </w:r>
      <w:r>
        <w:t xml:space="preserve">indexed by the town’s effective severity. Equipment therefore depreciates exactly when it is used hardest, so a player cannot buy a fleet once and forget it.</w:t>
      </w:r>
    </w:p>
    <w:bookmarkEnd w:id="47"/>
    <w:bookmarkStart w:id="48" w:name="the-economic-damage-model"/>
    <w:p>
      <w:pPr>
        <w:pStyle w:val="Heading3"/>
      </w:pPr>
      <w:r>
        <w:t xml:space="preserve">4.4 The economic damage model</w:t>
      </w:r>
    </w:p>
    <w:p>
      <w:pPr>
        <w:pStyle w:val="FirstParagraph"/>
      </w:pPr>
      <w:r>
        <w:t xml:space="preserve">The headline loss in POVODeŇ is property, following the methodology of flood-loss assessment in which expected damage is the product of an exposed asset value and a depth- (here severity-) dependent damage ratio [Merz2010]. Each town carries a fixed</w:t>
      </w:r>
      <w:r>
        <w:t xml:space="preserve"> </w:t>
      </w:r>
      <w:r>
        <w:rPr>
          <w:bCs/>
          <w:b/>
        </w:rPr>
        <w:t xml:space="preserve">exposure</w:t>
      </w:r>
      <w:r>
        <w:t xml:space="preserve"> </w:t>
      </w:r>
      <m:oMath>
        <m:sSub>
          <m:e>
            <m:r>
              <m:t>E</m:t>
            </m:r>
          </m:e>
          <m:sub>
            <m:r>
              <m:t>m</m:t>
            </m:r>
          </m:sub>
        </m:sSub>
      </m:oMath>
      <w:r>
        <w:t xml:space="preserve"> </w:t>
      </w:r>
      <w:r>
        <w:t xml:space="preserve">in €M — the value of floodable assets — and damage is</w:t>
      </w:r>
    </w:p>
    <w:p>
      <w:pPr>
        <w:pStyle w:val="BodyText"/>
      </w:pPr>
      <m:oMathPara>
        <m:oMathParaPr>
          <m:jc m:val="center"/>
        </m:oMathParaPr>
        <m:oMath>
          <m:sSub>
            <m:e>
              <m:r>
                <m:t>D</m:t>
              </m:r>
            </m:e>
            <m:sub>
              <m:r>
                <m:t>m</m:t>
              </m:r>
            </m:sub>
          </m:sSub>
          <m:r>
            <m:rPr>
              <m:sty m:val="p"/>
            </m:rPr>
            <m:t>=</m:t>
          </m:r>
          <m:sSub>
            <m:e>
              <m:r>
                <m:t>E</m:t>
              </m:r>
            </m:e>
            <m:sub>
              <m:r>
                <m:t>m</m:t>
              </m:r>
            </m:sub>
          </m:sSub>
          <m:r>
            <m:rPr>
              <m:sty m:val="p"/>
            </m:rPr>
            <m:t>⋅</m:t>
          </m:r>
          <m:r>
            <m:rPr>
              <m:nor/>
              <m:sty m:val="p"/>
              <m:scr m:val="monospace"/>
            </m:rPr>
            <m:t>damageBySeverity</m:t>
          </m:r>
          <m:r>
            <m:rPr>
              <m:sty m:val="p"/>
            </m:rPr>
            <m:t>[</m:t>
          </m:r>
          <m:r>
            <m:rPr>
              <m:sty m:val="p"/>
            </m:rPr>
            <m:t>r</m:t>
          </m:r>
          <m:r>
            <m:rPr>
              <m:sty m:val="p"/>
            </m:rPr>
            <m:t>o</m:t>
          </m:r>
          <m:r>
            <m:rPr>
              <m:sty m:val="p"/>
            </m:rPr>
            <m:t>u</m:t>
          </m:r>
          <m:r>
            <m:rPr>
              <m:sty m:val="p"/>
            </m:rPr>
            <m:t>n</m:t>
          </m:r>
          <m:r>
            <m:rPr>
              <m:sty m:val="p"/>
            </m:rPr>
            <m:t>d</m:t>
          </m:r>
          <m:r>
            <m:rPr>
              <m:sty m:val="p"/>
            </m:rPr>
            <m:t>(</m:t>
          </m:r>
          <m:sSub>
            <m:e>
              <m:r>
                <m:rPr>
                  <m:sty m:val="p"/>
                </m:rPr>
                <m:t>e</m:t>
              </m:r>
              <m:r>
                <m:rPr>
                  <m:sty m:val="p"/>
                </m:rPr>
                <m:t>f</m:t>
              </m:r>
              <m:r>
                <m:rPr>
                  <m:sty m:val="p"/>
                </m:rPr>
                <m:t>f</m:t>
              </m:r>
            </m:e>
            <m:sub>
              <m:r>
                <m:t>m</m:t>
              </m:r>
            </m:sub>
          </m:sSub>
          <m:r>
            <m:rPr>
              <m:sty m:val="p"/>
            </m:rPr>
            <m:t>)</m:t>
          </m:r>
          <m:r>
            <m:rPr>
              <m:sty m:val="p"/>
            </m:rPr>
            <m:t>]</m:t>
          </m:r>
          <m:r>
            <m:rPr>
              <m:sty m:val="p"/>
            </m:rPr>
            <m:t>,</m:t>
          </m:r>
          <m:r>
            <m:t>  </m:t>
          </m:r>
          <m:r>
            <m:rPr>
              <m:nor/>
              <m:sty m:val="p"/>
              <m:scr m:val="monospace"/>
            </m:rPr>
            <m:t>damageBySeverity</m:t>
          </m:r>
          <m:r>
            <m:rPr>
              <m:sty m:val="p"/>
            </m:rPr>
            <m:t>=</m:t>
          </m:r>
          <m:r>
            <m:rPr>
              <m:sty m:val="p"/>
            </m:rPr>
            <m:t>[</m:t>
          </m:r>
          <m:r>
            <m:t>0</m:t>
          </m:r>
          <m:r>
            <m:rPr>
              <m:sty m:val="p"/>
            </m:rPr>
            <m:t>,</m:t>
          </m:r>
          <m:r>
            <m:t> </m:t>
          </m:r>
          <m:r>
            <m:t>0.015</m:t>
          </m:r>
          <m:r>
            <m:rPr>
              <m:sty m:val="p"/>
            </m:rPr>
            <m:t>,</m:t>
          </m:r>
          <m:r>
            <m:t> </m:t>
          </m:r>
          <m:r>
            <m:t>0.06</m:t>
          </m:r>
          <m:r>
            <m:rPr>
              <m:sty m:val="p"/>
            </m:rPr>
            <m:t>,</m:t>
          </m:r>
          <m:r>
            <m:t> </m:t>
          </m:r>
          <m:r>
            <m:t>0.20</m:t>
          </m:r>
          <m:r>
            <m:rPr>
              <m:sty m:val="p"/>
            </m:rPr>
            <m:t>,</m:t>
          </m:r>
          <m:r>
            <m:t> </m:t>
          </m:r>
          <m:r>
            <m:t>0.40</m:t>
          </m:r>
          <m:r>
            <m:rPr>
              <m:sty m:val="p"/>
            </m:rPr>
            <m:t>]</m:t>
          </m:r>
          <m:r>
            <m:rPr>
              <m:sty m:val="p"/>
            </m:rPr>
            <m:t>.</m:t>
          </m:r>
        </m:oMath>
      </m:oMathPara>
    </w:p>
    <w:p>
      <w:pPr>
        <w:pStyle w:val="FirstParagraph"/>
      </w:pPr>
      <w:r>
        <w:t xml:space="preserve">The damage ratio is convex in severity: it roughly quadruples from</w:t>
      </w:r>
      <w:r>
        <w:t xml:space="preserve"> </w:t>
      </w:r>
      <w:r>
        <w:rPr>
          <w:iCs/>
          <w:i/>
        </w:rPr>
        <w:t xml:space="preserve">Minor</w:t>
      </w:r>
      <w:r>
        <w:t xml:space="preserve"> </w:t>
      </w:r>
      <w:r>
        <w:t xml:space="preserve">to</w:t>
      </w:r>
      <w:r>
        <w:t xml:space="preserve"> </w:t>
      </w:r>
      <w:r>
        <w:rPr>
          <w:iCs/>
          <w:i/>
        </w:rPr>
        <w:t xml:space="preserve">Moderate</w:t>
      </w:r>
      <w:r>
        <w:t xml:space="preserve"> </w:t>
      </w:r>
      <w:r>
        <w:t xml:space="preserve">and again from</w:t>
      </w:r>
      <w:r>
        <w:t xml:space="preserve"> </w:t>
      </w:r>
      <w:r>
        <w:rPr>
          <w:iCs/>
          <w:i/>
        </w:rPr>
        <w:t xml:space="preserve">Severe</w:t>
      </w:r>
      <w:r>
        <w:t xml:space="preserve"> </w:t>
      </w:r>
      <w:r>
        <w:t xml:space="preserve">to</w:t>
      </w:r>
      <w:r>
        <w:t xml:space="preserve"> </w:t>
      </w:r>
      <w:r>
        <w:rPr>
          <w:iCs/>
          <w:i/>
        </w:rPr>
        <w:t xml:space="preserve">Catastrophic</w:t>
      </w:r>
      <w:r>
        <w:t xml:space="preserve">, so that the marginal step from</w:t>
      </w:r>
      <w:r>
        <w:t xml:space="preserve"> </w:t>
      </w:r>
      <w:r>
        <w:rPr>
          <w:iCs/>
          <w:i/>
        </w:rPr>
        <w:t xml:space="preserve">Severe</w:t>
      </w:r>
      <w:r>
        <w:t xml:space="preserve"> </w:t>
      </w:r>
      <w:r>
        <w:t xml:space="preserve">to</w:t>
      </w:r>
      <w:r>
        <w:t xml:space="preserve"> </w:t>
      </w:r>
      <w:r>
        <w:rPr>
          <w:iCs/>
          <w:i/>
        </w:rPr>
        <w:t xml:space="preserve">Catastrophic</w:t>
      </w:r>
      <w:r>
        <w:t xml:space="preserve"> </w:t>
      </w:r>
      <w:r>
        <w:t xml:space="preserve">removes</w:t>
      </w:r>
      <w:r>
        <w:t xml:space="preserve"> </w:t>
      </w:r>
      <m:oMath>
        <m:r>
          <m:t>40</m:t>
        </m:r>
        <m:r>
          <m:rPr>
            <m:sty m:val="p"/>
          </m:rPr>
          <m:t>%</m:t>
        </m:r>
        <m:r>
          <m:rPr>
            <m:sty m:val="p"/>
          </m:rPr>
          <m:t>−</m:t>
        </m:r>
        <m:r>
          <m:t>20</m:t>
        </m:r>
        <m:r>
          <m:rPr>
            <m:sty m:val="p"/>
          </m:rPr>
          <m:t>%</m:t>
        </m:r>
        <m:r>
          <m:rPr>
            <m:sty m:val="p"/>
          </m:rPr>
          <m:t>=</m:t>
        </m:r>
        <m:r>
          <m:t>20</m:t>
        </m:r>
        <m:r>
          <m:rPr>
            <m:sty m:val="p"/>
          </m:rPr>
          <m:t>%</m:t>
        </m:r>
      </m:oMath>
      <w:r>
        <w:t xml:space="preserve"> </w:t>
      </w:r>
      <w:r>
        <w:t xml:space="preserve">of a town’s entire asset base. The exposures are deliberately heterogeneous — Oceana €2300M, Trader’s Reach €1850M, Millington €1400M, Bayview €1250M, Final Point €270M, Delta Outpost €130M, Greenhaven €95M — so that the economic stakes of protecting different towns differ by more than an order of magnitude. The two additive terms from Algorithm 2 (the data-loss surcharge on Oceana and the €90M toxic spill from Bayview onto each downstream town) layer onto this base.</w:t>
      </w:r>
    </w:p>
    <w:p>
      <w:pPr>
        <w:pStyle w:val="BodyText"/>
      </w:pPr>
      <w:r>
        <w:t xml:space="preserve">The convexity and the spread of exposures together drive the game’s economic teaching. Because a single levee removes one severity step, its value at a given town is the</w:t>
      </w:r>
      <w:r>
        <w:t xml:space="preserve"> </w:t>
      </w:r>
      <w:r>
        <w:rPr>
          <w:iCs/>
          <w:i/>
        </w:rPr>
        <w:t xml:space="preserve">difference</w:t>
      </w:r>
      <w:r>
        <w:t xml:space="preserve"> </w:t>
      </w:r>
      <w:r>
        <w:t xml:space="preserve">in the damage ratio across that step, scaled by exposure. POVODEŇ exposes this directly: each levee button displays a live estimate</w:t>
      </w:r>
    </w:p>
    <w:p>
      <w:pPr>
        <w:pStyle w:val="BodyText"/>
      </w:pPr>
      <m:oMathPara>
        <m:oMathParaPr>
          <m:jc m:val="center"/>
        </m:oMathParaPr>
        <m:oMath>
          <m:r>
            <m:rPr>
              <m:nor/>
              <m:sty m:val="p"/>
            </m:rPr>
            <m:t>prevents</m:t>
          </m:r>
          <m:r>
            <m:rPr>
              <m:sty m:val="p"/>
            </m:rPr>
            <m:t>≈</m:t>
          </m:r>
          <m:sSub>
            <m:e>
              <m:r>
                <m:t>E</m:t>
              </m:r>
            </m:e>
            <m:sub>
              <m:r>
                <m:rPr>
                  <m:nor/>
                  <m:sty m:val="p"/>
                </m:rPr>
                <m:t>target</m:t>
              </m:r>
            </m:sub>
          </m:sSub>
          <m:r>
            <m:rPr>
              <m:sty m:val="p"/>
            </m:rPr>
            <m:t>⋅</m:t>
          </m:r>
          <m:r>
            <m:rPr>
              <m:sty m:val="p"/>
            </m:rPr>
            <m:t>(</m:t>
          </m:r>
          <m:r>
            <m:rPr>
              <m:nor/>
              <m:sty m:val="p"/>
              <m:scr m:val="monospace"/>
            </m:rPr>
            <m:t>damageBySeverity</m:t>
          </m:r>
          <m:r>
            <m:rPr>
              <m:sty m:val="p"/>
            </m:rPr>
            <m:t>[</m:t>
          </m:r>
          <m:r>
            <m:t>h</m:t>
          </m:r>
          <m:r>
            <m:rPr>
              <m:sty m:val="p"/>
            </m:rPr>
            <m:t>]</m:t>
          </m:r>
          <m:r>
            <m:rPr>
              <m:sty m:val="p"/>
            </m:rPr>
            <m:t>−</m:t>
          </m:r>
          <m:r>
            <m:rPr>
              <m:nor/>
              <m:sty m:val="p"/>
              <m:scr m:val="monospace"/>
            </m:rPr>
            <m:t>damageBySeverity</m:t>
          </m:r>
          <m:r>
            <m:rPr>
              <m:sty m:val="p"/>
            </m:rPr>
            <m:t>[</m:t>
          </m:r>
          <m:r>
            <m:t>h</m:t>
          </m:r>
          <m:r>
            <m:rPr>
              <m:sty m:val="p"/>
            </m:rPr>
            <m:t>−</m:t>
          </m:r>
          <m:r>
            <m:t>1</m:t>
          </m:r>
          <m:r>
            <m:rPr>
              <m:sty m:val="p"/>
            </m:rPr>
            <m:t>]</m:t>
          </m:r>
          <m:r>
            <m:rPr>
              <m:sty m:val="p"/>
            </m:rPr>
            <m:t>)</m:t>
          </m:r>
        </m:oMath>
      </m:oMathPara>
    </w:p>
    <w:p>
      <w:pPr>
        <w:pStyle w:val="FirstParagraph"/>
      </w:pPr>
      <w:r>
        <w:t xml:space="preserve">evaluated at the high end</w:t>
      </w:r>
      <w:r>
        <w:t xml:space="preserve"> </w:t>
      </w:r>
      <m:oMath>
        <m:r>
          <m:t>h</m:t>
        </m:r>
      </m:oMath>
      <w:r>
        <w:t xml:space="preserve"> </w:t>
      </w:r>
      <w:r>
        <w:t xml:space="preserve">of the current forecast band. On high-exposure Oceana a €30M levee can advertise prevention of roughly €100M; on the low-exposure Greenhaven floodplain, the same €30M wall prevents only a few million — a wall that does not pay, which is precisely the point, since the regionally optimal move there is to leave the floodplain absorbing rather than walled. The unification of spend and damage into a single unit is what makes this comparison legible to a non-specialist: cost and prevented-damage are the same kind of number.</w:t>
      </w:r>
    </w:p>
    <w:bookmarkEnd w:id="48"/>
    <w:bookmarkStart w:id="49" w:name="Xae546956e48a5db28433469415fcb450f4f27a2"/>
    <w:p>
      <w:pPr>
        <w:pStyle w:val="Heading3"/>
      </w:pPr>
      <w:r>
        <w:t xml:space="preserve">4.5 Determinism and previewFlood as the planning-table engine</w:t>
      </w:r>
    </w:p>
    <w:p>
      <w:pPr>
        <w:pStyle w:val="FirstParagraph"/>
      </w:pPr>
      <w:r>
        <w:t xml:space="preserve">The final and most consequential property of the model is that</w:t>
      </w:r>
      <w:r>
        <w:t xml:space="preserve"> </w:t>
      </w:r>
      <w:r>
        <w:rPr>
          <w:rStyle w:val="VerbatimChar"/>
        </w:rPr>
        <w:t xml:space="preserve">resolveFlood</w:t>
      </w:r>
      <w:r>
        <w:t xml:space="preserve"> </w:t>
      </w:r>
      <w:r>
        <w:t xml:space="preserve">(Algorithm 2) is a</w:t>
      </w:r>
      <w:r>
        <w:t xml:space="preserve"> </w:t>
      </w:r>
      <w:r>
        <w:rPr>
          <w:bCs/>
          <w:b/>
        </w:rPr>
        <w:t xml:space="preserve">pure, deterministic function</w:t>
      </w:r>
      <w:r>
        <w:t xml:space="preserve"> </w:t>
      </w:r>
      <w:r>
        <w:t xml:space="preserve">of game state. It mutates nothing outside its return value, draws no random number internally, and the only stochastic-looking element — the rescue perturbation of Algorithm 3 — is the fixed Riemann-zeta-gap sequence seeded per town, not a live RNG. Given the same municipalities, the same regional severity, and the same effects, it always produces the same town-by-town damage and death figures.</w:t>
      </w:r>
    </w:p>
    <w:p>
      <w:pPr>
        <w:pStyle w:val="BodyText"/>
      </w:pPr>
      <w:r>
        <w:t xml:space="preserve">This determinism is not an implementation detail; it is the enabling condition for the game’s central decision aid. Because the resolution is a pure function, it can be evaluated</w:t>
      </w:r>
      <w:r>
        <w:t xml:space="preserve"> </w:t>
      </w:r>
      <w:r>
        <w:rPr>
          <w:bCs/>
          <w:b/>
        </w:rPr>
        <w:t xml:space="preserve">speculatively</w:t>
      </w:r>
      <w:r>
        <w:t xml:space="preserve"> </w:t>
      </w:r>
      <w:r>
        <w:t xml:space="preserve">— run forward on the current state under a hypothetical severity, without committing to that outcome and without disturbing the real game.</w:t>
      </w:r>
      <w:r>
        <w:t xml:space="preserve"> </w:t>
      </w:r>
      <w:r>
        <w:rPr>
          <w:rStyle w:val="VerbatimChar"/>
        </w:rPr>
        <w:t xml:space="preserve">previewFlood</w:t>
      </w:r>
      <w:r>
        <w:t xml:space="preserve"> </w:t>
      </w:r>
      <w:r>
        <w:t xml:space="preserve">is exactly this speculative call: it assembles the same flood input that the live resolution would use and runs Algorithm 2 against it as a side-effect-free preview.</w:t>
      </w:r>
    </w:p>
    <w:p>
      <w:pPr>
        <w:pStyle w:val="SourceCode"/>
      </w:pPr>
      <w:r>
        <w:rPr>
          <w:rStyle w:val="VerbatimChar"/>
        </w:rPr>
        <w:t xml:space="preserve">Algorithm 4  previewFlood(gs, S)</w:t>
      </w:r>
      <w:r>
        <w:br/>
      </w:r>
      <w:r>
        <w:rPr>
          <w:rStyle w:val="VerbatimChar"/>
        </w:rPr>
        <w:t xml:space="preserve">  Input : current game state gs; a hypothetical severity S</w:t>
      </w:r>
      <w:r>
        <w:br/>
      </w:r>
      <w:r>
        <w:rPr>
          <w:rStyle w:val="VerbatimChar"/>
        </w:rPr>
        <w:t xml:space="preserve">  Output: projected per-town and regional damage/deaths under gs's current preparations</w:t>
      </w:r>
      <w:r>
        <w:br/>
      </w:r>
      <w:r>
        <w:rPr>
          <w:rStyle w:val="VerbatimChar"/>
        </w:rPr>
        <w:t xml:space="preserve">  1.  input &lt;- buildFloodInput(gs)        # same assembler the live resolution uses</w:t>
      </w:r>
      <w:r>
        <w:br/>
      </w:r>
      <w:r>
        <w:rPr>
          <w:rStyle w:val="VerbatimChar"/>
        </w:rPr>
        <w:t xml:space="preserve">  2.  result &lt;- resolveFlood(input.munis, S, input.effects)   # pure; gs is untouched</w:t>
      </w:r>
      <w:r>
        <w:br/>
      </w:r>
      <w:r>
        <w:rPr>
          <w:rStyle w:val="VerbatimChar"/>
        </w:rPr>
        <w:t xml:space="preserve">  3.  return result                       # nothing in gs is mutated</w:t>
      </w:r>
    </w:p>
    <w:p>
      <w:pPr>
        <w:pStyle w:val="FirstParagraph"/>
      </w:pPr>
      <w:r>
        <w:rPr>
          <w:rStyle w:val="VerbatimChar"/>
        </w:rPr>
        <w:t xml:space="preserve">previewFlood</w:t>
      </w:r>
      <w:r>
        <w:t xml:space="preserve"> </w:t>
      </w:r>
      <w:r>
        <w:t xml:space="preserve">is the engine behind the</w:t>
      </w:r>
      <w:r>
        <w:t xml:space="preserve"> </w:t>
      </w:r>
      <w:r>
        <w:rPr>
          <w:bCs/>
          <w:b/>
        </w:rPr>
        <w:t xml:space="preserve">regional planning table</w:t>
      </w:r>
      <w:r>
        <w:t xml:space="preserve"> </w:t>
      </w:r>
      <w:r>
        <w:t xml:space="preserve">opened at the paid regional meeting. The table is a grid whose rows are the seven towns plus a regional total and whose columns are the four flooding severities; each cell is the projected € damage and death count returned by Algorithm 4 under the town’s</w:t>
      </w:r>
      <w:r>
        <w:t xml:space="preserve"> </w:t>
      </w:r>
      <w:r>
        <w:rPr>
          <w:iCs/>
          <w:i/>
        </w:rPr>
        <w:t xml:space="preserve">current</w:t>
      </w:r>
      <w:r>
        <w:t xml:space="preserve"> </w:t>
      </w:r>
      <w:r>
        <w:t xml:space="preserve">preparations, colour-coded by severity. Because the underlying function is deterministic and pure, the table can be recomputed live as the player invests — buy a levee, and every cell that the levee touches updates immediately — turning an otherwise opaque simulation into a transparent, what-if decision surface. The same purity is what lets each levee button advertise its prevented damage (§4.4): both the button hints and the planning table are simply</w:t>
      </w:r>
      <w:r>
        <w:t xml:space="preserve"> </w:t>
      </w:r>
      <w:r>
        <w:rPr>
          <w:rStyle w:val="VerbatimChar"/>
        </w:rPr>
        <w:t xml:space="preserve">previewFlood</w:t>
      </w:r>
      <w:r>
        <w:t xml:space="preserve"> </w:t>
      </w:r>
      <w:r>
        <w:t xml:space="preserve">evaluated at different severities. In the terms of serious-games design, determinism is what converts the simulation from a black box that delivers verdicts into an instrument the player can reason with before committing — the difference, as the evaluation reports, between a non-gamer having</w:t>
      </w:r>
      <w:r>
        <w:t xml:space="preserve"> </w:t>
      </w:r>
      <w:r>
        <w:t xml:space="preserve">“</w:t>
      </w:r>
      <w:r>
        <w:t xml:space="preserve">really low clue on what will save and damage what</w:t>
      </w:r>
      <w:r>
        <w:t xml:space="preserve">”</w:t>
      </w:r>
      <w:r>
        <w:t xml:space="preserve"> </w:t>
      </w:r>
      <w:r>
        <w:t xml:space="preserve">and being able to plan against the consequences.</w:t>
      </w:r>
    </w:p>
    <w:bookmarkEnd w:id="49"/>
    <w:bookmarkEnd w:id="50"/>
    <w:bookmarkStart w:id="55" w:name="feedback-scoring-and-pedagogy"/>
    <w:p>
      <w:pPr>
        <w:pStyle w:val="Heading2"/>
      </w:pPr>
      <w:r>
        <w:t xml:space="preserve">5. Feedback, scoring, and pedagogy</w:t>
      </w:r>
    </w:p>
    <w:p>
      <w:pPr>
        <w:pStyle w:val="FirstParagraph"/>
      </w:pPr>
      <w:r>
        <w:t xml:space="preserve">POVODEŇ resolves each flood season not into a single verdict but into three distinct feedback registers, deliberately kept separate because the gap between them</w:t>
      </w:r>
      <w:r>
        <w:t xml:space="preserve"> </w:t>
      </w:r>
      <w:r>
        <w:rPr>
          <w:iCs/>
          <w:i/>
        </w:rPr>
        <w:t xml:space="preserve">is</w:t>
      </w:r>
      <w:r>
        <w:t xml:space="preserve"> </w:t>
      </w:r>
      <w:r>
        <w:t xml:space="preserve">the lesson. A municipal decision-maker in the Ústí nad Labem region does not experience the consequences of a flood as one undifferentiated signal: there is what the public reads, what the mayor privately learns about their own political fortunes, and what is ultimately true about the region as a whole. The game encodes these as the public newspaper, the private mayoral briefing, and the regional score, and it ensures that they can — and at the design’s most pedagogically charged moments,</w:t>
      </w:r>
      <w:r>
        <w:t xml:space="preserve"> </w:t>
      </w:r>
      <w:r>
        <w:rPr>
          <w:iCs/>
          <w:i/>
        </w:rPr>
        <w:t xml:space="preserve">do</w:t>
      </w:r>
      <w:r>
        <w:t xml:space="preserve"> </w:t>
      </w:r>
      <w:r>
        <w:t xml:space="preserve">— point in opposite directions. This section describes the three registers, presents the two scoring formulas that drive the central tension, narrates the validating end-state in which they diverge maximally, and reflects on a calibration error whose correction was necessary precisely to preserve the lesson rather than to soften it.</w:t>
      </w:r>
    </w:p>
    <w:bookmarkStart w:id="51" w:name="three-registers-of-feedback"/>
    <w:p>
      <w:pPr>
        <w:pStyle w:val="Heading3"/>
      </w:pPr>
      <w:r>
        <w:t xml:space="preserve">5.1 Three registers of feedback</w:t>
      </w:r>
    </w:p>
    <w:p>
      <w:pPr>
        <w:pStyle w:val="FirstParagraph"/>
      </w:pPr>
      <w:r>
        <w:t xml:space="preserve">The first register is public and narrative. After each flood is weathered, the game procedurally composes the front page of a regional newspaper —</w:t>
      </w:r>
      <w:r>
        <w:t xml:space="preserve"> </w:t>
      </w:r>
      <w:r>
        <w:rPr>
          <w:iCs/>
          <w:i/>
        </w:rPr>
        <w:t xml:space="preserve">The Elbe Herald</w:t>
      </w:r>
      <w:r>
        <w:t xml:space="preserve"> </w:t>
      </w:r>
      <w:r>
        <w:t xml:space="preserve">in English,</w:t>
      </w:r>
      <w:r>
        <w:t xml:space="preserve"> </w:t>
      </w:r>
      <w:r>
        <w:rPr>
          <w:iCs/>
          <w:i/>
        </w:rPr>
        <w:t xml:space="preserve">Labský kurýr</w:t>
      </w:r>
      <w:r>
        <w:t xml:space="preserve"> </w:t>
      </w:r>
      <w:r>
        <w:t xml:space="preserve">in Czech — with a masthead, a tone-selected photographic image, a headline, a short body of reportage that names a concrete consequence, an attributed quote, and a table of per-town figures (see [Fig. newspaper]). The newspaper is not flavour text. It is the channel through which the consequences of a season become</w:t>
      </w:r>
      <w:r>
        <w:t xml:space="preserve"> </w:t>
      </w:r>
      <w:r>
        <w:rPr>
          <w:iCs/>
          <w:i/>
        </w:rPr>
        <w:t xml:space="preserve">legible</w:t>
      </w:r>
      <w:r>
        <w:t xml:space="preserve"> </w:t>
      </w:r>
      <w:r>
        <w:t xml:space="preserve">to a non-specialist, and its register is governed by what actually happened in the model: a calm season yields a different masthead photograph and tone than a catastrophe. This narrative framing draws on the long-standing argument in serious-games scholarship that situated, story-bearing presentation is what allows a learner to attach meaning to a system’s state rather than merely reading a number [Gee2003], and it is the most visible surface of the game’s commitment to making an opaque simulation tell a human story.</w:t>
      </w:r>
    </w:p>
    <w:p>
      <w:pPr>
        <w:pStyle w:val="BodyText"/>
      </w:pPr>
      <w:r>
        <w:t xml:space="preserve">The second register is private and personal: the mayoral briefing. After every season a slim confidential strip — headed</w:t>
      </w:r>
      <w:r>
        <w:t xml:space="preserve"> </w:t>
      </w:r>
      <w:r>
        <w:t xml:space="preserve">“</w:t>
      </w:r>
      <w:r>
        <w:t xml:space="preserve">YOUR OFFICE — PRIVATE</w:t>
      </w:r>
      <w:r>
        <w:t xml:space="preserve">”</w:t>
      </w:r>
      <w:r>
        <w:t xml:space="preserve"> </w:t>
      </w:r>
      <w:r>
        <w:t xml:space="preserve">— is folded into the newspaper, and at the end of the campaign the player receives a full dark</w:t>
      </w:r>
      <w:r>
        <w:t xml:space="preserve"> </w:t>
      </w:r>
      <w:r>
        <w:t xml:space="preserve">“</w:t>
      </w:r>
      <w:r>
        <w:t xml:space="preserve">confidential memo</w:t>
      </w:r>
      <w:r>
        <w:t xml:space="preserve">”</w:t>
      </w:r>
      <w:r>
        <w:t xml:space="preserve"> </w:t>
      </w:r>
      <w:r>
        <w:t xml:space="preserve">(see [Fig. 5]). The briefing reports, for the player’s own town and then for the whole region, the lives lost and the economic damage; it reports the player’s current public mood and re-election prospects; and it closes with a single forward-looking nudge. The decision to fold the per-round briefing into the newspaper rather than to add a separate screen was not arbitrary: it emerged from a structured multi-agent design exercise in which several independent design</w:t>
      </w:r>
      <w:r>
        <w:t xml:space="preserve"> </w:t>
      </w:r>
      <w:r>
        <w:t xml:space="preserve">“</w:t>
      </w:r>
      <w:r>
        <w:t xml:space="preserve">lenses</w:t>
      </w:r>
      <w:r>
        <w:t xml:space="preserve">”</w:t>
      </w:r>
      <w:r>
        <w:t xml:space="preserve"> </w:t>
      </w:r>
      <w:r>
        <w:t xml:space="preserve">— minimising friction for a non-gamer, maximising pedagogy, minimising the interface footprint — converged independently on the same recommendation, to add no new click. The briefing is deliberately the</w:t>
      </w:r>
      <w:r>
        <w:t xml:space="preserve"> </w:t>
      </w:r>
      <w:r>
        <w:rPr>
          <w:iCs/>
          <w:i/>
        </w:rPr>
        <w:t xml:space="preserve">parochial</w:t>
      </w:r>
      <w:r>
        <w:t xml:space="preserve"> </w:t>
      </w:r>
      <w:r>
        <w:t xml:space="preserve">voice: it speaks to the mayor’s self-interest, and it is here that the player is told, in effect, whether they are personally winning even as the region may be losing.</w:t>
      </w:r>
    </w:p>
    <w:p>
      <w:pPr>
        <w:pStyle w:val="BodyText"/>
      </w:pPr>
      <w:r>
        <w:t xml:space="preserve">The third register is the regional score: a single collective outcome on a 0–100 scale, mapped to a letter grade from A+ down to F. Where the newspaper dramatises and the briefing flatters or warns, the score is the impartial regional ledger. It is the register that most directly answers the question the game exists to pose — whether the valley, taken as a whole, survived — and it is computed from region-wide damage, region-wide deaths, the number of towns destroyed, and the average state of inter-municipal relations, with no special weight given to the player’s own town. The separation of an in-game diegetic feedback channel (newspaper, briefing) from an out-of-game assessment channel (the score) reflects a recognised distinction in the serious-games assessment literature between feedback that lives inside the fiction and measurement made of the experience from outside it [BellottiEtAl2013].</w:t>
      </w:r>
    </w:p>
    <w:bookmarkEnd w:id="51"/>
    <w:bookmarkStart w:id="52" w:name="X1028f69e264d180604714370d606b02335f3ad1"/>
    <w:p>
      <w:pPr>
        <w:pStyle w:val="Heading3"/>
      </w:pPr>
      <w:r>
        <w:t xml:space="preserve">5.2 The parochial/regional split as pedagogical fulcrum</w:t>
      </w:r>
    </w:p>
    <w:p>
      <w:pPr>
        <w:pStyle w:val="FirstParagraph"/>
      </w:pPr>
      <w:r>
        <w:t xml:space="preserve">The two evaluative numbers — re-election and score — are computed from deliberately different inputs, and that difference is the mechanical heart of the chapter’s thesis. Re-election is</w:t>
      </w:r>
      <w:r>
        <w:t xml:space="preserve"> </w:t>
      </w:r>
      <w:r>
        <w:rPr>
          <w:iCs/>
          <w:i/>
        </w:rPr>
        <w:t xml:space="preserve">parochial</w:t>
      </w:r>
      <w:r>
        <w:t xml:space="preserve">: it rises and falls with the player’s own-town morale and own-town deaths, lightly modulated by how the player’s regional relationships stand. Score is</w:t>
      </w:r>
      <w:r>
        <w:t xml:space="preserve"> </w:t>
      </w:r>
      <w:r>
        <w:rPr>
          <w:iCs/>
          <w:i/>
        </w:rPr>
        <w:t xml:space="preserve">regional</w:t>
      </w:r>
      <w:r>
        <w:t xml:space="preserve">: it is driven by aggregate damage and aggregate death across all seven municipalities. Because a levee on one’s own town reduces local effective severity while deflecting water downstream, and because political capital gates helping</w:t>
      </w:r>
      <w:r>
        <w:t xml:space="preserve"> </w:t>
      </w:r>
      <w:r>
        <w:rPr>
          <w:iCs/>
          <w:i/>
        </w:rPr>
        <w:t xml:space="preserve">other</w:t>
      </w:r>
      <w:r>
        <w:t xml:space="preserve"> </w:t>
      </w:r>
      <w:r>
        <w:t xml:space="preserve">towns while own-town investment is free, the rational pursuit of re-election does not merely fail to maximise the regional score — it can actively depress it. This is the tragedy-of-the-commons structure made playable: a shared river is a common-pool resource in which each mayor’s locally optimal flood defence imposes an externality on those below, and unmanaged self-interest degrades the collective outcome [Hardin1968]. The game’s deeper claim follows Ostrom: the catastrophe is not inevitable, because communication, durable agreements, reciprocity and trust between the actors can sustain cooperation where atomised self-interest cannot [Ostrom1990]. The mechanics that surround the two scores — the regional meeting, the relationship meters, the cooperation dividend, the solidarity pact — are precisely the institutional affordances Ostrom identifies, offered to the player as alternatives to building ever-higher walls.</w:t>
      </w:r>
    </w:p>
    <w:p>
      <w:pPr>
        <w:pStyle w:val="BodyText"/>
      </w:pPr>
      <w:r>
        <w:t xml:space="preserve">The split also functions as a coordination problem in Schelling’s sense: each mayor, acting on individually sensible micromotives, produces a regional macro-outcome that none of them, asked directly, would choose [Schelling1978]. Crucially, the game never</w:t>
      </w:r>
      <w:r>
        <w:t xml:space="preserve"> </w:t>
      </w:r>
      <w:r>
        <w:rPr>
          <w:iCs/>
          <w:i/>
        </w:rPr>
        <w:t xml:space="preserve">states</w:t>
      </w:r>
      <w:r>
        <w:t xml:space="preserve"> </w:t>
      </w:r>
      <w:r>
        <w:t xml:space="preserve">this in text as a moral. It is taught as a mechanic — the player discovers it by watching two numbers they care about come apart — which is the pedagogical stance the game adopts throughout, that a system is best understood by acting within it and reading back the consequences [Gee2003].</w:t>
      </w:r>
    </w:p>
    <w:p>
      <w:pPr>
        <w:pStyle w:val="BodyText"/>
      </w:pPr>
      <w:r>
        <w:t xml:space="preserve">The two formulas are given below as Algorithm 5. Both are clamped to keep them in a legible range, and both fold in the average relationship term so that a cooperative player is rewarded in</w:t>
      </w:r>
      <w:r>
        <w:t xml:space="preserve"> </w:t>
      </w:r>
      <w:r>
        <w:rPr>
          <w:iCs/>
          <w:i/>
        </w:rPr>
        <w:t xml:space="preserve">both</w:t>
      </w:r>
      <w:r>
        <w:t xml:space="preserve"> </w:t>
      </w:r>
      <w:r>
        <w:t xml:space="preserve">registers — the design does not force a zero-sum choice, it merely declines to guarantee that selfishness and collective success coincide.</w:t>
      </w:r>
    </w:p>
    <w:p>
      <w:pPr>
        <w:pStyle w:val="SourceCode"/>
      </w:pPr>
      <w:r>
        <w:rPr>
          <w:rStyle w:val="VerbatimChar"/>
        </w:rPr>
        <w:t xml:space="preserve">Algorithm 5  Dual scoring: regional SCORE vs parochial RE-ELECTION</w:t>
      </w:r>
      <w:r>
        <w:br/>
      </w:r>
      <w:r>
        <w:br/>
      </w:r>
      <w:r>
        <w:rPr>
          <w:rStyle w:val="VerbatimChar"/>
        </w:rPr>
        <w:t xml:space="preserve">Inputs:</w:t>
      </w:r>
      <w:r>
        <w:br/>
      </w:r>
      <w:r>
        <w:rPr>
          <w:rStyle w:val="VerbatimChar"/>
        </w:rPr>
        <w:t xml:space="preserve">  regionDamage   total economic damage across all 7 towns (€M)</w:t>
      </w:r>
      <w:r>
        <w:br/>
      </w:r>
      <w:r>
        <w:rPr>
          <w:rStyle w:val="VerbatimChar"/>
        </w:rPr>
        <w:t xml:space="preserve">  regionDeaths   total deaths across all 7 towns</w:t>
      </w:r>
      <w:r>
        <w:br/>
      </w:r>
      <w:r>
        <w:rPr>
          <w:rStyle w:val="VerbatimChar"/>
        </w:rPr>
        <w:t xml:space="preserve">  destroyed      number of towns destroyed</w:t>
      </w:r>
      <w:r>
        <w:br/>
      </w:r>
      <w:r>
        <w:rPr>
          <w:rStyle w:val="VerbatimChar"/>
        </w:rPr>
        <w:t xml:space="preserve">  avgRel         mean relationship of AI mayors toward the player (0..100)</w:t>
      </w:r>
      <w:r>
        <w:br/>
      </w:r>
      <w:r>
        <w:rPr>
          <w:rStyle w:val="VerbatimChar"/>
        </w:rPr>
        <w:t xml:space="preserve">  ownMorale      player town morale / approval</w:t>
      </w:r>
      <w:r>
        <w:br/>
      </w:r>
      <w:r>
        <w:rPr>
          <w:rStyle w:val="VerbatimChar"/>
        </w:rPr>
        <w:t xml:space="preserve">  ownDeaths      deaths in the player's own town</w:t>
      </w:r>
      <w:r>
        <w:br/>
      </w:r>
      <w:r>
        <w:br/>
      </w:r>
      <w:r>
        <w:rPr>
          <w:rStyle w:val="VerbatimChar"/>
        </w:rPr>
        <w:t xml:space="preserve"># Regional, collective outcome</w:t>
      </w:r>
      <w:r>
        <w:br/>
      </w:r>
      <w:r>
        <w:rPr>
          <w:rStyle w:val="VerbatimChar"/>
        </w:rPr>
        <w:t xml:space="preserve">score = 100</w:t>
      </w:r>
      <w:r>
        <w:br/>
      </w:r>
      <w:r>
        <w:rPr>
          <w:rStyle w:val="VerbatimChar"/>
        </w:rPr>
        <w:t xml:space="preserve">      − min(55, regionDamage / 120)        # damage penalty, capped at 55</w:t>
      </w:r>
      <w:r>
        <w:br/>
      </w:r>
      <w:r>
        <w:rPr>
          <w:rStyle w:val="VerbatimChar"/>
        </w:rPr>
        <w:t xml:space="preserve">      − min(35, regionDeaths * 0.05)        # death penalty, capped at 35</w:t>
      </w:r>
      <w:r>
        <w:br/>
      </w:r>
      <w:r>
        <w:rPr>
          <w:rStyle w:val="VerbatimChar"/>
        </w:rPr>
        <w:t xml:space="preserve">      − 8 * destroyed                       # each lost town costs 8</w:t>
      </w:r>
      <w:r>
        <w:br/>
      </w:r>
      <w:r>
        <w:rPr>
          <w:rStyle w:val="VerbatimChar"/>
        </w:rPr>
        <w:t xml:space="preserve">      + (avgRel − 50) * 0.2                 # cooperation bonus/malus</w:t>
      </w:r>
      <w:r>
        <w:br/>
      </w:r>
      <w:r>
        <w:rPr>
          <w:rStyle w:val="VerbatimChar"/>
        </w:rPr>
        <w:t xml:space="preserve">score = clamp(score, 0, 100)</w:t>
      </w:r>
      <w:r>
        <w:br/>
      </w:r>
      <w:r>
        <w:br/>
      </w:r>
      <w:r>
        <w:rPr>
          <w:rStyle w:val="VerbatimChar"/>
        </w:rPr>
        <w:t xml:space="preserve">grade = A+ if score ≥ 92, A if ≥ 85, B if ≥ 78,</w:t>
      </w:r>
      <w:r>
        <w:br/>
      </w:r>
      <w:r>
        <w:rPr>
          <w:rStyle w:val="VerbatimChar"/>
        </w:rPr>
        <w:t xml:space="preserve">        C if ≥ 70, D if ≥ 60, else F</w:t>
      </w:r>
      <w:r>
        <w:br/>
      </w:r>
      <w:r>
        <w:br/>
      </w:r>
      <w:r>
        <w:rPr>
          <w:rStyle w:val="VerbatimChar"/>
        </w:rPr>
        <w:t xml:space="preserve"># Parochial, personal outcome</w:t>
      </w:r>
      <w:r>
        <w:br/>
      </w:r>
      <w:r>
        <w:rPr>
          <w:rStyle w:val="VerbatimChar"/>
        </w:rPr>
        <w:t xml:space="preserve">reElection = 20</w:t>
      </w:r>
      <w:r>
        <w:br/>
      </w:r>
      <w:r>
        <w:rPr>
          <w:rStyle w:val="VerbatimChar"/>
        </w:rPr>
        <w:t xml:space="preserve">           + ownMorale * 0.6                # local approval dominates</w:t>
      </w:r>
      <w:r>
        <w:br/>
      </w:r>
      <w:r>
        <w:rPr>
          <w:rStyle w:val="VerbatimChar"/>
        </w:rPr>
        <w:t xml:space="preserve">           − min(30, ownDeaths * 0.15)      # own-town deaths hurt, capped</w:t>
      </w:r>
      <w:r>
        <w:br/>
      </w:r>
      <w:r>
        <w:rPr>
          <w:rStyle w:val="VerbatimChar"/>
        </w:rPr>
        <w:t xml:space="preserve">           + (avgRel − 50) * 0.2            # relationships matter at the margin</w:t>
      </w:r>
      <w:r>
        <w:br/>
      </w:r>
      <w:r>
        <w:rPr>
          <w:rStyle w:val="VerbatimChar"/>
        </w:rPr>
        <w:t xml:space="preserve">reElection = clamp(reElection, 2, 98)</w:t>
      </w:r>
    </w:p>
    <w:p>
      <w:pPr>
        <w:pStyle w:val="FirstParagraph"/>
      </w:pPr>
      <w:r>
        <w:t xml:space="preserve">The structural asymmetry is visible in the inputs alone. The regional</w:t>
      </w:r>
      <w:r>
        <w:t xml:space="preserve"> </w:t>
      </w:r>
      <w:r>
        <w:rPr>
          <w:rStyle w:val="VerbatimChar"/>
        </w:rPr>
        <w:t xml:space="preserve">score</w:t>
      </w:r>
      <w:r>
        <w:t xml:space="preserve"> </w:t>
      </w:r>
      <w:r>
        <w:t xml:space="preserve">reads</w:t>
      </w:r>
      <w:r>
        <w:t xml:space="preserve"> </w:t>
      </w:r>
      <w:r>
        <w:rPr>
          <w:rStyle w:val="VerbatimChar"/>
        </w:rPr>
        <w:t xml:space="preserve">regionDamage</w:t>
      </w:r>
      <w:r>
        <w:t xml:space="preserve">,</w:t>
      </w:r>
      <w:r>
        <w:t xml:space="preserve"> </w:t>
      </w:r>
      <w:r>
        <w:rPr>
          <w:rStyle w:val="VerbatimChar"/>
        </w:rPr>
        <w:t xml:space="preserve">regionDeaths</w:t>
      </w:r>
      <w:r>
        <w:t xml:space="preserve"> </w:t>
      </w:r>
      <w:r>
        <w:t xml:space="preserve">and</w:t>
      </w:r>
      <w:r>
        <w:t xml:space="preserve"> </w:t>
      </w:r>
      <w:r>
        <w:rPr>
          <w:rStyle w:val="VerbatimChar"/>
        </w:rPr>
        <w:t xml:space="preserve">destroyed</w:t>
      </w:r>
      <w:r>
        <w:t xml:space="preserve"> </w:t>
      </w:r>
      <w:r>
        <w:t xml:space="preserve">— quantities summed over the whole valley — while</w:t>
      </w:r>
      <w:r>
        <w:t xml:space="preserve"> </w:t>
      </w:r>
      <w:r>
        <w:rPr>
          <w:rStyle w:val="VerbatimChar"/>
        </w:rPr>
        <w:t xml:space="preserve">reElection</w:t>
      </w:r>
      <w:r>
        <w:t xml:space="preserve"> </w:t>
      </w:r>
      <w:r>
        <w:t xml:space="preserve">reads only</w:t>
      </w:r>
      <w:r>
        <w:t xml:space="preserve"> </w:t>
      </w:r>
      <w:r>
        <w:rPr>
          <w:rStyle w:val="VerbatimChar"/>
        </w:rPr>
        <w:t xml:space="preserve">ownMorale</w:t>
      </w:r>
      <w:r>
        <w:t xml:space="preserve"> </w:t>
      </w:r>
      <w:r>
        <w:t xml:space="preserve">and</w:t>
      </w:r>
      <w:r>
        <w:t xml:space="preserve"> </w:t>
      </w:r>
      <w:r>
        <w:rPr>
          <w:rStyle w:val="VerbatimChar"/>
        </w:rPr>
        <w:t xml:space="preserve">ownDeaths</w:t>
      </w:r>
      <w:r>
        <w:t xml:space="preserve">. Nothing in the re-election formula penalises a mayor for damage suffered downstream. A player who keeps their own town dry and their own electorate content is re-elected regardless of what their levees did to the towns below them. The shared</w:t>
      </w:r>
      <w:r>
        <w:t xml:space="preserve"> </w:t>
      </w:r>
      <w:r>
        <w:rPr>
          <w:rStyle w:val="VerbatimChar"/>
        </w:rPr>
        <w:t xml:space="preserve">(avgRel − 50) * 0.2</w:t>
      </w:r>
      <w:r>
        <w:t xml:space="preserve"> </w:t>
      </w:r>
      <w:r>
        <w:t xml:space="preserve">term is the only bridge between the two, and it is intentionally small: cooperation tilts both numbers in the player’s favour, but it cannot, on its own, reconcile a fundamentally parochial defence with a regional catastrophe.</w:t>
      </w:r>
    </w:p>
    <w:bookmarkEnd w:id="52"/>
    <w:bookmarkStart w:id="53" w:name="the-validating-end-state"/>
    <w:p>
      <w:pPr>
        <w:pStyle w:val="Heading3"/>
      </w:pPr>
      <w:r>
        <w:t xml:space="preserve">5.3 The validating end-state</w:t>
      </w:r>
    </w:p>
    <w:p>
      <w:pPr>
        <w:pStyle w:val="FirstParagraph"/>
      </w:pPr>
      <w:r>
        <w:t xml:space="preserve">The pedagogical design is vindicated by an end-state that emerges, without scripting, from a player optimising rationally for their own re-election. In a recorded playthrough the player governed a headwaters town and built four levees on it. The local result was excellent: the town sustained roughly €2M in damage and a single death, its public mood registered as</w:t>
      </w:r>
      <w:r>
        <w:t xml:space="preserve"> </w:t>
      </w:r>
      <w:r>
        <w:rPr>
          <w:iCs/>
          <w:i/>
        </w:rPr>
        <w:t xml:space="preserve">Grateful</w:t>
      </w:r>
      <w:r>
        <w:t xml:space="preserve">, and the mayor secured an 80% re-election prospect. The regional result was a disaster. The valley as a whole absorbed on the order of €24.7bn in damage and approximately 5,800 deaths, and the regional grade was an F. The game’s closing verdict named the outcome precisely: the player had been</w:t>
      </w:r>
      <w:r>
        <w:t xml:space="preserve"> </w:t>
      </w:r>
      <w:r>
        <w:t xml:space="preserve">“</w:t>
      </w:r>
      <w:r>
        <w:t xml:space="preserve">re-elected mayor of a poorer region.</w:t>
      </w:r>
      <w:r>
        <w:t xml:space="preserve">”</w:t>
      </w:r>
    </w:p>
    <w:p>
      <w:pPr>
        <w:pStyle w:val="BodyText"/>
      </w:pPr>
      <w:r>
        <w:t xml:space="preserve">This end-state is the thesis rendered as a play experience rather than asserted as a claim. The player did nothing irrational; they did exactly what the re-election formula rewards — fortify the home town, keep the home electorate safe — and the headwaters position made that strategy maximally damaging downstream, since every levee built at the top of the valley both lowered local effective severity and added carryover to the towns below. The two registers diverged to their extremes: a near-top re-election number sitting beside a failing regional grade, a</w:t>
      </w:r>
      <w:r>
        <w:t xml:space="preserve"> </w:t>
      </w:r>
      <w:r>
        <w:rPr>
          <w:iCs/>
          <w:i/>
        </w:rPr>
        <w:t xml:space="preserve">Grateful</w:t>
      </w:r>
      <w:r>
        <w:t xml:space="preserve"> </w:t>
      </w:r>
      <w:r>
        <w:t xml:space="preserve">electorate beside thousands of deaths elsewhere on the same river. That a non-gamer could reach this state by following the most obvious incentive, and then read the verdict that names the contradiction, is the clearest evidence the cooperation lesson lands. Formative playtesting confirmed that the outcome arose naturally rather than having to be engineered, which is the strongest form the lesson can take: it was discovered, not delivered.</w:t>
      </w:r>
    </w:p>
    <w:bookmarkEnd w:id="53"/>
    <w:bookmarkStart w:id="54" w:name="Xf26dd9efc309b7b67baab2519706eb5b0f0c096"/>
    <w:p>
      <w:pPr>
        <w:pStyle w:val="Heading3"/>
      </w:pPr>
      <w:r>
        <w:t xml:space="preserve">5.4 The re-election calibration error as a pedagogy-preserving fix</w:t>
      </w:r>
    </w:p>
    <w:p>
      <w:pPr>
        <w:pStyle w:val="FirstParagraph"/>
      </w:pPr>
      <w:r>
        <w:t xml:space="preserve">The dual-scoring design did not work on the first attempt, and the way it failed is instructive about the relationship between numerical calibration and pedagogy. An earlier version of the re-election formula penalised cumulative damage so heavily that approval could only ever fall: once a campaign had accumulated a few seasons of losses, the re-election number was pinned below roughly 30% and could not recover regardless of how the player subsequently governed their own town. On its face this looked like a harmless balance quirk. In fact it silently destroyed the lesson. If re-election can only sink, then it cannot diverge upward from a failing regional score — the parochial number and the regional number fall together, and the player never witnesses the defining contradiction of being personally rewarded for a regional failure. The very outcome that makes the game’s point, the safe-and-re-elected mayor of a drowned valley, was unreachable.</w:t>
      </w:r>
    </w:p>
    <w:p>
      <w:pPr>
        <w:pStyle w:val="BodyText"/>
      </w:pPr>
      <w:r>
        <w:t xml:space="preserve">The correction replaced the cumulative-damage penalty with the morale-driven, recoverable formula shown in Algorithm 5, in which re-election is anchored on current own-town morale and own-town deaths and can climb back as the local situation improves. The fix was not a softening introduced for player comfort; it was a restoration of the design’s central tension. Only a re-election number that can rise while the region sinks can stage the parochial/regional divergence the game is built to teach. The defect was detectable at all only because the running artefact was driven and its state read back — the formula was exercised across a full campaign and observed never to exceed its ceiling — illustrating a recurring methodological lesson of the project: a plausible-looking formula is not evidence that it teaches what it was meant to teach, and only the behaviour of the running game, watched across a whole campaign, reveals whether a pedagogical mechanic actually fires. Here the measurement did not merely catch a bug; it caught a bug that had quietly disarmed the chapter’s thesis, and the correction re-armed it.</w:t>
      </w:r>
    </w:p>
    <w:bookmarkEnd w:id="54"/>
    <w:bookmarkEnd w:id="55"/>
    <w:bookmarkStart w:id="61" w:name="X6b63979667aea686d3d29e11ca01e78f0f8dafe"/>
    <w:p>
      <w:pPr>
        <w:pStyle w:val="Heading2"/>
      </w:pPr>
      <w:r>
        <w:t xml:space="preserve">6. Methodology: developing a serious game with an LLM agent</w:t>
      </w:r>
    </w:p>
    <w:p>
      <w:pPr>
        <w:pStyle w:val="FirstParagraph"/>
      </w:pPr>
      <w:r>
        <w:t xml:space="preserve">The preceding sections described POVODEŇ as an artefact: its board, its model layer, its scoring registers. This section turns from the</w:t>
      </w:r>
      <w:r>
        <w:t xml:space="preserve"> </w:t>
      </w:r>
      <w:r>
        <w:rPr>
          <w:iCs/>
          <w:i/>
        </w:rPr>
        <w:t xml:space="preserve">what</w:t>
      </w:r>
      <w:r>
        <w:t xml:space="preserve"> </w:t>
      </w:r>
      <w:r>
        <w:t xml:space="preserve">to the</w:t>
      </w:r>
      <w:r>
        <w:t xml:space="preserve"> </w:t>
      </w:r>
      <w:r>
        <w:rPr>
          <w:iCs/>
          <w:i/>
        </w:rPr>
        <w:t xml:space="preserve">how</w:t>
      </w:r>
      <w:r>
        <w:t xml:space="preserve">. POVODEŇ was not specified in a document and then handed to implementers; it was designed, built, balanced, localised and verified through a sustained collaboration between a single domain expert — the project lead at UJEP — and a large language model operating as a coding agent (Claude) with direct access to the expert’s file system, shell, and a live browser preview of the running game. The methodology is the original contribution of this section, and it is worth stating its claim plainly: a serious game embodying a non-trivial common-pool-resource thesis, a calibrated economic damage model, a six-agent opponent layer, and full bilingual localisation was produced not by a team of developers but by one expert directing an agent, with the running artefact itself serving as the arbiter of correctness. What follows is a concrete and deliberately self-critical account of how that worked, where it succeeded, and where it failed.</w:t>
      </w:r>
    </w:p>
    <w:p>
      <w:pPr>
        <w:pStyle w:val="BodyText"/>
      </w:pPr>
      <w:r>
        <w:t xml:space="preserve">The wider context is the emergence of code-generating language models as practical collaborators rather than autocomplete tools. The capacity of such models to translate natural-language intent into working programs across many files has been documented and benchmarked [Chen2021], and they have been characterised more broadly as</w:t>
      </w:r>
      <w:r>
        <w:t xml:space="preserve"> </w:t>
      </w:r>
      <w:r>
        <w:rPr>
          <w:iCs/>
          <w:i/>
        </w:rPr>
        <w:t xml:space="preserve">foundation models</w:t>
      </w:r>
      <w:r>
        <w:t xml:space="preserve"> </w:t>
      </w:r>
      <w:r>
        <w:t xml:space="preserve">whose general competence is adapted, through interaction, to specific downstream tasks [Bommasani2021]. POVODEŇ is a case study in that adaptation under realistic conditions: a real project, a real deadline, a non-programmer domain expert in the loop, and a deployable result. The account below is intended to be transferable — the loop, the pillar structure, the design-panel technique, and the verification discipline are not specific to flood games.</w:t>
      </w:r>
    </w:p>
    <w:bookmarkStart w:id="56" w:name="the-human-in-the-loop-collaboration-loop"/>
    <w:p>
      <w:pPr>
        <w:pStyle w:val="Heading3"/>
      </w:pPr>
      <w:r>
        <w:t xml:space="preserve">6.1 The human-in-the-loop collaboration loop</w:t>
      </w:r>
    </w:p>
    <w:p>
      <w:pPr>
        <w:pStyle w:val="FirstParagraph"/>
      </w:pPr>
      <w:r>
        <w:t xml:space="preserve">The unit of work was a five-step loop, repeated many times across the project. It is described here in idealised form; in practice the steps overlapped and recurred, but the sequence captures the division of labour.</w:t>
      </w:r>
    </w:p>
    <w:p>
      <w:pPr>
        <w:pStyle w:val="BodyText"/>
      </w:pPr>
      <w:r>
        <w:t xml:space="preserve">First, the expert set intent in natural language. This was rarely a formal specification. More often it was a goal (</w:t>
      </w:r>
      <w:r>
        <w:t xml:space="preserve">“</w:t>
      </w:r>
      <w:r>
        <w:t xml:space="preserve">players need to understand why a levee hurts the town downstream</w:t>
      </w:r>
      <w:r>
        <w:t xml:space="preserve">”</w:t>
      </w:r>
      <w:r>
        <w:t xml:space="preserve">), a complaint surfaced by a real playtest (</w:t>
      </w:r>
      <w:r>
        <w:t xml:space="preserve">“</w:t>
      </w:r>
      <w:r>
        <w:t xml:space="preserve">a first-time player had really low clue on what will save and damage what</w:t>
      </w:r>
      <w:r>
        <w:t xml:space="preserve">”</w:t>
      </w:r>
      <w:r>
        <w:t xml:space="preserve">), or a design proposal (</w:t>
      </w:r>
      <w:r>
        <w:t xml:space="preserve">“</w:t>
      </w:r>
      <w:r>
        <w:t xml:space="preserve">what if helping a neighbour also won you votes at home?</w:t>
      </w:r>
      <w:r>
        <w:t xml:space="preserve">”</w:t>
      </w:r>
      <w:r>
        <w:t xml:space="preserve">). The intent carried the domain knowledge — flood hydrology, the political economy of Czech municipalities, the pedagogical aim — that the agent did not independently possess.</w:t>
      </w:r>
    </w:p>
    <w:p>
      <w:pPr>
        <w:pStyle w:val="BodyText"/>
      </w:pPr>
      <w:r>
        <w:t xml:space="preserve">Second, for any non-trivial fork the agent responded not with a single implementation but with a small set of options together with a recommendation. This is a deliberate inversion of the naive</w:t>
      </w:r>
      <w:r>
        <w:t xml:space="preserve"> </w:t>
      </w:r>
      <w:r>
        <w:t xml:space="preserve">“</w:t>
      </w:r>
      <w:r>
        <w:t xml:space="preserve">ask the model to do X</w:t>
      </w:r>
      <w:r>
        <w:t xml:space="preserve">”</w:t>
      </w:r>
      <w:r>
        <w:t xml:space="preserve"> </w:t>
      </w:r>
      <w:r>
        <w:t xml:space="preserve">pattern. Because the expert was not a programmer, the agent’s role at this step was to make the design space legible: to enumerate the two or three viable ways to satisfy the intent, to state the trade-offs of each in terms the expert could evaluate (effect on balance, on UI footprint, on the learning goal), and to commit to a recommendation so that the expert was choosing rather than authoring. The expert then chose.</w:t>
      </w:r>
    </w:p>
    <w:p>
      <w:pPr>
        <w:pStyle w:val="BodyText"/>
      </w:pPr>
      <w:r>
        <w:t xml:space="preserve">Third, the agent implemented the chosen option across the codebase in coherent, multi-file edits. Because POVODEŇ separates a pure model layer (game state, flood model, card effects, AI dispositions) from its Phaser presentation, and is further split across bilingual localisation strings, a single design decision typically touched model logic, user-interface code, and two language tables at once. The agent’s value here was not merely writing code but writing the</w:t>
      </w:r>
      <w:r>
        <w:t xml:space="preserve"> </w:t>
      </w:r>
      <w:r>
        <w:rPr>
          <w:iCs/>
          <w:i/>
        </w:rPr>
        <w:t xml:space="preserve">same</w:t>
      </w:r>
      <w:r>
        <w:t xml:space="preserve"> </w:t>
      </w:r>
      <w:r>
        <w:t xml:space="preserve">change consistently across all of those surfaces in one pass — the kind of cross-cutting edit that is laborious and error-prone for a human working alone and impossible for a non-programmer.</w:t>
      </w:r>
    </w:p>
    <w:p>
      <w:pPr>
        <w:pStyle w:val="BodyText"/>
      </w:pPr>
      <w:r>
        <w:t xml:space="preserve">Fourth — and this is the step that distinguishes the methodology from ordinary code generation — the agent verified the change against the running artefact. Rather than declaring the change complete once the code looked correct, the agent drove the live browser preview, scripted the running game to reach a particular state, and read back observable facts to assert that the behaviour was as intended. This is treated at length in Section 6.3.</w:t>
      </w:r>
    </w:p>
    <w:p>
      <w:pPr>
        <w:pStyle w:val="BodyText"/>
      </w:pPr>
      <w:r>
        <w:t xml:space="preserve">Fifth, the expert playtested and returned concrete feedback, frequently in the form of screenshots. This closed the loop: the expert’s lived experience of playing the game — confusion, surprise, a panel that looked wrong, a balance that felt off — became the intent for the next iteration. The expert’s playtest was the final authority, above both the agent’s confidence and the agent’s automated checks.</w:t>
      </w:r>
    </w:p>
    <w:p>
      <w:pPr>
        <w:pStyle w:val="BodyText"/>
      </w:pPr>
      <w:r>
        <w:t xml:space="preserve">The irreducible role of the domain expert deserves emphasis, because it is easy to read an account like this as a story about an increasingly autonomous agent. It is not. The expert supplied three things the agent could not generate for itself: the</w:t>
      </w:r>
      <w:r>
        <w:t xml:space="preserve"> </w:t>
      </w:r>
      <w:r>
        <w:rPr>
          <w:iCs/>
          <w:i/>
        </w:rPr>
        <w:t xml:space="preserve">intent</w:t>
      </w:r>
      <w:r>
        <w:t xml:space="preserve"> </w:t>
      </w:r>
      <w:r>
        <w:t xml:space="preserve">(what the game should teach and why, grounded in the 2002 and 2013 Elbe floods and in the realities of inter-municipal politics), the</w:t>
      </w:r>
      <w:r>
        <w:t xml:space="preserve"> </w:t>
      </w:r>
      <w:r>
        <w:rPr>
          <w:iCs/>
          <w:i/>
        </w:rPr>
        <w:t xml:space="preserve">judgement</w:t>
      </w:r>
      <w:r>
        <w:t xml:space="preserve"> </w:t>
      </w:r>
      <w:r>
        <w:t xml:space="preserve">at each fork (which of the agent’s options actually served the pedagogy), and the</w:t>
      </w:r>
      <w:r>
        <w:t xml:space="preserve"> </w:t>
      </w:r>
      <w:r>
        <w:rPr>
          <w:iCs/>
          <w:i/>
        </w:rPr>
        <w:t xml:space="preserve">ground truth</w:t>
      </w:r>
      <w:r>
        <w:t xml:space="preserve"> </w:t>
      </w:r>
      <w:r>
        <w:t xml:space="preserve">of playtesting (whether the thing was, in fact, learnable and engaging). The agent supplied breadth, speed, consistency across the codebase, and an indefatigable willingness to verify. Neither party could have produced POVODEŇ alone. The collaboration was genuinely asymmetric and genuinely joint.</w:t>
      </w:r>
    </w:p>
    <w:bookmarkEnd w:id="56"/>
    <w:bookmarkStart w:id="57" w:name="X459b54478efc68e5ef85e715ef3c50dd57692d1"/>
    <w:p>
      <w:pPr>
        <w:pStyle w:val="Heading3"/>
      </w:pPr>
      <w:r>
        <w:t xml:space="preserve">6.2 Building in expert-chosen incremental pillars</w:t>
      </w:r>
    </w:p>
    <w:p>
      <w:pPr>
        <w:pStyle w:val="FirstParagraph"/>
      </w:pPr>
      <w:r>
        <w:t xml:space="preserve">The game was not architected in a single grand design and then filled in. It grew in</w:t>
      </w:r>
      <w:r>
        <w:t xml:space="preserve"> </w:t>
      </w:r>
      <w:r>
        <w:rPr>
          <w:iCs/>
          <w:i/>
        </w:rPr>
        <w:t xml:space="preserve">pillars</w:t>
      </w:r>
      <w:r>
        <w:t xml:space="preserve"> </w:t>
      </w:r>
      <w:r>
        <w:t xml:space="preserve">— substantial, self-contained increments of capability, each chosen by the expert as the next most valuable thing to build. This structure was itself a methodological choice: it kept every stage of the project playable, gave the expert a concrete artefact to react to before committing to the next direction, and bounded the scope of any single iteration so that verification remained tractable.</w:t>
      </w:r>
    </w:p>
    <w:p>
      <w:pPr>
        <w:pStyle w:val="BodyText"/>
      </w:pPr>
      <w:r>
        <w:t xml:space="preserve">The pillars, in roughly the order they were built, were: the card and action economy; hidden AI neighbours together with the paid regional meeting that reveals their plans; the felt AI mayor layer (per-game hidden agendas, relationship meters, season-by-season deals, reciprocity, and trust-spending favours); the event deck and the sharpenable forecast; an economic-damage-primary loss model in place of a casualty-primary one; a calm on-ramp of two forced quiet seasons; the procedurally written newspaper and the campaign-end post-mortem; full EN/CS localisation; the per-round private mayoral briefing; a sweeping economy and resource-transparency overhaul (collapsing the abstract currency into euro-millions, making equipment persistent across seasons with flood attrition, and adding the resource ledger and production chains); the regional meeting’s flood planning table; and finally an action→cause→advantage explanatory diagram with HUD tooltips.</w:t>
      </w:r>
    </w:p>
    <w:p>
      <w:pPr>
        <w:pStyle w:val="BodyText"/>
      </w:pPr>
      <w:r>
        <w:t xml:space="preserve">Two properties of this list matter methodologically. The first is that the</w:t>
      </w:r>
      <w:r>
        <w:t xml:space="preserve"> </w:t>
      </w:r>
      <w:r>
        <w:rPr>
          <w:iCs/>
          <w:i/>
        </w:rPr>
        <w:t xml:space="preserve">ordering</w:t>
      </w:r>
      <w:r>
        <w:t xml:space="preserve"> </w:t>
      </w:r>
      <w:r>
        <w:t xml:space="preserve">was the expert’s, driven by what playtesting revealed to be the binding constraint at each moment. The economy overhaul, for instance, was not on any initial roadmap; it was prompted by the expert’s observation, while playing, that the abstract spend unit made consequences illegible — the player could not compare what a levee cost against what it prevented. The second is that pillars were not independent features bolted on; later pillars frequently revisited and deepened earlier ones. The planning table, for example, only became possible because the flood-resolution model had earlier been made deterministic and side-effect-free, so it could be run as a pure preview (see Algorithm 1 in the model section). The pillar structure thus combined incremental deliverability with the freedom to refactor foundations when a new pillar demanded it.</w:t>
      </w:r>
    </w:p>
    <w:bookmarkEnd w:id="57"/>
    <w:bookmarkStart w:id="58" w:name="structured-multi-agent-design-panels"/>
    <w:p>
      <w:pPr>
        <w:pStyle w:val="Heading3"/>
      </w:pPr>
      <w:r>
        <w:t xml:space="preserve">6.3 Structured multi-agent design panels</w:t>
      </w:r>
    </w:p>
    <w:p>
      <w:pPr>
        <w:pStyle w:val="FirstParagraph"/>
      </w:pPr>
      <w:r>
        <w:t xml:space="preserve">For design questions too open to resolve by enumerating two or three options inline, the methodology employed a heavier instrument: a</w:t>
      </w:r>
      <w:r>
        <w:t xml:space="preserve"> </w:t>
      </w:r>
      <w:r>
        <w:rPr>
          <w:iCs/>
          <w:i/>
        </w:rPr>
        <w:t xml:space="preserve">structured multi-agent design panel</w:t>
      </w:r>
      <w:r>
        <w:t xml:space="preserve">. Rather than ask one agent for one proposal, the expert (through the agent orchestration) convened several independent agent</w:t>
      </w:r>
      <w:r>
        <w:t xml:space="preserve"> </w:t>
      </w:r>
      <w:r>
        <w:t xml:space="preserve">“</w:t>
      </w:r>
      <w:r>
        <w:t xml:space="preserve">designers,</w:t>
      </w:r>
      <w:r>
        <w:t xml:space="preserve">”</w:t>
      </w:r>
      <w:r>
        <w:t xml:space="preserve"> </w:t>
      </w:r>
      <w:r>
        <w:t xml:space="preserve">each briefed with the full project context but each assigned a distinct</w:t>
      </w:r>
      <w:r>
        <w:t xml:space="preserve"> </w:t>
      </w:r>
      <w:r>
        <w:rPr>
          <w:iCs/>
          <w:i/>
        </w:rPr>
        <w:t xml:space="preserve">lens</w:t>
      </w:r>
      <w:r>
        <w:t xml:space="preserve"> </w:t>
      </w:r>
      <w:r>
        <w:t xml:space="preserve">— minimise friction for a non-gamer; maximise pedagogical clarity; minimise added user-interface footprint; preserve the existing game balance. Each designer produced a complete, standalone proposal from its own vantage point. A synthesis step then merged the proposals, identified where they agreed, reconciled where they conflicted, and surfaced the one or two genuine decisions that required the expert’s judgement. The expert signed off.</w:t>
      </w:r>
    </w:p>
    <w:p>
      <w:pPr>
        <w:pStyle w:val="BodyText"/>
      </w:pPr>
      <w:r>
        <w:t xml:space="preserve">The technique is worth dwelling on because its value is not obvious. A single agent asked to</w:t>
      </w:r>
      <w:r>
        <w:t xml:space="preserve"> </w:t>
      </w:r>
      <w:r>
        <w:t xml:space="preserve">“</w:t>
      </w:r>
      <w:r>
        <w:t xml:space="preserve">consider multiple perspectives</w:t>
      </w:r>
      <w:r>
        <w:t xml:space="preserve">”</w:t>
      </w:r>
      <w:r>
        <w:t xml:space="preserve"> </w:t>
      </w:r>
      <w:r>
        <w:t xml:space="preserve">tends to produce a homogenised answer that gestures at each concern without committing to any. Splitting the perspectives into genuinely independent agents, each obligated to produce a</w:t>
      </w:r>
      <w:r>
        <w:t xml:space="preserve"> </w:t>
      </w:r>
      <w:r>
        <w:rPr>
          <w:iCs/>
          <w:i/>
        </w:rPr>
        <w:t xml:space="preserve">complete</w:t>
      </w:r>
      <w:r>
        <w:t xml:space="preserve"> </w:t>
      </w:r>
      <w:r>
        <w:t xml:space="preserve">design under its own constraint, forces the trade-offs into the open: the friction-minimising designer and the footprint-minimising designer will reach for different solutions, and the disagreement between them is exactly the information the expert needs. The synthesis step then does the work a human design committee would do, but faster and without the agents anchoring on one another. Conceptually this exploits the breadth of a foundation model [Bommasani2021] by instantiating it several times under different objectives rather than averaging the objectives inside one call.</w:t>
      </w:r>
    </w:p>
    <w:p>
      <w:pPr>
        <w:pStyle w:val="BodyText"/>
      </w:pPr>
      <w:r>
        <w:t xml:space="preserve">Two concrete uses illustrate the range of outcomes. The first was the design of the per-round private briefing — the question of how to give the player a frank, parochial read on their own re-election prospects after each season without adding clutter or a new click. Here all four lenses converged independently on the same answer: fold the briefing into the newspaper that the player already reads after every flood, as a slim private strip, and add no new interaction. When independent designers under opposing constraints all arrive at the same solution, that convergence is itself strong evidence that the solution is right, and the expert could sign off with high confidence. The second use was the economy and resource-transparency overhaul — a far larger question touching currency, persistence, attrition, scarcity, and on-map signalling. Here the panel did</w:t>
      </w:r>
      <w:r>
        <w:t xml:space="preserve"> </w:t>
      </w:r>
      <w:r>
        <w:rPr>
          <w:iCs/>
          <w:i/>
        </w:rPr>
        <w:t xml:space="preserve">not</w:t>
      </w:r>
      <w:r>
        <w:t xml:space="preserve"> </w:t>
      </w:r>
      <w:r>
        <w:t xml:space="preserve">simply converge; the proposals differed, and the synthesis surfaced real choices (how harshly to punish a flooded producer, whether equipment should ever be fully blocked or only made scarce) that were escalated to the expert. The resolution —</w:t>
      </w:r>
      <w:r>
        <w:t xml:space="preserve"> </w:t>
      </w:r>
      <w:r>
        <w:t xml:space="preserve">“</w:t>
      </w:r>
      <w:r>
        <w:t xml:space="preserve">scarce, never blocked,</w:t>
      </w:r>
      <w:r>
        <w:t xml:space="preserve">”</w:t>
      </w:r>
      <w:r>
        <w:t xml:space="preserve"> </w:t>
      </w:r>
      <w:r>
        <w:t xml:space="preserve">a producer’s resource becoming costlier and capped rather than unavailable — was an expert decision informed by, but not dictated by, the panel. The panel technique thus served two distinct functions: confirming a design when lenses agree, and clarifying a decision when they do not.</w:t>
      </w:r>
    </w:p>
    <w:bookmarkEnd w:id="58"/>
    <w:bookmarkStart w:id="59" w:name="verification-as-a-first-class-activity"/>
    <w:p>
      <w:pPr>
        <w:pStyle w:val="Heading3"/>
      </w:pPr>
      <w:r>
        <w:t xml:space="preserve">6.4 Verification as a first-class activity</w:t>
      </w:r>
    </w:p>
    <w:p>
      <w:pPr>
        <w:pStyle w:val="FirstParagraph"/>
      </w:pPr>
      <w:r>
        <w:t xml:space="preserve">The most consequential methodological commitment was to treat verification not as a final checkbox but as a first-class activity woven into every iteration, on a par with implementation. The premise was simple and, in retrospect, essential:</w:t>
      </w:r>
      <w:r>
        <w:t xml:space="preserve"> </w:t>
      </w:r>
      <w:r>
        <w:rPr>
          <w:iCs/>
          <w:i/>
        </w:rPr>
        <w:t xml:space="preserve">the agent’s confidence is not evidence.</w:t>
      </w:r>
      <w:r>
        <w:t xml:space="preserve"> </w:t>
      </w:r>
      <w:r>
        <w:t xml:space="preserve">Code that reads correctly, and an agent that asserts it is correct, are both routinely wrong. The only trustworthy arbiters were the running artefact and the expert’s playtest.</w:t>
      </w:r>
    </w:p>
    <w:p>
      <w:pPr>
        <w:pStyle w:val="BodyText"/>
      </w:pPr>
      <w:r>
        <w:t xml:space="preserve">Operationally, verification meant that after implementing a change the agent drove the live browser preview, scripted the running game into the precise state under test, and read back observable facts to assert the expected behaviour. Where a claim could be reduced to a measurable quantity, the agent measured it rather than inspecting it by eye — a discipline that proved decisive, because the cases where intuition and measurement diverged were exactly the cases that mattered. Several defects were caught only because the agent operated this way:</w:t>
      </w:r>
    </w:p>
    <w:p>
      <w:pPr>
        <w:numPr>
          <w:ilvl w:val="0"/>
          <w:numId w:val="1001"/>
        </w:numPr>
      </w:pPr>
      <w:r>
        <w:rPr>
          <w:iCs/>
          <w:i/>
        </w:rPr>
        <w:t xml:space="preserve">Phantom damage and deaths in calm seasons.</w:t>
      </w:r>
      <w:r>
        <w:t xml:space="preserve"> </w:t>
      </w:r>
      <w:r>
        <w:t xml:space="preserve">The model carried levee</w:t>
      </w:r>
      <w:r>
        <w:t xml:space="preserve"> </w:t>
      </w:r>
      <w:r>
        <w:t xml:space="preserve">“</w:t>
      </w:r>
      <w:r>
        <w:t xml:space="preserve">carryover</w:t>
      </w:r>
      <w:r>
        <w:t xml:space="preserve">”</w:t>
      </w:r>
      <w:r>
        <w:t xml:space="preserve"> </w:t>
      </w:r>
      <w:r>
        <w:t xml:space="preserve">downstream between seasons. A boundary bug applied that carryover even when no flood occurred, so the forced-calm on-ramp produced damage and casualties out of nothing. Reading back per-town outcomes in a season that should have been empty exposed it; the fix was to short-circuit flood resolution at severity</w:t>
      </w:r>
      <w:r>
        <w:t xml:space="preserve"> </w:t>
      </w:r>
      <w:r>
        <w:rPr>
          <w:iCs/>
          <w:i/>
        </w:rPr>
        <w:t xml:space="preserve">None</w:t>
      </w:r>
      <w:r>
        <w:t xml:space="preserve"> </w:t>
      </w:r>
      <w:r>
        <w:t xml:space="preserve">(Algorithm 2 in the model section returns all zeros for a calm season). This bug is invisible to code review of the resolution function in isolation — it only manifests as wrong</w:t>
      </w:r>
      <w:r>
        <w:t xml:space="preserve"> </w:t>
      </w:r>
      <w:r>
        <w:rPr>
          <w:iCs/>
          <w:i/>
        </w:rPr>
        <w:t xml:space="preserve">numbers</w:t>
      </w:r>
      <w:r>
        <w:t xml:space="preserve"> </w:t>
      </w:r>
      <w:r>
        <w:t xml:space="preserve">in a state the agent had to actively construct.</w:t>
      </w:r>
    </w:p>
    <w:p>
      <w:pPr>
        <w:numPr>
          <w:ilvl w:val="0"/>
          <w:numId w:val="1001"/>
        </w:numPr>
      </w:pPr>
      <w:r>
        <w:rPr>
          <w:iCs/>
          <w:i/>
        </w:rPr>
        <w:t xml:space="preserve">Persistence and attrition of equipment.</w:t>
      </w:r>
      <w:r>
        <w:t xml:space="preserve"> </w:t>
      </w:r>
      <w:r>
        <w:t xml:space="preserve">A core promise of the economy overhaul was that boats and life-kits accumulate across seasons and that large floods sink or wreck a calibrated fraction of the stock. The agent verified this directly on the running game: a boat bought in season three still existed in season four; a catastrophe sank the expected fraction of a fleet. These are claims about state evolving over time, which no static reading of the code can confirm.</w:t>
      </w:r>
    </w:p>
    <w:p>
      <w:pPr>
        <w:numPr>
          <w:ilvl w:val="0"/>
          <w:numId w:val="1001"/>
        </w:numPr>
      </w:pPr>
      <w:r>
        <w:rPr>
          <w:iCs/>
          <w:i/>
        </w:rPr>
        <w:t xml:space="preserve">An unreachable re-election ceiling.</w:t>
      </w:r>
      <w:r>
        <w:t xml:space="preserve"> </w:t>
      </w:r>
      <w:r>
        <w:t xml:space="preserve">The original re-election formula penalised cumulative damage so severely that approval could only fall and could never exceed roughly thirty percent. This silently destroyed the central teaching tension — that a mayor can keep their seat while the region drowns — because the player’s seat was never actually safe. The defect surfaced as an out-of-range</w:t>
      </w:r>
      <w:r>
        <w:t xml:space="preserve"> </w:t>
      </w:r>
      <w:r>
        <w:rPr>
          <w:iCs/>
          <w:i/>
        </w:rPr>
        <w:t xml:space="preserve">number</w:t>
      </w:r>
      <w:r>
        <w:t xml:space="preserve"> </w:t>
      </w:r>
      <w:r>
        <w:t xml:space="preserve">on the running game, and the fix was a morale-driven, recoverable formula in which a mayor who keeps their own town safe and content can genuinely be re-elected even as the regional score collapses.</w:t>
      </w:r>
    </w:p>
    <w:p>
      <w:pPr>
        <w:numPr>
          <w:ilvl w:val="0"/>
          <w:numId w:val="1001"/>
        </w:numPr>
      </w:pPr>
      <w:r>
        <w:rPr>
          <w:iCs/>
          <w:i/>
        </w:rPr>
        <w:t xml:space="preserve">Newspaper text overflowing its panel.</w:t>
      </w:r>
      <w:r>
        <w:t xml:space="preserve"> </w:t>
      </w:r>
      <w:r>
        <w:t xml:space="preserve">The procedurally generated front page could produce text that ran past the bounds of its container. Because screenshots were not always a reliable witness to the overflow, the agent measured the actual rendered object positions and reflowed the layout top-down from measured extents rather than guessed ones.</w:t>
      </w:r>
    </w:p>
    <w:p>
      <w:pPr>
        <w:pStyle w:val="FirstParagraph"/>
      </w:pPr>
      <w:r>
        <w:t xml:space="preserve">The common thread is that each of these defects lived in</w:t>
      </w:r>
      <w:r>
        <w:t xml:space="preserve"> </w:t>
      </w:r>
      <w:r>
        <w:rPr>
          <w:iCs/>
          <w:i/>
        </w:rPr>
        <w:t xml:space="preserve">behaviour over constructed state</w:t>
      </w:r>
      <w:r>
        <w:t xml:space="preserve">, not in obviously wrong source. None would have been caught by reading the diff; all were caught by driving the artefact to a chosen state and reading back a fact — often a number — about what the artefact actually did. This is the sense in which verification was first-class: it required as much design as the feature itself (what state to construct, what quantity to measure, what value would count as correct), and it was the step that repeatedly converted a plausible-looking change into a correct one.</w:t>
      </w:r>
    </w:p>
    <w:bookmarkEnd w:id="59"/>
    <w:bookmarkStart w:id="60" w:name="an-honest-account-of-failure-modes"/>
    <w:p>
      <w:pPr>
        <w:pStyle w:val="Heading3"/>
      </w:pPr>
      <w:r>
        <w:t xml:space="preserve">6.5 An honest account of failure modes</w:t>
      </w:r>
    </w:p>
    <w:p>
      <w:pPr>
        <w:pStyle w:val="FirstParagraph"/>
      </w:pPr>
      <w:r>
        <w:t xml:space="preserve">A methodological account that reported only successes would be untrustworthy, and would also misrepresent what working with a coding agent is actually like. The failures were instructive, and they cluster into two kinds.</w:t>
      </w:r>
    </w:p>
    <w:p>
      <w:pPr>
        <w:pStyle w:val="BodyText"/>
      </w:pPr>
      <w:r>
        <w:t xml:space="preserve">The first kind is the</w:t>
      </w:r>
      <w:r>
        <w:t xml:space="preserve"> </w:t>
      </w:r>
      <w:r>
        <w:rPr>
          <w:iCs/>
          <w:i/>
        </w:rPr>
        <w:t xml:space="preserve">confident non-fix</w:t>
      </w:r>
      <w:r>
        <w:t xml:space="preserve">: the agent diagnoses a problem, implements a change it believes resolves it, and is wrong about the cause. The sharpest example was a persistent visual blur in the rendered game. The agent twice proposed and implemented fixes that addressed plausible-sounding but incorrect causes, and twice the blur remained. The true cause was the resolution of the canvas backing buffer — the game was being rendered at too low a pixel density and then scaled up — and it was found only when the agent stopped reasoning about likely causes and</w:t>
      </w:r>
      <w:r>
        <w:t xml:space="preserve"> </w:t>
      </w:r>
      <w:r>
        <w:rPr>
          <w:iCs/>
          <w:i/>
        </w:rPr>
        <w:t xml:space="preserve">measured the actual size of the backing buffer</w:t>
      </w:r>
      <w:r>
        <w:t xml:space="preserve">. The correct fix was to render at twice the resolution and use a camera zoom to map that onto the design space. The lesson is exactly the one from Section 6.4, sharpened by failure: two rounds of confident, plausible reasoning were worth less than one measurement. An agent’s diagnostic confidence, however fluently expressed, is not evidence about the world.</w:t>
      </w:r>
    </w:p>
    <w:p>
      <w:pPr>
        <w:pStyle w:val="BodyText"/>
      </w:pPr>
      <w:r>
        <w:t xml:space="preserve">The second kind is</w:t>
      </w:r>
      <w:r>
        <w:t xml:space="preserve"> </w:t>
      </w:r>
      <w:r>
        <w:rPr>
          <w:iCs/>
          <w:i/>
        </w:rPr>
        <w:t xml:space="preserve">mis-tuned balance</w:t>
      </w:r>
      <w:r>
        <w:t xml:space="preserve">. The agent’s first-instinct numbers for game balance — severity weights, damage fractions, rescue and attrition parameters, scoring coefficients — were sometimes simply wrong, in the sense that the resulting game did not behave or teach as intended. These were not bugs in any code sense; the code did exactly what it said. They were errors of judgement about a complex dynamical system, and the only way to find them was to play the game, observe that it felt punishing or trivial or that the intended lesson did not emerge, and re-tune. Here the domain expert’s playtesting was indispensable: balance is a property of the lived experience of play, and no amount of the agent’s reasoning about the model substituted for the expert actually playing it.</w:t>
      </w:r>
    </w:p>
    <w:p>
      <w:pPr>
        <w:pStyle w:val="BodyText"/>
      </w:pPr>
      <w:r>
        <w:t xml:space="preserve">Both failure modes point to the same boundary. The agent is strong at breadth, at consistency, at generating and editing large amounts of coherent code, and — crucially — at the</w:t>
      </w:r>
      <w:r>
        <w:t xml:space="preserve"> </w:t>
      </w:r>
      <w:r>
        <w:rPr>
          <w:iCs/>
          <w:i/>
        </w:rPr>
        <w:t xml:space="preserve">mechanical labour of verification</w:t>
      </w:r>
      <w:r>
        <w:t xml:space="preserve"> </w:t>
      </w:r>
      <w:r>
        <w:t xml:space="preserve">once told what to measure. It is weak, and confidently so, at knowing whether its own diagnosis of a subtle problem is correct, and at judging whether a complex tuned system feels right to a human learner. Those weaknesses are precisely what the running artefact and the domain expert are for. The methodology works not because the agent is reliable in isolation — it is not — but because it is embedded in a loop where every claim it makes can be, and is, checked against something outside itself: a measurement on the running game, or a person playing it. That embedding, rather than the raw capability of the model [Chen2021][Bommasani2021], is what made the artefact trustworthy.</w:t>
      </w:r>
    </w:p>
    <w:bookmarkEnd w:id="60"/>
    <w:bookmarkEnd w:id="61"/>
    <w:bookmarkStart w:id="66" w:name="technical-architecture"/>
    <w:p>
      <w:pPr>
        <w:pStyle w:val="Heading2"/>
      </w:pPr>
      <w:r>
        <w:t xml:space="preserve">7. Technical architecture</w:t>
      </w:r>
    </w:p>
    <w:p>
      <w:pPr>
        <w:pStyle w:val="FirstParagraph"/>
      </w:pPr>
      <w:r>
        <w:t xml:space="preserve">POVODEŇ is deliberately engineered as a</w:t>
      </w:r>
      <w:r>
        <w:t xml:space="preserve"> </w:t>
      </w:r>
      <w:r>
        <w:rPr>
          <w:iCs/>
          <w:i/>
        </w:rPr>
        <w:t xml:space="preserve">zero-build static web application</w:t>
      </w:r>
      <w:r>
        <w:t xml:space="preserve">: a folder of files that can be copied to any web server and served without compilation, transpilation, package installation, or a running backend. This choice is not incidental to the project but follows directly from its institutional context. The artefact is intended for use and redistribution by a Czech regional university (UJEP) and, ultimately, by municipal training staff who cannot be assumed to maintain a Node.js toolchain, a build pipeline, or server-side infrastructure. A serious game that demands operational expertise to deploy will not, in practice, reach the practitioners it is meant to train; portability and self-hostability are therefore pedagogical requirements as much as engineering ones, consistent with the long-standing observation in the serious-games literature that adoption friction is a primary determinant of educational impact [MichaelChen2006][SusiEtAl2007].</w:t>
      </w:r>
    </w:p>
    <w:bookmarkStart w:id="62" w:name="the-zero-build-static-stack"/>
    <w:p>
      <w:pPr>
        <w:pStyle w:val="Heading3"/>
      </w:pPr>
      <w:r>
        <w:t xml:space="preserve">7.1 The zero-build static stack</w:t>
      </w:r>
    </w:p>
    <w:p>
      <w:pPr>
        <w:pStyle w:val="FirstParagraph"/>
      </w:pPr>
      <w:r>
        <w:t xml:space="preserve">The application is built on Phaser 3, a 2D game framework, loaded as a vendored</w:t>
      </w:r>
      <w:r>
        <w:t xml:space="preserve"> </w:t>
      </w:r>
      <w:r>
        <w:rPr>
          <w:rStyle w:val="VerbatimChar"/>
        </w:rPr>
        <w:t xml:space="preserve">phaser.min.js</w:t>
      </w:r>
      <w:r>
        <w:t xml:space="preserve"> </w:t>
      </w:r>
      <w:r>
        <w:t xml:space="preserve">script rather than as an installed dependency. The game’s own code is written in vanilla ECMAScript modules and loaded natively by the browser via</w:t>
      </w:r>
      <w:r>
        <w:t xml:space="preserve"> </w:t>
      </w:r>
      <w:r>
        <w:rPr>
          <w:rStyle w:val="VerbatimChar"/>
        </w:rPr>
        <w:t xml:space="preserve">import</w:t>
      </w:r>
      <w:r>
        <w:t xml:space="preserve">, with no bundler (Webpack, Vite, Rollup) interposed. The consequence is that the deployable artefact is exactly the source tree: there is no distinction between</w:t>
      </w:r>
      <w:r>
        <w:t xml:space="preserve"> </w:t>
      </w:r>
      <w:r>
        <w:t xml:space="preserve">“</w:t>
      </w:r>
      <w:r>
        <w:t xml:space="preserve">source</w:t>
      </w:r>
      <w:r>
        <w:t xml:space="preserve">”</w:t>
      </w:r>
      <w:r>
        <w:t xml:space="preserve"> </w:t>
      </w:r>
      <w:r>
        <w:t xml:space="preserve">and</w:t>
      </w:r>
      <w:r>
        <w:t xml:space="preserve"> </w:t>
      </w:r>
      <w:r>
        <w:t xml:space="preserve">“</w:t>
      </w:r>
      <w:r>
        <w:t xml:space="preserve">build output</w:t>
      </w:r>
      <w:r>
        <w:t xml:space="preserve">”</w:t>
      </w:r>
      <w:r>
        <w:t xml:space="preserve">, and no step can silently diverge them. Deployment reduces to copying the directory to a static host.</w:t>
      </w:r>
    </w:p>
    <w:p>
      <w:pPr>
        <w:pStyle w:val="BodyText"/>
      </w:pPr>
      <w:r>
        <w:t xml:space="preserve">This minimalism carries a known cost — ES modules served without cache control are aggressively cached by browsers, so that during development an edited module may not be re-fetched, producing the confusing experience of running stale code. The project addresses this operationally rather than architecturally, serving development builds with a</w:t>
      </w:r>
      <w:r>
        <w:t xml:space="preserve"> </w:t>
      </w:r>
      <w:r>
        <w:rPr>
          <w:rStyle w:val="VerbatimChar"/>
        </w:rPr>
        <w:t xml:space="preserve">Cache-Control: no-store</w:t>
      </w:r>
      <w:r>
        <w:t xml:space="preserve"> </w:t>
      </w:r>
      <w:r>
        <w:t xml:space="preserve">policy so that every reload fetches current modules. The production artefact is unaffected, because for an end user the code never changes between loads. The trade-off is characteristic of the whole design: a small, well-understood operational discipline is accepted in exchange for eliminating an entire class of build-system complexity.</w:t>
      </w:r>
    </w:p>
    <w:bookmarkEnd w:id="62"/>
    <w:bookmarkStart w:id="63" w:name="the-modelpresentation-separation"/>
    <w:p>
      <w:pPr>
        <w:pStyle w:val="Heading3"/>
      </w:pPr>
      <w:r>
        <w:t xml:space="preserve">7.2 The model/presentation separation</w:t>
      </w:r>
    </w:p>
    <w:p>
      <w:pPr>
        <w:pStyle w:val="FirstParagraph"/>
      </w:pPr>
      <w:r>
        <w:t xml:space="preserve">The most consequential architectural decision is the strict separation of a</w:t>
      </w:r>
      <w:r>
        <w:t xml:space="preserve"> </w:t>
      </w:r>
      <w:r>
        <w:rPr>
          <w:iCs/>
          <w:i/>
        </w:rPr>
        <w:t xml:space="preserve">pure model layer</w:t>
      </w:r>
      <w:r>
        <w:t xml:space="preserve"> </w:t>
      </w:r>
      <w:r>
        <w:t xml:space="preserve">from the Phaser</w:t>
      </w:r>
      <w:r>
        <w:t xml:space="preserve"> </w:t>
      </w:r>
      <w:r>
        <w:rPr>
          <w:iCs/>
          <w:i/>
        </w:rPr>
        <w:t xml:space="preserve">presentation layer</w:t>
      </w:r>
      <w:r>
        <w:t xml:space="preserve">. All game logic — the game state, the flood-propagation model, the economic-damage and casualty computations, the card effects, the scarcity and scoring rules, and the AI mayors’ decision procedures — lives in plain modules that have no dependency on Phaser and produce no visual output. The presentation layer reads from this model and renders it; it does not own the rules. The flood model in particular is written as a set of pure functions: given a game state and a drawn severity,</w:t>
      </w:r>
      <w:r>
        <w:t xml:space="preserve"> </w:t>
      </w:r>
      <w:r>
        <w:rPr>
          <w:rStyle w:val="VerbatimChar"/>
        </w:rPr>
        <w:t xml:space="preserve">resolveFlood</w:t>
      </w:r>
      <w:r>
        <w:t xml:space="preserve"> </w:t>
      </w:r>
      <w:r>
        <w:t xml:space="preserve">returns the per-town outcome without mutating shared state or consulting any internal source of randomness, because the only stochastic element in casualty estimation — the rescue noise — is seeded deterministically per town (see Sections 4 and 5).</w:t>
      </w:r>
    </w:p>
    <w:p>
      <w:pPr>
        <w:pStyle w:val="BodyText"/>
      </w:pPr>
      <w:r>
        <w:t xml:space="preserve">This purity is not an aesthetic preference; it is what makes one of the game’s central pedagogical instruments possible. Because</w:t>
      </w:r>
      <w:r>
        <w:t xml:space="preserve"> </w:t>
      </w:r>
      <w:r>
        <w:rPr>
          <w:rStyle w:val="VerbatimChar"/>
        </w:rPr>
        <w:t xml:space="preserve">resolveFlood</w:t>
      </w:r>
      <w:r>
        <w:t xml:space="preserve"> </w:t>
      </w:r>
      <w:r>
        <w:t xml:space="preserve">is deterministic and side-effect-free, it can be run</w:t>
      </w:r>
      <w:r>
        <w:t xml:space="preserve"> </w:t>
      </w:r>
      <w:r>
        <w:rPr>
          <w:iCs/>
          <w:i/>
        </w:rPr>
        <w:t xml:space="preserve">as a preview</w:t>
      </w:r>
      <w:r>
        <w:t xml:space="preserve"> </w:t>
      </w:r>
      <w:r>
        <w:t xml:space="preserve">over the current preparations without disturbing the live game. The regional meeting’s flood-planning table — a matrix of seven municipalities against four severity bands, each cell projecting euro-denominated damage and casualties under the player’s present investments — is precisely such a preview, computed by an algorithm that simply replays the real resolver on a copy of the state. A transparent decision aid of this kind would be far harder to build, and impossible to trust, if the model and the renderer were entangled. The separation thus directly serves the design goal of turning an opaque simulation into a legible object of reasoning, an aim that the serious-games tradition has repeatedly identified as the difference between a game that entertains and one that teaches [Crookall2010][Gee2003].</w:t>
      </w:r>
    </w:p>
    <w:p>
      <w:pPr>
        <w:pStyle w:val="BodyText"/>
      </w:pPr>
      <w:r>
        <w:t xml:space="preserve">The separation also disciplines verification. Because the rules are pure functions, the live game can be driven programmatically and its model state read back to assert behavioural invariants — that a boat purchased in one season persists into the next, that a catastrophe sinks the expected fraction of a fleet, that a calm season produces exactly zero damage — without reference to anything on screen. This style of assertion-against-the-running-model was, as Section 6 recounts, the mechanism by which several non-obvious defects were caught, and it is feasible only because the model can be exercised in isolation from rendering.</w:t>
      </w:r>
    </w:p>
    <w:bookmarkEnd w:id="63"/>
    <w:bookmarkStart w:id="64" w:name="bilingual-internationalisation"/>
    <w:p>
      <w:pPr>
        <w:pStyle w:val="Heading3"/>
      </w:pPr>
      <w:r>
        <w:t xml:space="preserve">7.3 Bilingual internationalisation</w:t>
      </w:r>
    </w:p>
    <w:p>
      <w:pPr>
        <w:pStyle w:val="FirstParagraph"/>
      </w:pPr>
      <w:r>
        <w:t xml:space="preserve">POVODEŇ is fully bilingual in English and Czech. Internationalisation is handled by a single module exposing a translation function</w:t>
      </w:r>
      <w:r>
        <w:t xml:space="preserve"> </w:t>
      </w:r>
      <w:r>
        <w:rPr>
          <w:rStyle w:val="VerbatimChar"/>
        </w:rPr>
        <w:t xml:space="preserve">t(key, vars)</w:t>
      </w:r>
      <w:r>
        <w:t xml:space="preserve"> </w:t>
      </w:r>
      <w:r>
        <w:t xml:space="preserve">over a comprehensive English/Czech table, with</w:t>
      </w:r>
      <w:r>
        <w:t xml:space="preserve"> </w:t>
      </w:r>
      <w:r>
        <w:rPr>
          <w:rStyle w:val="VerbatimChar"/>
        </w:rPr>
        <w:t xml:space="preserve">{placeholder}</w:t>
      </w:r>
      <w:r>
        <w:t xml:space="preserve"> </w:t>
      </w:r>
      <w:r>
        <w:t xml:space="preserve">interpolation, a persisted language preference, and an English-to-key fallback so that a missing translation degrades gracefully rather than failing. Every user-facing string is routed through this function — the heads-up display, the tutorial, the panels, the investment names and hints, the card text, the event descriptions, the advisor lines, and the procedurally generated newspaper, which carries a full Czech branch including a count-agreement helper for Czech’s grammatical-number declension.</w:t>
      </w:r>
    </w:p>
    <w:p>
      <w:pPr>
        <w:pStyle w:val="BodyText"/>
      </w:pPr>
      <w:r>
        <w:t xml:space="preserve">The design draws a careful line between what is translated and what is not. Proper names of municipalities and mayors are held identical across languages; internal state strings used by the logic (for example, notification text that the code inspects with substring matches) remain in a canonical internal English and are translated only at the point of display; and structured proposal data is rendered into a localised sentence from its fields rather than from a stored English string. This keeps the game’s logic language-independent while allowing the entire surface to be localised. For an artefact whose intended audience is Czech municipal decision-makers but whose academic dissemination is anglophone, first-class bilingualism is a functional requirement rather than a convenience.</w:t>
      </w:r>
    </w:p>
    <w:bookmarkEnd w:id="64"/>
    <w:bookmarkStart w:id="65" w:name="X1177e2443e1b51bd5266fbae0b89493386ff200"/>
    <w:p>
      <w:pPr>
        <w:pStyle w:val="Heading3"/>
      </w:pPr>
      <w:r>
        <w:t xml:space="preserve">7.4 Procedural audio and build-time asset generation</w:t>
      </w:r>
    </w:p>
    <w:p>
      <w:pPr>
        <w:pStyle w:val="FirstParagraph"/>
      </w:pPr>
      <w:r>
        <w:t xml:space="preserve">Two further decisions reinforce the self-contained character of the artefact. First, all sound is synthesised procedurally through the Web Audio API — clicks, investments, deals, the rush of the flood, and outcome cues are generated as waveforms at runtime, with no audio files to ship, license, or load. Second, the illustrated valley map and the photographic newspaper images are not generated at play time. They are produced</w:t>
      </w:r>
      <w:r>
        <w:t xml:space="preserve"> </w:t>
      </w:r>
      <w:r>
        <w:rPr>
          <w:iCs/>
          <w:i/>
        </w:rPr>
        <w:t xml:space="preserve">at build time</w:t>
      </w:r>
      <w:r>
        <w:t xml:space="preserve"> </w:t>
      </w:r>
      <w:r>
        <w:t xml:space="preserve">by an image model and shipped as ordinary static image files. This matters for two reasons. It means the hosted artefact contains no API key and makes no external calls — a security and privacy property that is essential when the game is to be redistributed and self-hosted by third parties who must not inherit the developers’ credentials. And it bounds the artefact’s runtime behaviour: the images are fixed, small, and predictable, so the deployed game has no dependency on any model provider remaining available. The distinction is deliberate and load-bearing: a generative pipeline is used</w:t>
      </w:r>
      <w:r>
        <w:t xml:space="preserve"> </w:t>
      </w:r>
      <w:r>
        <w:rPr>
          <w:iCs/>
          <w:i/>
        </w:rPr>
        <w:t xml:space="preserve">to make</w:t>
      </w:r>
      <w:r>
        <w:t xml:space="preserve"> </w:t>
      </w:r>
      <w:r>
        <w:t xml:space="preserve">the assets, but the</w:t>
      </w:r>
      <w:r>
        <w:t xml:space="preserve"> </w:t>
      </w:r>
      <w:r>
        <w:rPr>
          <w:iCs/>
          <w:i/>
        </w:rPr>
        <w:t xml:space="preserve">shipped</w:t>
      </w:r>
      <w:r>
        <w:t xml:space="preserve"> </w:t>
      </w:r>
      <w:r>
        <w:t xml:space="preserve">game is a closed, static set of files.</w:t>
      </w:r>
    </w:p>
    <w:p>
      <w:pPr>
        <w:pStyle w:val="BodyText"/>
      </w:pPr>
      <w:r>
        <w:t xml:space="preserve">Taken together, these choices yield an artefact that is a single portable directory: no backend, no API key, no build step, no installed dependencies, and no network dependency beyond serving static files. The architecture is, in effect, the deployment story made into a constraint, and it is justified throughout by the requirement that the people who most need the training be able to run and share the game without specialist support.</w:t>
      </w:r>
    </w:p>
    <w:bookmarkEnd w:id="65"/>
    <w:bookmarkEnd w:id="66"/>
    <w:bookmarkStart w:id="72" w:name="formative-evaluation"/>
    <w:p>
      <w:pPr>
        <w:pStyle w:val="Heading2"/>
      </w:pPr>
      <w:r>
        <w:t xml:space="preserve">8. Formative evaluation</w:t>
      </w:r>
    </w:p>
    <w:p>
      <w:pPr>
        <w:pStyle w:val="FirstParagraph"/>
      </w:pPr>
      <w:r>
        <w:t xml:space="preserve">The evaluation reported here is</w:t>
      </w:r>
      <w:r>
        <w:t xml:space="preserve"> </w:t>
      </w:r>
      <w:r>
        <w:rPr>
          <w:iCs/>
          <w:i/>
        </w:rPr>
        <w:t xml:space="preserve">formative</w:t>
      </w:r>
      <w:r>
        <w:t xml:space="preserve">, not summative. Its purpose during development was to surface design defects and to test whether the intended lessons were actually being learned, so that the findings could be fed back into the next iteration. The method was repeated expert playthroughs: the project lead, a domain expert in flood risk and regional governance, played the game to completion across many revisions and returned concrete feedback — frequently as screenshots of specific end-states. This is an appropriate and common posture for the iterative phase of serious-game development, where the first question is not</w:t>
      </w:r>
      <w:r>
        <w:t xml:space="preserve"> </w:t>
      </w:r>
      <w:r>
        <w:t xml:space="preserve">“</w:t>
      </w:r>
      <w:r>
        <w:t xml:space="preserve">how much is learned</w:t>
      </w:r>
      <w:r>
        <w:t xml:space="preserve">”</w:t>
      </w:r>
      <w:r>
        <w:t xml:space="preserve"> </w:t>
      </w:r>
      <w:r>
        <w:t xml:space="preserve">but</w:t>
      </w:r>
      <w:r>
        <w:t xml:space="preserve"> </w:t>
      </w:r>
      <w:r>
        <w:t xml:space="preserve">“</w:t>
      </w:r>
      <w:r>
        <w:t xml:space="preserve">does the artefact behave, and does it teach what it claims</w:t>
      </w:r>
      <w:r>
        <w:t xml:space="preserve">”</w:t>
      </w:r>
      <w:r>
        <w:t xml:space="preserve">, and where designer-led play is the standard instrument before a controlled study is warranted [BellottiEtAl2013][Crookall2010]. Three findings emerged with enough consistency to be reported.</w:t>
      </w:r>
    </w:p>
    <w:bookmarkStart w:id="67" w:name="the-cooperation-lesson-lands"/>
    <w:p>
      <w:pPr>
        <w:pStyle w:val="Heading3"/>
      </w:pPr>
      <w:r>
        <w:t xml:space="preserve">8.1 The cooperation lesson lands</w:t>
      </w:r>
    </w:p>
    <w:p>
      <w:pPr>
        <w:pStyle w:val="FirstParagraph"/>
      </w:pPr>
      <w:r>
        <w:t xml:space="preserve">The core thesis of POVODEŇ — that on a shared river local self-interest drowns the region, and that cooperation outperforms unilateral walls — is taught as a</w:t>
      </w:r>
      <w:r>
        <w:t xml:space="preserve"> </w:t>
      </w:r>
      <w:r>
        <w:rPr>
          <w:iCs/>
          <w:i/>
        </w:rPr>
        <w:t xml:space="preserve">mechanic</w:t>
      </w:r>
      <w:r>
        <w:t xml:space="preserve"> </w:t>
      </w:r>
      <w:r>
        <w:t xml:space="preserve">rather than asserted as text. The clearest evidence that it is internalised is that the intended teaching moment arose naturally from a player optimising rationally. In a representative end-state, the player governed the headwaters municipality, built four levees on their own town, and kept it almost untouched — roughly two million euros in damage, a single death, morale at its ceiling, and an eighty-per-cent re-election prospect — while the region as a whole scored an F, with damage on the order of tens of billions of euros and several thousand deaths. The game’s own verdict named the outcome: re-elected mayor of a poorer region.</w:t>
      </w:r>
    </w:p>
    <w:p>
      <w:pPr>
        <w:pStyle w:val="BodyText"/>
      </w:pPr>
      <w:r>
        <w:t xml:space="preserve">This result is significant precisely because it is</w:t>
      </w:r>
      <w:r>
        <w:t xml:space="preserve"> </w:t>
      </w:r>
      <w:r>
        <w:rPr>
          <w:iCs/>
          <w:i/>
        </w:rPr>
        <w:t xml:space="preserve">emergent</w:t>
      </w:r>
      <w:r>
        <w:t xml:space="preserve">. The scoring architecture deliberately separates two registers that ordinary intuition conflates: a parochial re-election judgement driven by the player’s own town’s safety and public mood, and a regional collective score driven by aggregate damage and deaths across all seven municipalities. Because these registers are computed independently, they can — and, when the player behaves self-interestedly, do — diverge. The player who maximises their own seat is led, without any didactic prompting, to the very failure the game exists to teach. This is the structure of a commons dilemma realised in play: the individually rational strategy is collectively ruinous, the classical tension between private incentive and shared resource [Hardin1968][Ostrom1990], staged here so that the player feels it in the gap between their approval rating and the valley’s fate rather than being told about it [Schelling1978]. That the lesson reproduces reliably across playthroughs is the principal formative finding.</w:t>
      </w:r>
    </w:p>
    <w:bookmarkEnd w:id="67"/>
    <w:bookmarkStart w:id="68" w:name="X94c7b2dc58425f87b6ad686727c97595c499e9d"/>
    <w:p>
      <w:pPr>
        <w:pStyle w:val="Heading3"/>
      </w:pPr>
      <w:r>
        <w:t xml:space="preserve">8.2 Transparency changed how the game was played</w:t>
      </w:r>
    </w:p>
    <w:p>
      <w:pPr>
        <w:pStyle w:val="FirstParagraph"/>
      </w:pPr>
      <w:r>
        <w:t xml:space="preserve">A second finding concerns legibility. Earlier builds presented the player with a flood simulation whose consequences were difficult to anticipate; the expert’s own characterisation of that state was a</w:t>
      </w:r>
      <w:r>
        <w:t xml:space="preserve"> </w:t>
      </w:r>
      <w:r>
        <w:t xml:space="preserve">“</w:t>
      </w:r>
      <w:r>
        <w:t xml:space="preserve">really low clue on what will save and damage what</w:t>
      </w:r>
      <w:r>
        <w:t xml:space="preserve">”</w:t>
      </w:r>
      <w:r>
        <w:t xml:space="preserve">. Two interventions changed this. The first was the unification of currency: spending had previously been denominated in an abstract token while damage was already in euros, so that cost and benefit could not be compared on a common scale. Re-denominating all spending in euro-millions, at one-to-one with damage, put price and prevented loss on a single ruler — every levee can now display a live estimate of the damage it would prevent at the forecast’s severe end, making the economic logic of a defence immediately readable. The second was the regional meeting’s flood-planning table, which renders the deterministic preview of the model as a colour-coded matrix that updates live as the player invests.</w:t>
      </w:r>
    </w:p>
    <w:p>
      <w:pPr>
        <w:pStyle w:val="BodyText"/>
      </w:pPr>
      <w:r>
        <w:t xml:space="preserve">The reported effect was qualitative but marked: with these aids in place, a non-gamer was able to reason about consequences in a way that had not been possible before. The transparency did not merely make the interface friendlier; it changed the activity, shifting play from guessing toward anticipatory decision-making. This is consistent with the position, central to the serious-games and simulation/gaming literature, that learning depends on the player being able to connect actions to outcomes and to reflect on that connection, and that an opaque simulation forecloses exactly this reflective loop [Crookall2010][Gee2003]. Making the model’s projections visible turned the simulation into a decision aid, and the change in observed play is the evidence that the intervention reached its target.</w:t>
      </w:r>
    </w:p>
    <w:bookmarkEnd w:id="68"/>
    <w:bookmarkStart w:id="69" w:name="onboarding-is-the-hard-problem"/>
    <w:p>
      <w:pPr>
        <w:pStyle w:val="Heading3"/>
      </w:pPr>
      <w:r>
        <w:t xml:space="preserve">8.3 Onboarding is the hard problem</w:t>
      </w:r>
    </w:p>
    <w:p>
      <w:pPr>
        <w:pStyle w:val="FirstParagraph"/>
      </w:pPr>
      <w:r>
        <w:t xml:space="preserve">The third and least resolved finding is that onboarding remains genuinely difficult. POVODEŇ presents a wide mechanical surface — seven heterogeneous municipalities, a layered economy of budget and political capital, persistent equipment with attrition, production chains, a card deck, AI mayors with hidden agendas, an event deck, a sharpenable forecast, and a doubly-split scoring scheme. A first-time player, confronted with this breadth at once, struggled. This is a recognised hazard for serious games, whose dual obligation to model a domain faithfully and to remain playable tends to push complexity up to and past the threshold a newcomer can absorb in a first sitting [SusiEtAl2007][SweetserWyeth2005].</w:t>
      </w:r>
    </w:p>
    <w:p>
      <w:pPr>
        <w:pStyle w:val="BodyText"/>
      </w:pPr>
      <w:r>
        <w:t xml:space="preserve">The project responded with a sequence of onboarding interventions rather than a single fix. Seasons one and two are a</w:t>
      </w:r>
      <w:r>
        <w:t xml:space="preserve"> </w:t>
      </w:r>
      <w:r>
        <w:rPr>
          <w:iCs/>
          <w:i/>
        </w:rPr>
        <w:t xml:space="preserve">forced calm</w:t>
      </w:r>
      <w:r>
        <w:t xml:space="preserve"> </w:t>
      </w:r>
      <w:r>
        <w:t xml:space="preserve">on-ramp, drawing no flood so that the player can act without immediate penalty and learn the loop before it bites. An early advisor clarifies the goal — the whole region, not only one’s own town — during the first rounds. Hover hints and heads-up-display tooltips explain individual terms at the point of use. A per-round private briefing folds actionable feedback into the newspaper after every season, with no additional click, so that the player is continually oriented toward the next useful lever. And a how-to action→cause→advantage diagram (Fig. 6) lays out, visually, how each action produces a consequence and an advantage, feeding into the game’s goal band. These measures lowered the barrier but did not eliminate it. The team’s own assessment is that the remaining gap is best closed by a</w:t>
      </w:r>
      <w:r>
        <w:t xml:space="preserve"> </w:t>
      </w:r>
      <w:r>
        <w:rPr>
          <w:iCs/>
          <w:i/>
        </w:rPr>
        <w:t xml:space="preserve">guided interactive first round</w:t>
      </w:r>
      <w:r>
        <w:t xml:space="preserve"> </w:t>
      </w:r>
      <w:r>
        <w:t xml:space="preserve">— a tutorial that has the player perform the core actions in a constrained setting rather than reading about them — and this is identified as the principal item of future work. The relevant design judgement here is that flow and accessibility for a non-expert are themselves design objectives to be engineered toward, not properties that emerge for free from a faithful model [SweetserWyeth2005][Csikszentmihalyi1990].</w:t>
      </w:r>
    </w:p>
    <w:bookmarkEnd w:id="69"/>
    <w:bookmarkStart w:id="70" w:name="threats-to-validity"/>
    <w:p>
      <w:pPr>
        <w:pStyle w:val="Heading3"/>
      </w:pPr>
      <w:r>
        <w:t xml:space="preserve">8.4 Threats to validity</w:t>
      </w:r>
    </w:p>
    <w:p>
      <w:pPr>
        <w:pStyle w:val="FirstParagraph"/>
      </w:pPr>
      <w:r>
        <w:t xml:space="preserve">The findings above must be read against the clear limitations of a formative, designer-driven evaluation. The most important is that the evaluator was a</w:t>
      </w:r>
      <w:r>
        <w:t xml:space="preserve"> </w:t>
      </w:r>
      <w:r>
        <w:rPr>
          <w:iCs/>
          <w:i/>
        </w:rPr>
        <w:t xml:space="preserve">single expert</w:t>
      </w:r>
      <w:r>
        <w:t xml:space="preserve"> </w:t>
      </w:r>
      <w:r>
        <w:t xml:space="preserve">who was also the project lead. This confers deep domain knowledge and sustained engagement, but it cannot establish that the lessons generalise to the intended audience of municipal staff, and it carries an evident risk of confirmation: the person who designed the cooperation thesis is not a neutral test of whether that thesis is taught. The</w:t>
      </w:r>
      <w:r>
        <w:t xml:space="preserve"> </w:t>
      </w:r>
      <w:r>
        <w:t xml:space="preserve">“</w:t>
      </w:r>
      <w:r>
        <w:t xml:space="preserve">first-time player</w:t>
      </w:r>
      <w:r>
        <w:t xml:space="preserve">”</w:t>
      </w:r>
      <w:r>
        <w:t xml:space="preserve"> </w:t>
      </w:r>
      <w:r>
        <w:t xml:space="preserve">observations that drove the onboarding work mitigate this only partially, since they remain anecdotal and small in number. No controlled measurement of learning was undertaken; there is no pre/post assessment of participants’ understanding of inter-municipal flood cooperation, no comparison against a non-game baseline, and no quantification of engagement or retention. The evidence for the three findings is therefore behavioural and observational — what the game does, and what playing it appeared to change — rather than statistical, and it should be weighted accordingly. Robust assessment in serious games requires instruments designed for the purpose, and the present evaluation does not yet deploy them [BellottiEtAl2013].</w:t>
      </w:r>
    </w:p>
    <w:bookmarkEnd w:id="70"/>
    <w:bookmarkStart w:id="71" w:name="toward-a-summative-study"/>
    <w:p>
      <w:pPr>
        <w:pStyle w:val="Heading3"/>
      </w:pPr>
      <w:r>
        <w:t xml:space="preserve">8.5 Toward a summative study</w:t>
      </w:r>
    </w:p>
    <w:p>
      <w:pPr>
        <w:pStyle w:val="FirstParagraph"/>
      </w:pPr>
      <w:r>
        <w:t xml:space="preserve">The natural next step is a summative evaluation with members of the target population: municipal decision-makers and crisis-management staff in the Ústí nad Labem region. Such a study would move beyond</w:t>
      </w:r>
      <w:r>
        <w:t xml:space="preserve"> </w:t>
      </w:r>
      <w:r>
        <w:t xml:space="preserve">“</w:t>
      </w:r>
      <w:r>
        <w:t xml:space="preserve">does it work and does it teach</w:t>
      </w:r>
      <w:r>
        <w:t xml:space="preserve">”</w:t>
      </w:r>
      <w:r>
        <w:t xml:space="preserve"> </w:t>
      </w:r>
      <w:r>
        <w:t xml:space="preserve">to measured questions of learning and transfer — whether playing POVODEŇ shifts participants’ understanding of the common-pool structure of flood defence on a shared river, whether it changes how they weigh local protection against downstream consequence, and whether any such shift persists. A credible design would pair pre- and post-play assessment with structured debriefing, since the simulation/gaming tradition holds that much of the learning in a serious game is consolidated not during play but in the facilitated reflection that follows it [Crookall2010], and would situate its instruments within an explicit framework for assessment</w:t>
      </w:r>
      <w:r>
        <w:t xml:space="preserve"> </w:t>
      </w:r>
      <w:r>
        <w:rPr>
          <w:iCs/>
          <w:i/>
        </w:rPr>
        <w:t xml:space="preserve">of</w:t>
      </w:r>
      <w:r>
        <w:t xml:space="preserve"> </w:t>
      </w:r>
      <w:r>
        <w:t xml:space="preserve">and</w:t>
      </w:r>
      <w:r>
        <w:t xml:space="preserve"> </w:t>
      </w:r>
      <w:r>
        <w:rPr>
          <w:iCs/>
          <w:i/>
        </w:rPr>
        <w:t xml:space="preserve">in</w:t>
      </w:r>
      <w:r>
        <w:t xml:space="preserve"> </w:t>
      </w:r>
      <w:r>
        <w:t xml:space="preserve">the game so that engagement, in-game decision quality, and learning outcomes are measured rather than inferred [BellottiEtAl2013]. The formative work reported here establishes that the artefact is sound, that its central lesson reproduces, and that transparency materially changed play; it also establishes, honestly, that onboarding is unfinished and that the case for learning rests so far on a single expert’s experience. Closing both gaps — a guided first round and a study with municipal staff — is the work that would let claims about POVODEŇ’s effectiveness rest on evidence rather than on design intent.</w:t>
      </w:r>
    </w:p>
    <w:bookmarkEnd w:id="71"/>
    <w:bookmarkEnd w:id="72"/>
    <w:bookmarkStart w:id="80" w:name="Xf1dfbc8ae35900172d61f821a6da3a11b6c0ca8"/>
    <w:p>
      <w:pPr>
        <w:pStyle w:val="Heading2"/>
      </w:pPr>
      <w:r>
        <w:t xml:space="preserve">9. Discussion: guidelines for AI-assisted serious-game development</w:t>
      </w:r>
    </w:p>
    <w:p>
      <w:pPr>
        <w:pStyle w:val="FirstParagraph"/>
      </w:pPr>
      <w:r>
        <w:t xml:space="preserve">The development of POVODEŇ was not, in the first instance, an exercise in machine autonomy. It was a sustained collaboration in which a domain expert held the design intent and an LLM coding agent supplied implementation breadth, verification labour, and tireless localisation. What follows distils that collaboration into a set of concrete, defensible guidelines for small academic teams — the typical configuration of a single expert (or a handful), a modest budget, no dedicated engineering staff, and a serious-game artefact that must be both pedagogically sound and technically shippable. The guidelines are stated normatively, but each is grounded in a specific episode of the POVODEŇ build, and each is offered with its failure modes attached, because the most instructive moments in the collaboration were the ones where the agent was confidently wrong.</w:t>
      </w:r>
    </w:p>
    <w:bookmarkStart w:id="73" w:name="Xb0ed7c7fddb9458722f6e71fee3205e523d56c9"/>
    <w:p>
      <w:pPr>
        <w:pStyle w:val="Heading3"/>
      </w:pPr>
      <w:r>
        <w:t xml:space="preserve">9.1 Keep the expert in charge of intent; let the agent own breadth</w:t>
      </w:r>
    </w:p>
    <w:p>
      <w:pPr>
        <w:pStyle w:val="FirstParagraph"/>
      </w:pPr>
      <w:r>
        <w:t xml:space="preserve">The most consequential structural decision was that the expert never ceded design authority. The agent proposed; for any non-trivial fork it offered options and a recommendation; the expert chose. This division of labour matters because the two parties have asymmetric competences. The expert holds the pedagogical thesis — that on a shared river local self-interest drowns the region — and the tacit knowledge of what a Czech municipal decision-maker will recognise as real. The agent holds the capacity to realise a chosen direction coherently across a model layer, a Phaser presentation layer, and two languages in a single pass. Conflating these roles is the characteristic failure of naïve AI-assisted development: an agent left to set intent will optimise for plausible-looking completion rather than for the lesson the artefact exists to teach. The guideline is therefore not</w:t>
      </w:r>
      <w:r>
        <w:t xml:space="preserve"> </w:t>
      </w:r>
      <w:r>
        <w:t xml:space="preserve">“</w:t>
      </w:r>
      <w:r>
        <w:t xml:space="preserve">use the agent less</w:t>
      </w:r>
      <w:r>
        <w:t xml:space="preserve">”</w:t>
      </w:r>
      <w:r>
        <w:t xml:space="preserve"> </w:t>
      </w:r>
      <w:r>
        <w:t xml:space="preserve">but</w:t>
      </w:r>
      <w:r>
        <w:t xml:space="preserve"> </w:t>
      </w:r>
      <w:r>
        <w:t xml:space="preserve">“</w:t>
      </w:r>
      <w:r>
        <w:t xml:space="preserve">partition the decision space</w:t>
      </w:r>
      <w:r>
        <w:t xml:space="preserve">”</w:t>
      </w:r>
      <w:r>
        <w:t xml:space="preserve"> </w:t>
      </w:r>
      <w:r>
        <w:t xml:space="preserve">— reserve goals, pedagogical commitments, and the one or two genuinely load-bearing design choices for the expert, and delegate the wide, shallow work of consistent realisation to the agent. The pillar-by-pillar construction of POVODEŇ, in which each increment (the card economy, the hidden AI neighbours, the felt mayors, the event deck, the economic loss model, the newspaper, the localisation, the economy overhaul) was an expert-chosen unit of work, operationalises exactly this partition.</w:t>
      </w:r>
    </w:p>
    <w:bookmarkEnd w:id="73"/>
    <w:bookmarkStart w:id="74" w:name="X870f0fe65f30b1accddf4bbd57a79c432b59646"/>
    <w:p>
      <w:pPr>
        <w:pStyle w:val="Heading3"/>
      </w:pPr>
      <w:r>
        <w:t xml:space="preserve">9.2 Encode the lesson as a mechanic, then make the mechanic legible</w:t>
      </w:r>
    </w:p>
    <w:p>
      <w:pPr>
        <w:pStyle w:val="FirstParagraph"/>
      </w:pPr>
      <w:r>
        <w:t xml:space="preserve">A serious game teaches through what it makes the player do, not through what it tells them [Abt1970][Gee2003]. POVODEŇ’s core commons thesis is never stated as text; it is enforced by structure — a levee that protects its town while deflecting water downstream, producer towns whose resources every other town needs, and a scoring split that judges a mayor’s re-election separately from the region’s collective fate [Hardin1968][Ostrom1990]. The validating playtest, in which a player kept their own headwaters town safe (roughly €2M in damage, one death, an eighty-percent re-election prospect) while the region scored an F (on the order of €24.7bn and thousands of deaths), is the lesson arriving as an emergent consequence of optimising one’s own town, not as a sermon. But encoding alone is insufficient. The same expert who built the mechanics reported, before the transparency work,</w:t>
      </w:r>
      <w:r>
        <w:t xml:space="preserve"> </w:t>
      </w:r>
      <w:r>
        <w:t xml:space="preserve">“</w:t>
      </w:r>
      <w:r>
        <w:t xml:space="preserve">really low clue on what will save and damage what</w:t>
      </w:r>
      <w:r>
        <w:t xml:space="preserve">”</w:t>
      </w:r>
      <w:r>
        <w:t xml:space="preserve"> </w:t>
      </w:r>
      <w:r>
        <w:t xml:space="preserve">— the lesson was present in the model but illegible at the surface. The corrective was the regional meeting’s flood-planning table, a deterministic pure preview of the damage model that updates live as the player invests, and the unification of the spend currency with the damage currency so that a levee’s cost and the damage it prevents are expressed in the same euros. The guideline is two-sided: encode the thesis as a mechanic so that it is felt rather than asserted, then invest deliberately in legibility — preview tools, comparable units, on-map resource labels — so that the player can reason about the consequences the mechanic enforces. A mechanic the player cannot see through teaches nothing it did not already make obvious.</w:t>
      </w:r>
    </w:p>
    <w:bookmarkEnd w:id="74"/>
    <w:bookmarkStart w:id="75" w:name="X8a6ac9af41b3afe760fe37c65a2a830eb30bba5"/>
    <w:p>
      <w:pPr>
        <w:pStyle w:val="Heading3"/>
      </w:pPr>
      <w:r>
        <w:t xml:space="preserve">9.3 Demand self-verification against the running artefact</w:t>
      </w:r>
    </w:p>
    <w:p>
      <w:pPr>
        <w:pStyle w:val="FirstParagraph"/>
      </w:pPr>
      <w:r>
        <w:t xml:space="preserve">The single most important methodological commitment was that the agent did not merely write code; it drove the running game and read back its state to assert that behaviour matched intent. The agent scripted the live browser to confirm that a boat bought in season three still existed in season four, that a catastrophe sank the expected fraction of a fleet, and — when screenshots proved unreliable — that a panel no longer overflowed by measuring object positions directly. This verification caught defects that no amount of code-reading would have surfaced: phantom damage and deaths appearing in forced-calm seasons, traced to a boundary bug in which levee carryover was applied with no flood present, and fixed by short-circuiting the resolver at severity None; and a re-election formula that could never exceed thirty percent, which silently suppressed the entire parochial-versus-regional tension the game exists to dramatise, until a recoverable, morale-driven formula replaced it. The deeper lesson is epistemic and is best stated bluntly: the agent’s confidence is not evidence. Twice the agent</w:t>
      </w:r>
      <w:r>
        <w:t xml:space="preserve"> </w:t>
      </w:r>
      <w:r>
        <w:t xml:space="preserve">“</w:t>
      </w:r>
      <w:r>
        <w:t xml:space="preserve">fixed</w:t>
      </w:r>
      <w:r>
        <w:t xml:space="preserve">”</w:t>
      </w:r>
      <w:r>
        <w:t xml:space="preserve"> </w:t>
      </w:r>
      <w:r>
        <w:t xml:space="preserve">a canvas-blur problem with changes that did not touch the real cause — the backing-buffer resolution — and only a direct measurement of the buffer size revealed the true fix, rendering at twice the resolution and camera-zooming the design space. First-instinct balance numbers were sometimes simply wrong. The guideline for small teams, who cannot afford a separate QA function, is to make verification first-class and to make it the agent’s own responsibility: require the agent to demonstrate, against the running artefact, that each change does what it claims, and treat any assertion not so demonstrated as a hypothesis rather than a result.</w:t>
      </w:r>
    </w:p>
    <w:bookmarkEnd w:id="75"/>
    <w:bookmarkStart w:id="76" w:name="X50c5ab2bb68188f2f22db3eb784b7f8ad1d1933"/>
    <w:p>
      <w:pPr>
        <w:pStyle w:val="Heading3"/>
      </w:pPr>
      <w:r>
        <w:t xml:space="preserve">9.4 Use structured divergence for open design questions</w:t>
      </w:r>
    </w:p>
    <w:p>
      <w:pPr>
        <w:pStyle w:val="FirstParagraph"/>
      </w:pPr>
      <w:r>
        <w:t xml:space="preserve">Not every design question has a single obvious answer, and for the genuinely open ones the collaboration used a deliberate divergence-then-synthesis procedure. Several independent agent</w:t>
      </w:r>
      <w:r>
        <w:t xml:space="preserve"> </w:t>
      </w:r>
      <w:r>
        <w:t xml:space="preserve">“</w:t>
      </w:r>
      <w:r>
        <w:t xml:space="preserve">designers</w:t>
      </w:r>
      <w:r>
        <w:t xml:space="preserve">”</w:t>
      </w:r>
      <w:r>
        <w:t xml:space="preserve"> </w:t>
      </w:r>
      <w:r>
        <w:t xml:space="preserve">were each briefed with the full project context but assigned a distinct lens — minimise friction for a non-gamer, maximise pedagogy, minimise UI footprint, preserve balance — and each produced a complete, self-contained proposal; a synthesis step then merged them and surfaced the one or two decisions that genuinely required the expert. The procedure earns its cost in two ways. When the lenses disagree, the disagreement maps the real design tensions and hands the expert a structured choice rather than a single take whose blind spots are invisible. When they converge, the convergence is a meaningful signal: in designing the per-round private briefing, all lenses independently arrived at</w:t>
      </w:r>
      <w:r>
        <w:t xml:space="preserve"> </w:t>
      </w:r>
      <w:r>
        <w:t xml:space="preserve">“</w:t>
      </w:r>
      <w:r>
        <w:t xml:space="preserve">fold it into the newspaper, add no new click,</w:t>
      </w:r>
      <w:r>
        <w:t xml:space="preserve">”</w:t>
      </w:r>
      <w:r>
        <w:t xml:space="preserve"> </w:t>
      </w:r>
      <w:r>
        <w:t xml:space="preserve">and that unanimity gave the expert warranted confidence to proceed. The guideline is to reserve this heavier instrument for larger open questions — the briefing, the economy overhaul — rather than spending it on every minor fork, and to use the lens assignment deliberately so that the panel’s diversity is real and not cosmetic.</w:t>
      </w:r>
    </w:p>
    <w:bookmarkEnd w:id="76"/>
    <w:bookmarkStart w:id="77" w:name="choose-a-low-friction-inspectable-stack"/>
    <w:p>
      <w:pPr>
        <w:pStyle w:val="Heading3"/>
      </w:pPr>
      <w:r>
        <w:t xml:space="preserve">9.5 Choose a low-friction, inspectable stack</w:t>
      </w:r>
    </w:p>
    <w:p>
      <w:pPr>
        <w:pStyle w:val="FirstParagraph"/>
      </w:pPr>
      <w:r>
        <w:t xml:space="preserve">POVODEŇ is a zero-build static web application: Phaser 3 over vanilla ES modules with a vendored copy of the library, no bundler, no backend, deployed by copying a folder to a web server. This was a deliberate architectural choice with direct methodological consequences. A stack with no build step and no server is one the agent can run, inspect, and verify end-to-end inside the same environment in which it writes the code, with a live browser preview as the feedback surface; every layer is plain and readable, with no opaque compilation between source and behaviour. The separation of a pure model layer — game state, flood model, card effects, AI — from the Phaser presentation layer compounds the benefit: the model can be exercised deterministically and previewed (the planning table is literally a pure run of the same resolver used to weather the flood), and the agent can assert against model state without fighting the rendering layer. For a small team, the guideline generalises beyond this particular toolchain: prefer architectures whose every layer is inspectable and locally runnable, separate pure logic from presentation so that the logic can be tested in isolation, and avoid infrastructure whose opacity or operational burden the team cannot absorb. Even the asset pipeline followed this discipline — illustrated map and newspaper imagery were generated at build time by an image model and shipped as static files, so that the hosted artefact carries no API key and no runtime dependency on an external service.</w:t>
      </w:r>
    </w:p>
    <w:bookmarkEnd w:id="77"/>
    <w:bookmarkStart w:id="78" w:name="Xd9f38dc0f341d21e651fb33804b76c31f9f4fcd"/>
    <w:p>
      <w:pPr>
        <w:pStyle w:val="Heading3"/>
      </w:pPr>
      <w:r>
        <w:t xml:space="preserve">9.6 Treat localisation and documentation as continuous, not terminal</w:t>
      </w:r>
    </w:p>
    <w:p>
      <w:pPr>
        <w:pStyle w:val="FirstParagraph"/>
      </w:pPr>
      <w:r>
        <w:t xml:space="preserve">POVODEŇ is bilingual throughout, and the localisation was not bolted on at the end but carried as a live concern: when the agent implemented a feature, it did so across model, UI, and both languages in the same coherent multi-file edit. For a project whose audience is Czech municipal staff, language parity is not cosmetic — a feature that exists only in English does not exist for the intended user. Carrying localisation continuously avoids the well-known terminal-translation trap, in which a late pass must reverse-engineer the meaning of every string and inevitably misses the strings buried in procedural text — here, the procedurally written newspaper front page and the private mayoral briefing, which generate prose rather than display fixed labels. The same continuity applies to the explanatory scaffolding the game needs to be playable at all: the how-to action-cause-advantage diagram, the HUD tooltips, the early advisor, and the per-round briefing are documentation in the form the player can use, and they were built as the mechanics they explain were built. The guideline is to make every feature-completion criterion include its localisation and its player-facing explanation, so that the artefact is never in a state where its newest capability is unreachable for half its audience.</w:t>
      </w:r>
    </w:p>
    <w:bookmarkEnd w:id="78"/>
    <w:bookmarkStart w:id="79" w:name="instrument-the-model-for-balance-error"/>
    <w:p>
      <w:pPr>
        <w:pStyle w:val="Heading3"/>
      </w:pPr>
      <w:r>
        <w:t xml:space="preserve">9.7 Instrument the model for balance error</w:t>
      </w:r>
    </w:p>
    <w:p>
      <w:pPr>
        <w:pStyle w:val="FirstParagraph"/>
      </w:pPr>
      <w:r>
        <w:t xml:space="preserve">A serious game’s numbers carry its argument, and getting them wrong is not a cosmetic flaw but a pedagogical one — a miscalibrated loss model teaches the wrong lesson confidently. POVODEŇ’s design made balance errors observable rather than hidden. The flood-planning table, by projecting damage and deaths for every town across all four severities under current preparations, is simultaneously a player aid and a balance instrument: the expert could read the entire consequence surface at a glance and see immediately when a number was implausible. Because the preview runs the real model deterministically, what the expert inspected was exactly what the game would do, not an approximation. This is how the parochial-versus-regional divergence was confirmed to land as designed, and it is how the recoverable re-election formula was validated after the broken one was replaced. The guideline is to build, early, a transparent read-out of the model’s behaviour across its input space, and to keep it deterministic so that it doubles as a regression check — the same instrument that lets a player reason about consequences lets the team catch a balance error before a playtester has to suffer it.</w:t>
      </w:r>
    </w:p>
    <w:bookmarkEnd w:id="79"/>
    <w:bookmarkEnd w:id="80"/>
    <w:bookmarkStart w:id="83" w:name="limitations-and-future-work"/>
    <w:p>
      <w:pPr>
        <w:pStyle w:val="Heading2"/>
      </w:pPr>
      <w:r>
        <w:t xml:space="preserve">10. Limitations and future work</w:t>
      </w:r>
    </w:p>
    <w:bookmarkStart w:id="81" w:name="limitations"/>
    <w:p>
      <w:pPr>
        <w:pStyle w:val="Heading3"/>
      </w:pPr>
      <w:r>
        <w:t xml:space="preserve">10.1 Limitations</w:t>
      </w:r>
    </w:p>
    <w:p>
      <w:pPr>
        <w:pStyle w:val="FirstParagraph"/>
      </w:pPr>
      <w:r>
        <w:t xml:space="preserve">The claims advanced for POVODEŇ must be bounded carefully. The evaluation to date is formative, not summative. It consists of repeated, structured playthroughs by the domain expert who co-designed the artefact, and while these were genuinely diagnostic — they drove the forced-calm on-ramp, the transparency overhaul, the recoverable re-election formula, and much else — they cannot stand in for evidence of learning in the target population. The expert is not a naïve user, knows the intended lesson in advance, and has an investment in the artefact’s success; the finding that</w:t>
      </w:r>
      <w:r>
        <w:t xml:space="preserve"> </w:t>
      </w:r>
      <w:r>
        <w:t xml:space="preserve">“</w:t>
      </w:r>
      <w:r>
        <w:t xml:space="preserve">the cooperation lesson lands</w:t>
      </w:r>
      <w:r>
        <w:t xml:space="preserve">”</w:t>
      </w:r>
      <w:r>
        <w:t xml:space="preserve"> </w:t>
      </w:r>
      <w:r>
        <w:t xml:space="preserve">is a designer’s judgement that the mechanic produces the intended emergent outcome, not a measured learning gain in municipal decision-makers. Assessment of serious games is a recognised difficulty in its own right [BellottiEtAl2013][Crookall2010], and POVODEŇ has not yet been subjected to the kind of pre/post or comparative measurement that would substantiate a learning claim.</w:t>
      </w:r>
    </w:p>
    <w:p>
      <w:pPr>
        <w:pStyle w:val="BodyText"/>
      </w:pPr>
      <w:r>
        <w:t xml:space="preserve">A second limitation is that the underlying models are coarse and tuned for pedagogy rather than calibrated against observed hydrology or economics. The flood model propagates a single integer severity downstream with simple coupling constants — a levee deflection of one-half, an absorption relief of one, a cumulative burden of one-half — and converts effective severity to damage through a five-point fraction-of-exposure schedule. These are designed to make the commons structure legible and the trade-offs felt, not to reproduce the behaviour of the Elbe. The economic-damage literature makes clear that real flood loss estimation is considerably more involved than a fixed fraction of exposed asset value [Merz2010], and the 2002 central-European event that motivates the scenario had a complexity no integer-severity cascade captures [Ulbrich2003]. The casualty sub-model, although it borrows the Lotka–Volterra predator–prey form [Lotka1925][Volterra1926] to give rescue dynamics a principled shape, is a stylised device rather than a validated epidemiology of flood mortality; its constants were chosen for playable, interpretable behaviour. The same caveat applies to the regional severity draw, which is deliberately memoryless. None of this undermines the game’s pedagogical purpose, but it does mean the artefact must not be mistaken for a predictive decision-support tool, and any future teaching companion that exposes the models must say so plainly.</w:t>
      </w:r>
    </w:p>
    <w:p>
      <w:pPr>
        <w:pStyle w:val="BodyText"/>
      </w:pPr>
      <w:r>
        <w:t xml:space="preserve">A third limitation concerns the artificial mayors. The six AI neighbours are driven by heuristics — a disposition, a hidden agenda drawn from a small fixed set, and a relationship meter with reciprocity rules — rather than by any learned or strategically optimal policy. This is appropriate for the teaching goal, since legible and consistent neighbours are easier to reason about than opaque optimisers, and the agendas are designed to instantiate the classic cooperative-and-defective archetypes the commons literature describes [Axelrod1984][Schelling1978]. But it does mean the social environment the player faces is a designed caricature rather than an emergent strategic ecology, and the game cannot claim to show how rational municipal actors would in fact behave. The single-player framing compounds this: every neighbour is a scripted counterpart, so the game models the structure of inter-municipal cooperation without ever placing two real decision-makers in tension.</w:t>
      </w:r>
    </w:p>
    <w:bookmarkEnd w:id="81"/>
    <w:bookmarkStart w:id="82" w:name="future-work"/>
    <w:p>
      <w:pPr>
        <w:pStyle w:val="Heading3"/>
      </w:pPr>
      <w:r>
        <w:t xml:space="preserve">10.2 Future work</w:t>
      </w:r>
    </w:p>
    <w:p>
      <w:pPr>
        <w:pStyle w:val="FirstParagraph"/>
      </w:pPr>
      <w:r>
        <w:t xml:space="preserve">The most immediate priority is a guided interactive first round. Onboarding emerged consistently as the hard problem: a first-time player struggled with the breadth of the systems, and although the forced-calm on-ramp, the early advisor, the hover hints, the per-round briefing, and the action-cause-advantage diagram each reduced the burden, they do not yet amount to a hand-held first experience. A scripted opening season that walks a new mayor through a single preparation, a single flood, and the reading of the resulting newspaper and briefing would convert the game’s breadth from an obstacle into a tour, and is the clearest next increment.</w:t>
      </w:r>
    </w:p>
    <w:p>
      <w:pPr>
        <w:pStyle w:val="BodyText"/>
      </w:pPr>
      <w:r>
        <w:t xml:space="preserve">A second direction is a genuine collective-action mechanic: co-funded, voted levees. At present cooperation is expressed through bilateral favours, deals, and the sharing of persistent equipment, but the durable regional defence that the commons literature identifies as the hard prize of collective action [Ostrom1990] is not yet buildable as such. A mechanic in which several towns pool money and vote to construct one shared, permanent levee would let the game teach not only that cooperation beats walls but how a binding collective agreement is actually reached and sustained — moving from reciprocity between individuals to genuine institutional provision of a common good.</w:t>
      </w:r>
    </w:p>
    <w:p>
      <w:pPr>
        <w:pStyle w:val="BodyText"/>
      </w:pPr>
      <w:r>
        <w:t xml:space="preserve">The third and most consequential direction is a summative evaluation with municipal staff. The formative loop has taken the artefact as far as a single expert’s judgement can; substantiating a learning claim requires putting POVODEŇ in front of the population it was built for and measuring, comparatively and before and against after, whether it shifts understanding of the shared-river dilemma and the disposition to cooperate. Such a study is the natural next step and the precondition for any claim stronger than</w:t>
      </w:r>
      <w:r>
        <w:t xml:space="preserve"> </w:t>
      </w:r>
      <w:r>
        <w:t xml:space="preserve">“</w:t>
      </w:r>
      <w:r>
        <w:t xml:space="preserve">the mechanic produces the intended outcome in the designer’s hands.</w:t>
      </w:r>
      <w:r>
        <w:t xml:space="preserve">”</w:t>
      </w:r>
    </w:p>
    <w:p>
      <w:pPr>
        <w:pStyle w:val="BodyText"/>
      </w:pPr>
      <w:r>
        <w:t xml:space="preserve">Finally, a teaching companion that exposes the underlying models would turn the game’s deliberate transparency into an explicit object of instruction. The planning table already shows the player what the model predicts; a companion that opened the model itself — the severity weights, the coupling constants, the damage schedule, the rescue dynamics — would let an instructor discuss why the simulation behaves as it does, and, crucially, where it departs from reality, converting the game’s coarseness from a hidden limitation into a teachable one.</w:t>
      </w:r>
    </w:p>
    <w:bookmarkEnd w:id="82"/>
    <w:bookmarkEnd w:id="83"/>
    <w:bookmarkStart w:id="84" w:name="conclusion"/>
    <w:p>
      <w:pPr>
        <w:pStyle w:val="Heading2"/>
      </w:pPr>
      <w:r>
        <w:t xml:space="preserve">11. Conclusion</w:t>
      </w:r>
    </w:p>
    <w:p>
      <w:pPr>
        <w:pStyle w:val="FirstParagraph"/>
      </w:pPr>
      <w:r>
        <w:t xml:space="preserve">POVODEŇ is a small artefact carrying a large argument. It takes a problem that the 2002 and 2013 Elbe floods made concrete for the Ústí nad Labem region — that flood defence on a shared river is a common-pool resource problem, in which upstream over-protection produces downstream catastrophe — and turns it into something a municipal decision-maker can play. The game’s central commitment is that the lesson is taught as a mechanic and not as text: the levee that saves a town by drowning its neighbour, the producer towns whose fates are entangled with everyone’s, and above all the deliberate separation of a mayor’s parochial re-election from the region’s collective score together make Hardin’s tragedy and Ostrom’s escape from it into felt consequences rather than asserted claims [Hardin1968][Ostrom1990]. That the emblematic playtest outcome — a mayor comfortably re-elected over a drowned and impoverished region — emerged on its own from a player rationally optimising their own town is the strongest evidence available that the structure, and not the rhetoric, does the teaching.</w:t>
      </w:r>
    </w:p>
    <w:p>
      <w:pPr>
        <w:pStyle w:val="BodyText"/>
      </w:pPr>
      <w:r>
        <w:t xml:space="preserve">The methodology by which the artefact was built is, the chapter has argued, as much a contribution as the artefact itself. A single domain expert, holding intent and pedagogical authority, worked with an LLM coding agent that supplied implementation breadth across model, presentation, and two languages, verified its own work against the running game, diverged into structured design panels for the open questions, and was repeatedly corrected by the running artefact when its confidence outran the facts. The honest failure modes of that collaboration — the blur fixes that missed their cause, the wrong first-instinct balance numbers, the re-election formula that hid the very tension the game exists to teach — are not embarrassments to be hidden but the load-bearing evidence for the central methodological claim: that in AI-assisted development the agent’s confidence is not evidence, and the running artefact and the expert’s playtest are. Foundation-model coding agents are powerful enough to realise an entire serious game, and exactly for that reason they require a discipline of verification and a human owner of intent commensurate with their reach [Bommasani2021].</w:t>
      </w:r>
    </w:p>
    <w:p>
      <w:pPr>
        <w:pStyle w:val="BodyText"/>
      </w:pPr>
      <w:r>
        <w:t xml:space="preserve">What POVODEŇ offers, then, is twofold: a playable demonstration that the commons logic of a shared river can be taught through mechanics rather than lectures, and a worked account of how a small academic team can build such a thing with an AI coding agent without surrendering either rigour or authorship. Neither the artefact nor the methodology is finished — the evaluation remains formative, the models remain coarse by design, and the most important experiment, with real municipal staff, is still to come. But the pairing points a direction: serious games whose arguments live in their mechanics, built by experts who keep their hands on the intent and their eyes on the running artefact, with AI agents doing the breadth of the work and being held, relentlessly, to what the artefact actually does.</w:t>
      </w:r>
    </w:p>
    <w:bookmarkEnd w:id="84"/>
    <w:bookmarkStart w:id="85" w:name="references"/>
    <w:p>
      <w:pPr>
        <w:pStyle w:val="Heading2"/>
      </w:pPr>
      <w:r>
        <w:t xml:space="preserve">References</w:t>
      </w:r>
    </w:p>
    <w:p>
      <w:pPr>
        <w:pStyle w:val="FirstParagraph"/>
      </w:pPr>
      <w:r>
        <w:t xml:space="preserve">Abt, C. C. (1970).</w:t>
      </w:r>
      <w:r>
        <w:t xml:space="preserve"> </w:t>
      </w:r>
      <w:r>
        <w:rPr>
          <w:iCs/>
          <w:i/>
        </w:rPr>
        <w:t xml:space="preserve">Serious Games</w:t>
      </w:r>
      <w:r>
        <w:t xml:space="preserve">. Viking Press.</w:t>
      </w:r>
    </w:p>
    <w:p>
      <w:pPr>
        <w:pStyle w:val="BodyText"/>
      </w:pPr>
      <w:r>
        <w:t xml:space="preserve">Axelrod, R. (1984).</w:t>
      </w:r>
      <w:r>
        <w:t xml:space="preserve"> </w:t>
      </w:r>
      <w:r>
        <w:rPr>
          <w:iCs/>
          <w:i/>
        </w:rPr>
        <w:t xml:space="preserve">The Evolution of Cooperation</w:t>
      </w:r>
      <w:r>
        <w:t xml:space="preserve">. Basic Books.</w:t>
      </w:r>
    </w:p>
    <w:p>
      <w:pPr>
        <w:pStyle w:val="BodyText"/>
      </w:pPr>
      <w:r>
        <w:t xml:space="preserve">Bellotti, F., Kapralos, B., Lee, K., Moreno-Ger, P., &amp; Berta, R. (2013). Assessment in and of serious games: An overview.</w:t>
      </w:r>
      <w:r>
        <w:t xml:space="preserve"> </w:t>
      </w:r>
      <w:r>
        <w:rPr>
          <w:iCs/>
          <w:i/>
        </w:rPr>
        <w:t xml:space="preserve">Advances in Human-Computer Interaction</w:t>
      </w:r>
      <w:r>
        <w:t xml:space="preserve">, 2013, 1–11.</w:t>
      </w:r>
    </w:p>
    <w:p>
      <w:pPr>
        <w:pStyle w:val="BodyText"/>
      </w:pPr>
      <w:r>
        <w:t xml:space="preserve">Bommasani, R., et al. (2021). On the opportunities and risks of foundation models.</w:t>
      </w:r>
      <w:r>
        <w:t xml:space="preserve"> </w:t>
      </w:r>
      <w:r>
        <w:rPr>
          <w:iCs/>
          <w:i/>
        </w:rPr>
        <w:t xml:space="preserve">arXiv preprint</w:t>
      </w:r>
      <w:r>
        <w:t xml:space="preserve"> </w:t>
      </w:r>
      <w:r>
        <w:t xml:space="preserve">arXiv:2108.07258.</w:t>
      </w:r>
    </w:p>
    <w:p>
      <w:pPr>
        <w:pStyle w:val="BodyText"/>
      </w:pPr>
      <w:r>
        <w:t xml:space="preserve">Brown, T. B., et al. (2020). Language models are few-shot learners. In</w:t>
      </w:r>
      <w:r>
        <w:t xml:space="preserve"> </w:t>
      </w:r>
      <w:r>
        <w:rPr>
          <w:iCs/>
          <w:i/>
        </w:rPr>
        <w:t xml:space="preserve">Advances in Neural Information Processing Systems (NeurIPS)</w:t>
      </w:r>
      <w:r>
        <w:t xml:space="preserve">.</w:t>
      </w:r>
    </w:p>
    <w:p>
      <w:pPr>
        <w:pStyle w:val="BodyText"/>
      </w:pPr>
      <w:r>
        <w:t xml:space="preserve">Chen, M., et al. (2021). Evaluating large language models trained on code.</w:t>
      </w:r>
      <w:r>
        <w:t xml:space="preserve"> </w:t>
      </w:r>
      <w:r>
        <w:rPr>
          <w:iCs/>
          <w:i/>
        </w:rPr>
        <w:t xml:space="preserve">arXiv preprint</w:t>
      </w:r>
      <w:r>
        <w:t xml:space="preserve"> </w:t>
      </w:r>
      <w:r>
        <w:t xml:space="preserve">arXiv:2107.03374.</w:t>
      </w:r>
    </w:p>
    <w:p>
      <w:pPr>
        <w:pStyle w:val="BodyText"/>
      </w:pPr>
      <w:r>
        <w:t xml:space="preserve">Crookall, D. (2010). Serious games, debriefing, and simulation/gaming as a discipline.</w:t>
      </w:r>
      <w:r>
        <w:t xml:space="preserve"> </w:t>
      </w:r>
      <w:r>
        <w:rPr>
          <w:iCs/>
          <w:i/>
        </w:rPr>
        <w:t xml:space="preserve">Simulation &amp; Gaming</w:t>
      </w:r>
      <w:r>
        <w:t xml:space="preserve">, 41(6), 898–920.</w:t>
      </w:r>
    </w:p>
    <w:p>
      <w:pPr>
        <w:pStyle w:val="BodyText"/>
      </w:pPr>
      <w:r>
        <w:t xml:space="preserve">Csikszentmihalyi, M. (1990).</w:t>
      </w:r>
      <w:r>
        <w:t xml:space="preserve"> </w:t>
      </w:r>
      <w:r>
        <w:rPr>
          <w:iCs/>
          <w:i/>
        </w:rPr>
        <w:t xml:space="preserve">Flow: The Psychology of Optimal Experience</w:t>
      </w:r>
      <w:r>
        <w:t xml:space="preserve">. Harper &amp; Row.</w:t>
      </w:r>
    </w:p>
    <w:p>
      <w:pPr>
        <w:pStyle w:val="BodyText"/>
      </w:pPr>
      <w:r>
        <w:t xml:space="preserve">Deterding, S., Dixon, D., Khaled, R., &amp; Nacke, L. (2011). From game design elements to gamefulness: Defining</w:t>
      </w:r>
      <w:r>
        <w:t xml:space="preserve"> </w:t>
      </w:r>
      <w:r>
        <w:t xml:space="preserve">“</w:t>
      </w:r>
      <w:r>
        <w:t xml:space="preserve">gamification</w:t>
      </w:r>
      <w:r>
        <w:t xml:space="preserve">”</w:t>
      </w:r>
      <w:r>
        <w:t xml:space="preserve">. In</w:t>
      </w:r>
      <w:r>
        <w:t xml:space="preserve"> </w:t>
      </w:r>
      <w:r>
        <w:rPr>
          <w:iCs/>
          <w:i/>
        </w:rPr>
        <w:t xml:space="preserve">Proceedings of the 15th International Academic MindTrek Conference</w:t>
      </w:r>
      <w:r>
        <w:t xml:space="preserve">, 9–15.</w:t>
      </w:r>
    </w:p>
    <w:p>
      <w:pPr>
        <w:pStyle w:val="BodyText"/>
      </w:pPr>
      <w:r>
        <w:t xml:space="preserve">Djaouti, D., Alvarez, J., &amp; Jessel, J.-P. (2011). Classifying serious games: The G/P/S model. In</w:t>
      </w:r>
      <w:r>
        <w:t xml:space="preserve"> </w:t>
      </w:r>
      <w:r>
        <w:rPr>
          <w:iCs/>
          <w:i/>
        </w:rPr>
        <w:t xml:space="preserve">Handbook of Research on Improving Learning and Motivation through Educational Games</w:t>
      </w:r>
      <w:r>
        <w:t xml:space="preserve">. IGI Global.</w:t>
      </w:r>
    </w:p>
    <w:p>
      <w:pPr>
        <w:pStyle w:val="BodyText"/>
      </w:pPr>
      <w:r>
        <w:t xml:space="preserve">Gee, J. P. (2003).</w:t>
      </w:r>
      <w:r>
        <w:t xml:space="preserve"> </w:t>
      </w:r>
      <w:r>
        <w:rPr>
          <w:iCs/>
          <w:i/>
        </w:rPr>
        <w:t xml:space="preserve">What Video Games Have to Teach Us About Learning and Literacy</w:t>
      </w:r>
      <w:r>
        <w:t xml:space="preserve">. Palgrave Macmillan.</w:t>
      </w:r>
    </w:p>
    <w:p>
      <w:pPr>
        <w:pStyle w:val="BodyText"/>
      </w:pPr>
      <w:r>
        <w:t xml:space="preserve">Hardin, G. (1968). The tragedy of the commons.</w:t>
      </w:r>
      <w:r>
        <w:t xml:space="preserve"> </w:t>
      </w:r>
      <w:r>
        <w:rPr>
          <w:iCs/>
          <w:i/>
        </w:rPr>
        <w:t xml:space="preserve">Science</w:t>
      </w:r>
      <w:r>
        <w:t xml:space="preserve">, 162(3859), 1243–1248.</w:t>
      </w:r>
    </w:p>
    <w:p>
      <w:pPr>
        <w:pStyle w:val="BodyText"/>
      </w:pPr>
      <w:r>
        <w:t xml:space="preserve">Lotka, A. J. (1925).</w:t>
      </w:r>
      <w:r>
        <w:t xml:space="preserve"> </w:t>
      </w:r>
      <w:r>
        <w:rPr>
          <w:iCs/>
          <w:i/>
        </w:rPr>
        <w:t xml:space="preserve">Elements of Physical Biology</w:t>
      </w:r>
      <w:r>
        <w:t xml:space="preserve">. Williams &amp; Wilkins.</w:t>
      </w:r>
    </w:p>
    <w:p>
      <w:pPr>
        <w:pStyle w:val="BodyText"/>
      </w:pPr>
      <w:r>
        <w:t xml:space="preserve">Merz, B., Kreibich, H., Schwarze, R., &amp; Thieken, A. (2010). Review article</w:t>
      </w:r>
      <w:r>
        <w:t xml:space="preserve"> </w:t>
      </w:r>
      <w:r>
        <w:t xml:space="preserve">“</w:t>
      </w:r>
      <w:r>
        <w:t xml:space="preserve">Assessment of economic flood damage</w:t>
      </w:r>
      <w:r>
        <w:t xml:space="preserve">”</w:t>
      </w:r>
      <w:r>
        <w:t xml:space="preserve">.</w:t>
      </w:r>
      <w:r>
        <w:t xml:space="preserve"> </w:t>
      </w:r>
      <w:r>
        <w:rPr>
          <w:iCs/>
          <w:i/>
        </w:rPr>
        <w:t xml:space="preserve">Natural Hazards and Earth System Sciences</w:t>
      </w:r>
      <w:r>
        <w:t xml:space="preserve">, 10(8), 1697–1724.</w:t>
      </w:r>
    </w:p>
    <w:p>
      <w:pPr>
        <w:pStyle w:val="BodyText"/>
      </w:pPr>
      <w:r>
        <w:t xml:space="preserve">Michael, D., &amp; Chen, S. (2006).</w:t>
      </w:r>
      <w:r>
        <w:t xml:space="preserve"> </w:t>
      </w:r>
      <w:r>
        <w:rPr>
          <w:iCs/>
          <w:i/>
        </w:rPr>
        <w:t xml:space="preserve">Serious Games: Games That Educate, Train, and Inform</w:t>
      </w:r>
      <w:r>
        <w:t xml:space="preserve">. Thomson Course Technology.</w:t>
      </w:r>
    </w:p>
    <w:p>
      <w:pPr>
        <w:pStyle w:val="BodyText"/>
      </w:pPr>
      <w:r>
        <w:t xml:space="preserve">Mossoux, S., Delcamp, A., Poppe, S., Michellier, C., Canters, F., &amp; Kervyn, M. (2016). Hazagora: Will you survive the next disaster? A serious game to raise awareness about geohazards and disaster risk reduction.</w:t>
      </w:r>
      <w:r>
        <w:t xml:space="preserve"> </w:t>
      </w:r>
      <w:r>
        <w:rPr>
          <w:iCs/>
          <w:i/>
        </w:rPr>
        <w:t xml:space="preserve">Natural Hazards and Earth System Sciences</w:t>
      </w:r>
      <w:r>
        <w:t xml:space="preserve">, 16(1), 135–147.</w:t>
      </w:r>
    </w:p>
    <w:p>
      <w:pPr>
        <w:pStyle w:val="BodyText"/>
      </w:pPr>
      <w:r>
        <w:t xml:space="preserve">Ostrom, E. (1990).</w:t>
      </w:r>
      <w:r>
        <w:t xml:space="preserve"> </w:t>
      </w:r>
      <w:r>
        <w:rPr>
          <w:iCs/>
          <w:i/>
        </w:rPr>
        <w:t xml:space="preserve">Governing the Commons: The Evolution of Institutions for Collective Action</w:t>
      </w:r>
      <w:r>
        <w:t xml:space="preserve">. Cambridge University Press.</w:t>
      </w:r>
    </w:p>
    <w:p>
      <w:pPr>
        <w:pStyle w:val="BodyText"/>
      </w:pPr>
      <w:r>
        <w:t xml:space="preserve">Riemann, B. (1859). Über die Anzahl der Primzahlen unter einer gegebenen Größe.</w:t>
      </w:r>
      <w:r>
        <w:t xml:space="preserve"> </w:t>
      </w:r>
      <w:r>
        <w:rPr>
          <w:iCs/>
          <w:i/>
        </w:rPr>
        <w:t xml:space="preserve">Monatsberichte der Berliner Akademie</w:t>
      </w:r>
      <w:r>
        <w:t xml:space="preserve">.</w:t>
      </w:r>
    </w:p>
    <w:p>
      <w:pPr>
        <w:pStyle w:val="BodyText"/>
      </w:pPr>
      <w:r>
        <w:t xml:space="preserve">Schelling, T. C. (1978).</w:t>
      </w:r>
      <w:r>
        <w:t xml:space="preserve"> </w:t>
      </w:r>
      <w:r>
        <w:rPr>
          <w:iCs/>
          <w:i/>
        </w:rPr>
        <w:t xml:space="preserve">Micromotives and Macrobehavior</w:t>
      </w:r>
      <w:r>
        <w:t xml:space="preserve">. W. W. Norton.</w:t>
      </w:r>
    </w:p>
    <w:p>
      <w:pPr>
        <w:pStyle w:val="BodyText"/>
      </w:pPr>
      <w:r>
        <w:t xml:space="preserve">Solinska-Nowak, A., Magnuszewski, P., Curl, M., French, A., Keating, A., Mochizuki, J., Liu, W., Mechler, R., Kulakowska, M., &amp; Jarzabek, L. (2018). An overview of serious games for disaster risk management – Prospects and limitations for informing actions to arrest increasing risk.</w:t>
      </w:r>
      <w:r>
        <w:t xml:space="preserve"> </w:t>
      </w:r>
      <w:r>
        <w:rPr>
          <w:iCs/>
          <w:i/>
        </w:rPr>
        <w:t xml:space="preserve">International Journal of Disaster Risk Reduction</w:t>
      </w:r>
      <w:r>
        <w:t xml:space="preserve">, 31, 1013–1029.</w:t>
      </w:r>
    </w:p>
    <w:p>
      <w:pPr>
        <w:pStyle w:val="BodyText"/>
      </w:pPr>
      <w:r>
        <w:t xml:space="preserve">Susi, T., Johannesson, M., &amp; Backlund, P. (2007).</w:t>
      </w:r>
      <w:r>
        <w:t xml:space="preserve"> </w:t>
      </w:r>
      <w:r>
        <w:rPr>
          <w:iCs/>
          <w:i/>
        </w:rPr>
        <w:t xml:space="preserve">Serious Games – An Overview</w:t>
      </w:r>
      <w:r>
        <w:t xml:space="preserve">. Technical Report HS-IKI-TR-07-001, University of Skövde.</w:t>
      </w:r>
    </w:p>
    <w:p>
      <w:pPr>
        <w:pStyle w:val="BodyText"/>
      </w:pPr>
      <w:r>
        <w:t xml:space="preserve">Sweetser, P., &amp; Wyeth, P. (2005). GameFlow: A model for evaluating player enjoyment in games.</w:t>
      </w:r>
      <w:r>
        <w:t xml:space="preserve"> </w:t>
      </w:r>
      <w:r>
        <w:rPr>
          <w:iCs/>
          <w:i/>
        </w:rPr>
        <w:t xml:space="preserve">ACM Computers in Entertainment</w:t>
      </w:r>
      <w:r>
        <w:t xml:space="preserve">, 3(3), 3.</w:t>
      </w:r>
    </w:p>
    <w:p>
      <w:pPr>
        <w:pStyle w:val="BodyText"/>
      </w:pPr>
      <w:r>
        <w:t xml:space="preserve">Ulbrich, U., Brücher, T., Fink, A. H., Leckebusch, G. C., Krüger, A., &amp; Pinto, J. G. (2003). The central European floods of August 2002: Part 1 — Rainfall periods and flood development.</w:t>
      </w:r>
      <w:r>
        <w:t xml:space="preserve"> </w:t>
      </w:r>
      <w:r>
        <w:rPr>
          <w:iCs/>
          <w:i/>
        </w:rPr>
        <w:t xml:space="preserve">Weather</w:t>
      </w:r>
      <w:r>
        <w:t xml:space="preserve">, 58(10), 371–377.</w:t>
      </w:r>
    </w:p>
    <w:p>
      <w:pPr>
        <w:pStyle w:val="BodyText"/>
      </w:pPr>
      <w:r>
        <w:t xml:space="preserve">Vaswani, A., et al. (2017). Attention is all you need. In</w:t>
      </w:r>
      <w:r>
        <w:t xml:space="preserve"> </w:t>
      </w:r>
      <w:r>
        <w:rPr>
          <w:iCs/>
          <w:i/>
        </w:rPr>
        <w:t xml:space="preserve">Advances in Neural Information Processing Systems (NeurIPS)</w:t>
      </w:r>
      <w:r>
        <w:t xml:space="preserve">.</w:t>
      </w:r>
    </w:p>
    <w:p>
      <w:pPr>
        <w:pStyle w:val="BodyText"/>
      </w:pPr>
      <w:r>
        <w:t xml:space="preserve">Volterra, V. (1926). Variazioni e fluttuazioni del numero d’individui in specie animali conviventi.</w:t>
      </w:r>
      <w:r>
        <w:t xml:space="preserve"> </w:t>
      </w:r>
      <w:r>
        <w:rPr>
          <w:iCs/>
          <w:i/>
        </w:rPr>
        <w:t xml:space="preserve">Memorie della R. Accademia Nazionale dei Lincei</w:t>
      </w:r>
      <w:r>
        <w:t xml:space="preserve">, 2, 31–113.</w:t>
      </w:r>
    </w:p>
    <w:bookmarkEnd w:id="85"/>
    <w:bookmarkStart w:id="86" w:name="appendix-a-balance-constants"/>
    <w:p>
      <w:pPr>
        <w:pStyle w:val="Heading2"/>
      </w:pPr>
      <w:r>
        <w:t xml:space="preserve">Appendix A — Balance constants</w:t>
      </w:r>
    </w:p>
    <w:p>
      <w:pPr>
        <w:pStyle w:val="FirstParagraph"/>
      </w:pPr>
      <w:r>
        <w:t xml:space="preserve">All tunable constants are gathered in a single balance object so that the academic team can re-tune the game from playtests without touching gameplay code. The values used in the build described in this chapter are listed below.</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Constant</w:t>
            </w:r>
          </w:p>
        </w:tc>
        <w:tc>
          <w:p>
            <w:pPr>
              <w:pStyle w:val="Compact"/>
              <w:jc w:val="left"/>
            </w:pPr>
            <w:r>
              <w:t xml:space="preserve">Value</w:t>
            </w:r>
          </w:p>
        </w:tc>
        <w:tc>
          <w:p>
            <w:pPr>
              <w:pStyle w:val="Compact"/>
              <w:jc w:val="left"/>
            </w:pPr>
            <w:r>
              <w:t xml:space="preserve">Role</w:t>
            </w:r>
          </w:p>
        </w:tc>
      </w:tr>
      <w:tr>
        <w:tc>
          <w:p>
            <w:pPr>
              <w:pStyle w:val="Compact"/>
              <w:jc w:val="left"/>
            </w:pPr>
            <w:r>
              <w:t xml:space="preserve">Campaign length</w:t>
            </w:r>
          </w:p>
        </w:tc>
        <w:tc>
          <w:p>
            <w:pPr>
              <w:pStyle w:val="Compact"/>
              <w:jc w:val="left"/>
            </w:pPr>
            <w:r>
              <w:t xml:space="preserve">10 seasons</w:t>
            </w:r>
          </w:p>
        </w:tc>
        <w:tc>
          <w:p>
            <w:pPr>
              <w:pStyle w:val="Compact"/>
              <w:jc w:val="left"/>
            </w:pPr>
            <w:r>
              <w:t xml:space="preserve">seasons per playthrough</w:t>
            </w:r>
          </w:p>
        </w:tc>
      </w:tr>
      <w:tr>
        <w:tc>
          <w:p>
            <w:pPr>
              <w:pStyle w:val="Compact"/>
              <w:jc w:val="left"/>
            </w:pPr>
            <w:r>
              <w:t xml:space="preserve">Severity weights</w:t>
            </w:r>
          </w:p>
        </w:tc>
        <w:tc>
          <w:p>
            <w:pPr>
              <w:pStyle w:val="Compact"/>
              <w:jc w:val="left"/>
            </w:pPr>
            <w:r>
              <w:t xml:space="preserve">None .18, Minor .34, Moderate .30, Severe .13, Catastrophic .05</w:t>
            </w:r>
          </w:p>
        </w:tc>
        <w:tc>
          <w:p>
            <w:pPr>
              <w:pStyle w:val="Compact"/>
              <w:jc w:val="left"/>
            </w:pPr>
            <w:r>
              <w:t xml:space="preserve">i.i.d. regional flood draw</w:t>
            </w:r>
          </w:p>
        </w:tc>
      </w:tr>
      <w:tr>
        <w:tc>
          <w:p>
            <w:pPr>
              <w:pStyle w:val="Compact"/>
              <w:jc w:val="left"/>
            </w:pPr>
            <w:r>
              <w:t xml:space="preserve">Levee cost</w:t>
            </w:r>
          </w:p>
        </w:tc>
        <w:tc>
          <w:p>
            <w:pPr>
              <w:pStyle w:val="Compact"/>
              <w:jc w:val="left"/>
            </w:pPr>
            <w:r>
              <w:t xml:space="preserve">€30M</w:t>
            </w:r>
          </w:p>
        </w:tc>
        <w:tc>
          <w:p>
            <w:pPr>
              <w:pStyle w:val="Compact"/>
              <w:jc w:val="left"/>
            </w:pPr>
            <w:r>
              <w:t xml:space="preserve">−1 effective severity locally; deflects downstream</w:t>
            </w:r>
          </w:p>
        </w:tc>
      </w:tr>
      <w:tr>
        <w:tc>
          <w:p>
            <w:pPr>
              <w:pStyle w:val="Compact"/>
              <w:jc w:val="left"/>
            </w:pPr>
            <w:r>
              <w:t xml:space="preserve">Boat / Life-kit cost</w:t>
            </w:r>
          </w:p>
        </w:tc>
        <w:tc>
          <w:p>
            <w:pPr>
              <w:pStyle w:val="Compact"/>
              <w:jc w:val="left"/>
            </w:pPr>
            <w:r>
              <w:t xml:space="preserve">€15M / €10M</w:t>
            </w:r>
          </w:p>
        </w:tc>
        <w:tc>
          <w:p>
            <w:pPr>
              <w:pStyle w:val="Compact"/>
              <w:jc w:val="left"/>
            </w:pPr>
            <w:r>
              <w:t xml:space="preserve">persistent rescue assets</w:t>
            </w:r>
          </w:p>
        </w:tc>
      </w:tr>
      <w:tr>
        <w:tc>
          <w:p>
            <w:pPr>
              <w:pStyle w:val="Compact"/>
              <w:jc w:val="left"/>
            </w:pPr>
            <w:r>
              <w:t xml:space="preserve">Fun cost</w:t>
            </w:r>
          </w:p>
        </w:tc>
        <w:tc>
          <w:p>
            <w:pPr>
              <w:pStyle w:val="Compact"/>
              <w:jc w:val="left"/>
            </w:pPr>
            <w:r>
              <w:t xml:space="preserve">€20M</w:t>
            </w:r>
          </w:p>
        </w:tc>
        <w:tc>
          <w:p>
            <w:pPr>
              <w:pStyle w:val="Compact"/>
              <w:jc w:val="left"/>
            </w:pPr>
            <w:r>
              <w:t xml:space="preserve">+20 morale, ×1.4 at-risk that season</w:t>
            </w:r>
          </w:p>
        </w:tc>
      </w:tr>
      <w:tr>
        <w:tc>
          <w:p>
            <w:pPr>
              <w:pStyle w:val="Compact"/>
              <w:jc w:val="left"/>
            </w:pPr>
            <w:r>
              <w:t xml:space="preserve">Reserve cost</w:t>
            </w:r>
          </w:p>
        </w:tc>
        <w:tc>
          <w:p>
            <w:pPr>
              <w:pStyle w:val="Compact"/>
              <w:jc w:val="left"/>
            </w:pPr>
            <w:r>
              <w:t xml:space="preserve">€5M</w:t>
            </w:r>
          </w:p>
        </w:tc>
        <w:tc>
          <w:p>
            <w:pPr>
              <w:pStyle w:val="Compact"/>
              <w:jc w:val="left"/>
            </w:pPr>
            <w:r>
              <w:t xml:space="preserve">banks +50% interest (player), −3 morale</w:t>
            </w:r>
          </w:p>
        </w:tc>
      </w:tr>
      <w:tr>
        <w:tc>
          <w:p>
            <w:pPr>
              <w:pStyle w:val="Compact"/>
              <w:jc w:val="left"/>
            </w:pPr>
            <w:r>
              <w:t xml:space="preserve">Meeting / Sharpen cost</w:t>
            </w:r>
          </w:p>
        </w:tc>
        <w:tc>
          <w:p>
            <w:pPr>
              <w:pStyle w:val="Compact"/>
              <w:jc w:val="left"/>
            </w:pPr>
            <w:r>
              <w:t xml:space="preserve">€15M / €10M</w:t>
            </w:r>
          </w:p>
        </w:tc>
        <w:tc>
          <w:p>
            <w:pPr>
              <w:pStyle w:val="Compact"/>
              <w:jc w:val="left"/>
            </w:pPr>
            <w:r>
              <w:t xml:space="preserve">reveal + planning table / narrow forecast</w:t>
            </w:r>
          </w:p>
        </w:tc>
      </w:tr>
      <w:tr>
        <w:tc>
          <w:p>
            <w:pPr>
              <w:pStyle w:val="Compact"/>
              <w:jc w:val="left"/>
            </w:pPr>
            <w:r>
              <w:rPr>
                <w:rStyle w:val="VerbatimChar"/>
              </w:rPr>
              <w:t xml:space="preserve">leveeDeflection</w:t>
            </w:r>
          </w:p>
        </w:tc>
        <w:tc>
          <w:p>
            <w:pPr>
              <w:pStyle w:val="Compact"/>
              <w:jc w:val="left"/>
            </w:pPr>
            <w:r>
              <w:t xml:space="preserve">0.5</w:t>
            </w:r>
          </w:p>
        </w:tc>
        <w:tc>
          <w:p>
            <w:pPr>
              <w:pStyle w:val="Compact"/>
              <w:jc w:val="left"/>
            </w:pPr>
            <w:r>
              <w:t xml:space="preserve">carryover steps pushed downstream per levee</w:t>
            </w:r>
          </w:p>
        </w:tc>
      </w:tr>
      <w:tr>
        <w:tc>
          <w:p>
            <w:pPr>
              <w:pStyle w:val="Compact"/>
              <w:jc w:val="left"/>
            </w:pPr>
            <w:r>
              <w:rPr>
                <w:rStyle w:val="VerbatimChar"/>
              </w:rPr>
              <w:t xml:space="preserve">absorptionRelief</w:t>
            </w:r>
          </w:p>
        </w:tc>
        <w:tc>
          <w:p>
            <w:pPr>
              <w:pStyle w:val="Compact"/>
              <w:jc w:val="left"/>
            </w:pPr>
            <w:r>
              <w:t xml:space="preserve">1.0</w:t>
            </w:r>
          </w:p>
        </w:tc>
        <w:tc>
          <w:p>
            <w:pPr>
              <w:pStyle w:val="Compact"/>
              <w:jc w:val="left"/>
            </w:pPr>
            <w:r>
              <w:t xml:space="preserve">steps Greenhaven absorbs if un-levee’d</w:t>
            </w:r>
          </w:p>
        </w:tc>
      </w:tr>
      <w:tr>
        <w:tc>
          <w:p>
            <w:pPr>
              <w:pStyle w:val="Compact"/>
              <w:jc w:val="left"/>
            </w:pPr>
            <w:r>
              <w:rPr>
                <w:rStyle w:val="VerbatimChar"/>
              </w:rPr>
              <w:t xml:space="preserve">cumulativeBurden</w:t>
            </w:r>
          </w:p>
        </w:tc>
        <w:tc>
          <w:p>
            <w:pPr>
              <w:pStyle w:val="Compact"/>
              <w:jc w:val="left"/>
            </w:pPr>
            <w:r>
              <w:t xml:space="preserve">0.5</w:t>
            </w:r>
          </w:p>
        </w:tc>
        <w:tc>
          <w:p>
            <w:pPr>
              <w:pStyle w:val="Compact"/>
              <w:jc w:val="left"/>
            </w:pPr>
            <w:r>
              <w:t xml:space="preserve">extra steps borne by Final Point</w:t>
            </w:r>
          </w:p>
        </w:tc>
      </w:tr>
      <w:tr>
        <w:tc>
          <w:p>
            <w:pPr>
              <w:pStyle w:val="Compact"/>
              <w:jc w:val="left"/>
            </w:pPr>
            <w:r>
              <w:rPr>
                <w:rStyle w:val="VerbatimChar"/>
              </w:rPr>
              <w:t xml:space="preserve">damageBySeverity</w:t>
            </w:r>
          </w:p>
        </w:tc>
        <w:tc>
          <w:p>
            <w:pPr>
              <w:pStyle w:val="Compact"/>
              <w:jc w:val="left"/>
            </w:pPr>
            <w:r>
              <w:t xml:space="preserve">[0, 0.015, 0.06, 0.20, 0.40]</w:t>
            </w:r>
          </w:p>
        </w:tc>
        <w:tc>
          <w:p>
            <w:pPr>
              <w:pStyle w:val="Compact"/>
              <w:jc w:val="left"/>
            </w:pPr>
            <w:r>
              <w:t xml:space="preserve">fraction of exposure lost by eff. severity</w:t>
            </w:r>
          </w:p>
        </w:tc>
      </w:tr>
      <w:tr>
        <w:tc>
          <w:p>
            <w:pPr>
              <w:pStyle w:val="Compact"/>
              <w:jc w:val="left"/>
            </w:pPr>
            <w:r>
              <w:rPr>
                <w:rStyle w:val="VerbatimChar"/>
              </w:rPr>
              <w:t xml:space="preserve">oceanaDataLoss</w:t>
            </w:r>
            <w:r>
              <w:t xml:space="preserve"> </w:t>
            </w:r>
            <w:r>
              <w:t xml:space="preserve">/</w:t>
            </w:r>
            <w:r>
              <w:t xml:space="preserve"> </w:t>
            </w:r>
            <w:r>
              <w:rPr>
                <w:rStyle w:val="VerbatimChar"/>
              </w:rPr>
              <w:t xml:space="preserve">toxicSpillDamage</w:t>
            </w:r>
          </w:p>
        </w:tc>
        <w:tc>
          <w:p>
            <w:pPr>
              <w:pStyle w:val="Compact"/>
              <w:jc w:val="left"/>
            </w:pPr>
            <w:r>
              <w:t xml:space="preserve">+0.6 / €90M</w:t>
            </w:r>
          </w:p>
        </w:tc>
        <w:tc>
          <w:p>
            <w:pPr>
              <w:pStyle w:val="Compact"/>
              <w:jc w:val="left"/>
            </w:pPr>
            <w:r>
              <w:t xml:space="preserve">data-hub loss / downstream chemical cleanup</w:t>
            </w:r>
          </w:p>
        </w:tc>
      </w:tr>
      <w:tr>
        <w:tc>
          <w:p>
            <w:pPr>
              <w:pStyle w:val="Compact"/>
              <w:jc w:val="left"/>
            </w:pPr>
            <w:r>
              <w:t xml:space="preserve">LV</w:t>
            </w:r>
            <w:r>
              <w:t xml:space="preserve"> </w:t>
            </w:r>
            <w:r>
              <w:rPr>
                <w:rStyle w:val="VerbatimChar"/>
              </w:rPr>
              <w:t xml:space="preserve">steps</w:t>
            </w:r>
            <w:r>
              <w:t xml:space="preserve">, growth</w:t>
            </w:r>
            <w:r>
              <w:t xml:space="preserve"> </w:t>
            </w:r>
            <w:r>
              <w:rPr>
                <w:iCs/>
                <w:i/>
              </w:rPr>
              <w:t xml:space="preserve">a</w:t>
            </w:r>
          </w:p>
        </w:tc>
        <w:tc>
          <w:p>
            <w:pPr>
              <w:pStyle w:val="Compact"/>
              <w:jc w:val="left"/>
            </w:pPr>
            <w:r>
              <w:t xml:space="preserve">24, 1.18</w:t>
            </w:r>
          </w:p>
        </w:tc>
        <w:tc>
          <w:p>
            <w:pPr>
              <w:pStyle w:val="Compact"/>
              <w:jc w:val="left"/>
            </w:pPr>
            <w:r>
              <w:t xml:space="preserve">rescue dynamics</w:t>
            </w:r>
          </w:p>
        </w:tc>
      </w:tr>
      <w:tr>
        <w:tc>
          <w:p>
            <w:pPr>
              <w:pStyle w:val="Compact"/>
              <w:jc w:val="left"/>
            </w:pPr>
            <w:r>
              <w:rPr>
                <w:rStyle w:val="VerbatimChar"/>
              </w:rPr>
              <w:t xml:space="preserve">atRiskBySeverity</w:t>
            </w:r>
          </w:p>
        </w:tc>
        <w:tc>
          <w:p>
            <w:pPr>
              <w:pStyle w:val="Compact"/>
              <w:jc w:val="left"/>
            </w:pPr>
            <w:r>
              <w:t xml:space="preserve">[0, .02, .10, .30, .60]</w:t>
            </w:r>
          </w:p>
        </w:tc>
        <w:tc>
          <w:p>
            <w:pPr>
              <w:pStyle w:val="Compact"/>
              <w:jc w:val="left"/>
            </w:pPr>
            <w:r>
              <w:t xml:space="preserve">fraction of population in harm’s way</w:t>
            </w:r>
          </w:p>
        </w:tc>
      </w:tr>
      <w:tr>
        <w:tc>
          <w:p>
            <w:pPr>
              <w:pStyle w:val="Compact"/>
              <w:jc w:val="left"/>
            </w:pPr>
            <w:r>
              <w:rPr>
                <w:rStyle w:val="VerbatimChar"/>
              </w:rPr>
              <w:t xml:space="preserve">lethalityBySeverity</w:t>
            </w:r>
          </w:p>
        </w:tc>
        <w:tc>
          <w:p>
            <w:pPr>
              <w:pStyle w:val="Compact"/>
              <w:jc w:val="left"/>
            </w:pPr>
            <w:r>
              <w:t xml:space="preserve">[0, .012, .05, .16, .38]</w:t>
            </w:r>
          </w:p>
        </w:tc>
        <w:tc>
          <w:p>
            <w:pPr>
              <w:pStyle w:val="Compact"/>
              <w:jc w:val="left"/>
            </w:pPr>
            <w:r>
              <w:t xml:space="preserve">mortal share of the at-risk pool</w:t>
            </w:r>
          </w:p>
        </w:tc>
      </w:tr>
      <w:tr>
        <w:tc>
          <w:p>
            <w:pPr>
              <w:pStyle w:val="Compact"/>
              <w:jc w:val="left"/>
            </w:pPr>
            <w:r>
              <w:rPr>
                <w:rStyle w:val="VerbatimChar"/>
              </w:rPr>
              <w:t xml:space="preserve">baselineRescueFrac</w:t>
            </w:r>
          </w:p>
        </w:tc>
        <w:tc>
          <w:p>
            <w:pPr>
              <w:pStyle w:val="Compact"/>
              <w:jc w:val="left"/>
            </w:pPr>
            <w:r>
              <w:t xml:space="preserve">0.72 (× morale/55)</w:t>
            </w:r>
          </w:p>
        </w:tc>
        <w:tc>
          <w:p>
            <w:pPr>
              <w:pStyle w:val="Compact"/>
              <w:jc w:val="left"/>
            </w:pPr>
            <w:r>
              <w:t xml:space="preserve">morale-scaled emergency response</w:t>
            </w:r>
          </w:p>
        </w:tc>
      </w:tr>
      <w:tr>
        <w:tc>
          <w:p>
            <w:pPr>
              <w:pStyle w:val="Compact"/>
              <w:jc w:val="left"/>
            </w:pPr>
            <w:r>
              <w:rPr>
                <w:rStyle w:val="VerbatimChar"/>
              </w:rPr>
              <w:t xml:space="preserve">boatAmplitude</w:t>
            </w:r>
            <w:r>
              <w:t xml:space="preserve"> </w:t>
            </w:r>
            <w:r>
              <w:t xml:space="preserve">/</w:t>
            </w:r>
            <w:r>
              <w:t xml:space="preserve"> </w:t>
            </w:r>
            <w:r>
              <w:rPr>
                <w:rStyle w:val="VerbatimChar"/>
              </w:rPr>
              <w:t xml:space="preserve">kitAmplitude</w:t>
            </w:r>
          </w:p>
        </w:tc>
        <w:tc>
          <w:p>
            <w:pPr>
              <w:pStyle w:val="Compact"/>
              <w:jc w:val="left"/>
            </w:pPr>
            <w:r>
              <w:t xml:space="preserve">0.16 / 0.07</w:t>
            </w:r>
          </w:p>
        </w:tc>
        <w:tc>
          <w:p>
            <w:pPr>
              <w:pStyle w:val="Compact"/>
              <w:jc w:val="left"/>
            </w:pPr>
            <w:r>
              <w:t xml:space="preserve">per-asset rescue effectiveness</w:t>
            </w:r>
          </w:p>
        </w:tc>
      </w:tr>
      <w:tr>
        <w:tc>
          <w:p>
            <w:pPr>
              <w:pStyle w:val="Compact"/>
              <w:jc w:val="left"/>
            </w:pPr>
            <w:r>
              <w:rPr>
                <w:rStyle w:val="VerbatimChar"/>
              </w:rPr>
              <w:t xml:space="preserve">profileSpread</w:t>
            </w:r>
            <w:r>
              <w:t xml:space="preserve"> </w:t>
            </w:r>
            <w:r>
              <w:t xml:space="preserve">/</w:t>
            </w:r>
            <w:r>
              <w:t xml:space="preserve"> </w:t>
            </w:r>
            <w:r>
              <w:rPr>
                <w:rStyle w:val="VerbatimChar"/>
              </w:rPr>
              <w:t xml:space="preserve">noiseAmplitude</w:t>
            </w:r>
          </w:p>
        </w:tc>
        <w:tc>
          <w:p>
            <w:pPr>
              <w:pStyle w:val="Compact"/>
              <w:jc w:val="left"/>
            </w:pPr>
            <w:r>
              <w:t xml:space="preserve">6.0 / 0.12</w:t>
            </w:r>
          </w:p>
        </w:tc>
        <w:tc>
          <w:p>
            <w:pPr>
              <w:pStyle w:val="Compact"/>
              <w:jc w:val="left"/>
            </w:pPr>
            <w:r>
              <w:t xml:space="preserve">Gaussian rescue profile / ζ-noise gain</w:t>
            </w:r>
          </w:p>
        </w:tc>
      </w:tr>
      <w:tr>
        <w:tc>
          <w:p>
            <w:pPr>
              <w:pStyle w:val="Compact"/>
              <w:jc w:val="left"/>
            </w:pPr>
            <w:r>
              <w:t xml:space="preserve">Boat attrition lossFrac</w:t>
            </w:r>
          </w:p>
        </w:tc>
        <w:tc>
          <w:p>
            <w:pPr>
              <w:pStyle w:val="Compact"/>
              <w:jc w:val="left"/>
            </w:pPr>
            <w:r>
              <w:t xml:space="preserve">[0, 0, 0, .30, .55]</w:t>
            </w:r>
          </w:p>
        </w:tc>
        <w:tc>
          <w:p>
            <w:pPr>
              <w:pStyle w:val="Compact"/>
              <w:jc w:val="left"/>
            </w:pPr>
            <w:r>
              <w:t xml:space="preserve">fleet sunk by eff. severity</w:t>
            </w:r>
          </w:p>
        </w:tc>
      </w:tr>
      <w:tr>
        <w:tc>
          <w:p>
            <w:pPr>
              <w:pStyle w:val="Compact"/>
              <w:jc w:val="left"/>
            </w:pPr>
            <w:r>
              <w:t xml:space="preserve">Kit attrition lossFrac</w:t>
            </w:r>
          </w:p>
        </w:tc>
        <w:tc>
          <w:p>
            <w:pPr>
              <w:pStyle w:val="Compact"/>
              <w:jc w:val="left"/>
            </w:pPr>
            <w:r>
              <w:t xml:space="preserve">[0, .15, .30, .50, .70]</w:t>
            </w:r>
          </w:p>
        </w:tc>
        <w:tc>
          <w:p>
            <w:pPr>
              <w:pStyle w:val="Compact"/>
              <w:jc w:val="left"/>
            </w:pPr>
            <w:r>
              <w:t xml:space="preserve">kits wrecked by eff. severity</w:t>
            </w:r>
          </w:p>
        </w:tc>
      </w:tr>
      <w:tr>
        <w:tc>
          <w:p>
            <w:pPr>
              <w:pStyle w:val="Compact"/>
              <w:jc w:val="left"/>
            </w:pPr>
            <w:r>
              <w:t xml:space="preserve">Scarcity surcharge / cut / cap</w:t>
            </w:r>
          </w:p>
        </w:tc>
        <w:tc>
          <w:p>
            <w:pPr>
              <w:pStyle w:val="Compact"/>
              <w:jc w:val="left"/>
            </w:pPr>
            <w:r>
              <w:t xml:space="preserve">×1.5 / ×2.0 / 2</w:t>
            </w:r>
          </w:p>
        </w:tc>
        <w:tc>
          <w:p>
            <w:pPr>
              <w:pStyle w:val="Compact"/>
              <w:jc w:val="left"/>
            </w:pPr>
            <w:r>
              <w:t xml:space="preserve">flooded vs destroyed producer; per-season buy cap</w:t>
            </w:r>
          </w:p>
        </w:tc>
      </w:tr>
      <w:tr>
        <w:tc>
          <w:p>
            <w:pPr>
              <w:pStyle w:val="Compact"/>
              <w:jc w:val="left"/>
            </w:pPr>
            <w:r>
              <w:rPr>
                <w:rStyle w:val="VerbatimChar"/>
              </w:rPr>
              <w:t xml:space="preserve">coopVote</w:t>
            </w:r>
            <w:r>
              <w:t xml:space="preserve"> </w:t>
            </w:r>
            <w:r>
              <w:t xml:space="preserve">/</w:t>
            </w:r>
            <w:r>
              <w:t xml:space="preserve"> </w:t>
            </w:r>
            <w:r>
              <w:rPr>
                <w:rStyle w:val="VerbatimChar"/>
              </w:rPr>
              <w:t xml:space="preserve">coopDividend</w:t>
            </w:r>
          </w:p>
        </w:tc>
        <w:tc>
          <w:p>
            <w:pPr>
              <w:pStyle w:val="Compact"/>
              <w:jc w:val="left"/>
            </w:pPr>
            <w:r>
              <w:t xml:space="preserve">+2 morale / +1 capital</w:t>
            </w:r>
          </w:p>
        </w:tc>
        <w:tc>
          <w:p>
            <w:pPr>
              <w:pStyle w:val="Compact"/>
              <w:jc w:val="left"/>
            </w:pPr>
            <w:r>
              <w:t xml:space="preserve">cooperation rewards</w:t>
            </w:r>
          </w:p>
        </w:tc>
      </w:tr>
      <w:tr>
        <w:tc>
          <w:p>
            <w:pPr>
              <w:pStyle w:val="Compact"/>
              <w:jc w:val="left"/>
            </w:pPr>
            <w:r>
              <w:t xml:space="preserve">Political capital</w:t>
            </w:r>
          </w:p>
        </w:tc>
        <w:tc>
          <w:p>
            <w:pPr>
              <w:pStyle w:val="Compact"/>
              <w:jc w:val="left"/>
            </w:pPr>
            <w:r>
              <w:t xml:space="preserve">2 / season</w:t>
            </w:r>
          </w:p>
        </w:tc>
        <w:tc>
          <w:p>
            <w:pPr>
              <w:pStyle w:val="Compact"/>
              <w:jc w:val="left"/>
            </w:pPr>
            <w:r>
              <w:t xml:space="preserve">gates cooperation and card play</w:t>
            </w:r>
          </w:p>
        </w:tc>
      </w:tr>
    </w:tbl>
    <w:bookmarkEnd w:id="86"/>
    <w:bookmarkStart w:id="87" w:name="appendix-b-figures"/>
    <w:p>
      <w:pPr>
        <w:pStyle w:val="Heading2"/>
      </w:pPr>
      <w:r>
        <w:t xml:space="preserve">Appendix B — Figures</w:t>
      </w:r>
    </w:p>
    <w:p>
      <w:pPr>
        <w:pStyle w:val="FirstParagraph"/>
      </w:pPr>
      <w:r>
        <w:t xml:space="preserve">The figures below are referenced in the text; insert the corresponding screen captures (e.g. into</w:t>
      </w:r>
      <w:r>
        <w:t xml:space="preserve"> </w:t>
      </w:r>
      <w:r>
        <w:rPr>
          <w:rStyle w:val="VerbatimChar"/>
        </w:rPr>
        <w:t xml:space="preserve">docs/figures/fig1.png</w:t>
      </w:r>
      <w:r>
        <w:t xml:space="preserve"> </w:t>
      </w:r>
      <w:r>
        <w:t xml:space="preserve">…</w:t>
      </w:r>
      <w:r>
        <w:t xml:space="preserve"> </w:t>
      </w:r>
      <w:r>
        <w:rPr>
          <w:rStyle w:val="VerbatimChar"/>
        </w:rPr>
        <w:t xml:space="preserve">fig7.png</w:t>
      </w:r>
      <w:r>
        <w:t xml:space="preserve">).</w:t>
      </w:r>
    </w:p>
    <w:p>
      <w:pPr>
        <w:numPr>
          <w:ilvl w:val="0"/>
          <w:numId w:val="1002"/>
        </w:numPr>
        <w:pStyle w:val="Compact"/>
      </w:pPr>
      <w:r>
        <w:rPr>
          <w:bCs/>
          <w:b/>
        </w:rPr>
        <w:t xml:space="preserve">Figure 1.</w:t>
      </w:r>
      <w:r>
        <w:t xml:space="preserve"> </w:t>
      </w:r>
      <w:r>
        <w:t xml:space="preserve">Title screen and municipality selection, with the bilingual language toggle and the seven selectable towns.</w:t>
      </w:r>
    </w:p>
    <w:p>
      <w:pPr>
        <w:numPr>
          <w:ilvl w:val="0"/>
          <w:numId w:val="1002"/>
        </w:numPr>
        <w:pStyle w:val="Compact"/>
      </w:pPr>
      <w:r>
        <w:rPr>
          <w:bCs/>
          <w:b/>
        </w:rPr>
        <w:t xml:space="preserve">Figure 2.</w:t>
      </w:r>
      <w:r>
        <w:t xml:space="preserve"> </w:t>
      </w:r>
      <w:r>
        <w:t xml:space="preserve">The main board: the illustrated river valley, the seven town nodes carrying their producer-resource tags, the right-hand control panel (budget, capital, asset ledger, investments), the event banner and forecast, and the power-card hand.</w:t>
      </w:r>
    </w:p>
    <w:p>
      <w:pPr>
        <w:numPr>
          <w:ilvl w:val="0"/>
          <w:numId w:val="1002"/>
        </w:numPr>
        <w:pStyle w:val="Compact"/>
      </w:pPr>
      <w:r>
        <w:rPr>
          <w:bCs/>
          <w:b/>
        </w:rPr>
        <w:t xml:space="preserve">Figure 3.</w:t>
      </w:r>
      <w:r>
        <w:t xml:space="preserve"> </w:t>
      </w:r>
      <w:r>
        <w:t xml:space="preserve">A regional event, a deal offered by an AI mayor, and the forecast/sharpen controls.</w:t>
      </w:r>
    </w:p>
    <w:p>
      <w:pPr>
        <w:numPr>
          <w:ilvl w:val="0"/>
          <w:numId w:val="1002"/>
        </w:numPr>
        <w:pStyle w:val="Compact"/>
      </w:pPr>
      <w:r>
        <w:rPr>
          <w:bCs/>
          <w:b/>
        </w:rPr>
        <w:t xml:space="preserve">Figure 4.</w:t>
      </w:r>
      <w:r>
        <w:t xml:space="preserve"> </w:t>
      </w:r>
      <w:r>
        <w:t xml:space="preserve">The flood-planning table unlocked by a regional meeting: rows are towns, columns are flood severities, cells are the projected economic damage and casualties under the current preparations.</w:t>
      </w:r>
    </w:p>
    <w:p>
      <w:pPr>
        <w:numPr>
          <w:ilvl w:val="0"/>
          <w:numId w:val="1002"/>
        </w:numPr>
        <w:pStyle w:val="Compact"/>
      </w:pPr>
      <w:r>
        <w:rPr>
          <w:bCs/>
          <w:b/>
        </w:rPr>
        <w:t xml:space="preserve">Figure 5.</w:t>
      </w:r>
      <w:r>
        <w:t xml:space="preserve"> </w:t>
      </w:r>
      <w:r>
        <w:t xml:space="preserve">The end-of-campaign confidential mayoral briefing, illustrating the parochial–regional split: a high re-election probability beside a failing regional score (the</w:t>
      </w:r>
      <w:r>
        <w:t xml:space="preserve"> </w:t>
      </w:r>
      <w:r>
        <w:t xml:space="preserve">“</w:t>
      </w:r>
      <w:r>
        <w:t xml:space="preserve">re-elected mayor of a poorer region</w:t>
      </w:r>
      <w:r>
        <w:t xml:space="preserve">”</w:t>
      </w:r>
      <w:r>
        <w:t xml:space="preserve">).</w:t>
      </w:r>
    </w:p>
    <w:p>
      <w:pPr>
        <w:numPr>
          <w:ilvl w:val="0"/>
          <w:numId w:val="1002"/>
        </w:numPr>
        <w:pStyle w:val="Compact"/>
      </w:pPr>
      <w:r>
        <w:rPr>
          <w:bCs/>
          <w:b/>
        </w:rPr>
        <w:t xml:space="preserve">Figure 6.</w:t>
      </w:r>
      <w:r>
        <w:t xml:space="preserve"> </w:t>
      </w:r>
      <w:r>
        <w:t xml:space="preserve">The</w:t>
      </w:r>
      <w:r>
        <w:t xml:space="preserve"> </w:t>
      </w:r>
      <w:r>
        <w:t xml:space="preserve">“</w:t>
      </w:r>
      <w:r>
        <w:t xml:space="preserve">How your choices play out</w:t>
      </w:r>
      <w:r>
        <w:t xml:space="preserve">”</w:t>
      </w:r>
      <w:r>
        <w:t xml:space="preserve"> </w:t>
      </w:r>
      <w:r>
        <w:rPr>
          <w:iCs/>
          <w:i/>
        </w:rPr>
        <w:t xml:space="preserve">action → cause → advantage</w:t>
      </w:r>
      <w:r>
        <w:t xml:space="preserve"> </w:t>
      </w:r>
      <w:r>
        <w:t xml:space="preserve">diagram added to the how-to screen to lower the onboarding barrier.</w:t>
      </w:r>
    </w:p>
    <w:p>
      <w:pPr>
        <w:numPr>
          <w:ilvl w:val="0"/>
          <w:numId w:val="1002"/>
        </w:numPr>
        <w:pStyle w:val="Compact"/>
      </w:pPr>
      <w:r>
        <w:rPr>
          <w:bCs/>
          <w:b/>
        </w:rPr>
        <w:t xml:space="preserve">Figure 7.</w:t>
      </w:r>
      <w:r>
        <w:t xml:space="preserve"> </w:t>
      </w:r>
      <w:r>
        <w:t xml:space="preserve">A procedurally generated newspaper front page (</w:t>
      </w:r>
      <w:r>
        <w:t xml:space="preserve">“</w:t>
      </w:r>
      <w:r>
        <w:t xml:space="preserve">The Elbe Herald / Labský kurýr</w:t>
      </w:r>
      <w:r>
        <w:t xml:space="preserve">”</w:t>
      </w:r>
      <w:r>
        <w:t xml:space="preserve">) after a flood season, with the per-round private briefing strip beneath it.</w:t>
      </w:r>
    </w:p>
    <w:bookmarkEnd w:id="87"/>
    <w:bookmarkStart w:id="88" w:name="acknowledgements"/>
    <w:p>
      <w:pPr>
        <w:pStyle w:val="Heading2"/>
      </w:pPr>
      <w:r>
        <w:t xml:space="preserve">Acknowledgements</w:t>
      </w:r>
    </w:p>
    <w:p>
      <w:pPr>
        <w:pStyle w:val="FirstParagraph"/>
      </w:pPr>
      <w:r>
        <w:t xml:space="preserve">Developed under the RUR project at the University of Jan Evangelista Purkyně (UJEP), Ústí nad Labem. The game’s implementation, balancing, localisation and verification were carried out collaboratively with a large-language-model coding agent operating in a live development environment, as documented in Section 6; all design decisions and the domain framing were made by the project team. The development record — source edits, design rationales, and in-browser verification transcripts — is retained as part of the project’s research documentation.</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POVODEŇ: Developing a Web-Based Serious Game for Flood Crisis Management and Inter-Municipal Cooperation with a Large-Language-Model Agent</dc:title>
  <dc:creator>[Author(s) to be completed] — RUR Project, Univerzita Jana Evangelisty Purkyně (UJEP), Ústí nad Labem</dc:creator>
  <cp:keywords/>
  <dcterms:created xsi:type="dcterms:W3CDTF">2026-06-14T14:19:59Z</dcterms:created>
  <dcterms:modified xsi:type="dcterms:W3CDTF">2026-06-14T14:19:59Z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 — working chapter draft</vt:lpwstr>
  </property>
</Properties>
</file>