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Ministry Lead Guide</w:t>
      </w:r>
    </w:p>
    <w:p>
      <w:r>
        <w:rPr>
          <w:i/>
          <w:color w:val="555555"/>
          <w:sz w:val="24"/>
        </w:rPr>
        <w:t>Bed Ministry — Setup, Health &amp; Dashboard</w:t>
      </w:r>
    </w:p>
    <w:p>
      <w:r>
        <w:t>This guide is for the ministry lead (the person who maintains the system). It covers the one-time setup, routine checks, and the public dashboard. Day-to-day volunteers do not need this — see the volunteer guides for everyday tasks.</w:t>
      </w:r>
    </w:p>
    <w:p>
      <w:pPr>
        <w:pStyle w:val="Heading2"/>
      </w:pPr>
      <w:r>
        <w:t>The Bed Ministry menu</w:t>
      </w:r>
    </w:p>
    <w:p>
      <w:r>
        <w:t>Everything you need is under the Bed Ministry menu at the top of the spreadsheet:</w:t>
      </w:r>
    </w:p>
    <w:p>
      <w:pPr>
        <w:pStyle w:val="ListBullet"/>
      </w:pPr>
      <w:r>
        <w:rPr>
          <w:b w:val="0"/>
        </w:rPr>
        <w:t>Generate Pick List — the same tool volunteers use to pack a request.</w:t>
      </w:r>
    </w:p>
    <w:p>
      <w:pPr>
        <w:pStyle w:val="ListBullet"/>
      </w:pPr>
      <w:r>
        <w:rPr>
          <w:b w:val="0"/>
        </w:rPr>
        <w:t>Check system health — run this anytime to confirm everything is wired up correctly (see below).</w:t>
      </w:r>
    </w:p>
    <w:p>
      <w:pPr>
        <w:pStyle w:val="ListBullet"/>
      </w:pPr>
      <w:r>
        <w:rPr>
          <w:b w:val="0"/>
        </w:rPr>
        <w:t>Restore last archived row / Restore last cancelled row — undo an accidental completion or cancellation.</w:t>
      </w:r>
    </w:p>
    <w:p>
      <w:pPr>
        <w:pStyle w:val="ListBullet"/>
      </w:pPr>
      <w:r>
        <w:rPr>
          <w:b w:val="0"/>
        </w:rPr>
        <w:t>Setup — the submenu used to install and repair the system (see below).</w:t>
      </w:r>
    </w:p>
    <w:p>
      <w:pPr>
        <w:pStyle w:val="Heading2"/>
      </w:pPr>
      <w:r>
        <w:t>Notification email (do this once)</w:t>
      </w:r>
    </w:p>
    <w:p>
      <w:r>
        <w:t>So that no request is ever silently lost, the system emails the lead if a form submission has a problem (for example, all bed counts were left at 0, or a form question was renamed).</w:t>
      </w:r>
    </w:p>
    <w:p>
      <w:pPr>
        <w:pStyle w:val="ListBullet"/>
      </w:pPr>
      <w:r>
        <w:rPr>
          <w:b w:val="0"/>
        </w:rPr>
        <w:t xml:space="preserve">Enter the email address(es) to be notified in </w:t>
      </w:r>
      <w:r>
        <w:rPr>
          <w:b/>
        </w:rPr>
        <w:t>Config!O2</w:t>
      </w:r>
      <w:r>
        <w:rPr>
          <w:b w:val="0"/>
        </w:rPr>
        <w:t xml:space="preserve"> (the Config tab, cell O2). Separate multiple addresses with commas.</w:t>
      </w:r>
    </w:p>
    <w:p>
      <w:pPr>
        <w:pStyle w:val="Heading2"/>
      </w:pPr>
      <w:r>
        <w:t>First-time setup / after pasting a new script version</w:t>
      </w:r>
    </w:p>
    <w:p>
      <w:r>
        <w:t>If you are deploying the system for the first time, or updating the script, run these items from the Bed Ministry ▸ Setup submenu, in order. They are safe to re-run.</w:t>
      </w:r>
    </w:p>
    <w:p>
      <w:pPr>
        <w:pStyle w:val="ListNumber"/>
      </w:pPr>
      <w:r>
        <w:rPr>
          <w:b w:val="0"/>
        </w:rPr>
        <w:t>Set up reconciliation logic</w:t>
      </w:r>
    </w:p>
    <w:p>
      <w:pPr>
        <w:pStyle w:val="ListNumber"/>
      </w:pPr>
      <w:r>
        <w:rPr>
          <w:b w:val="0"/>
        </w:rPr>
        <w:t>Repair: Waiting List formulas</w:t>
      </w:r>
    </w:p>
    <w:p>
      <w:pPr>
        <w:pStyle w:val="ListNumber"/>
      </w:pPr>
      <w:r>
        <w:rPr>
          <w:b w:val="0"/>
        </w:rPr>
        <w:t>Install form trigger</w:t>
      </w:r>
    </w:p>
    <w:p>
      <w:pPr>
        <w:pStyle w:val="ListNumber"/>
      </w:pPr>
      <w:r>
        <w:rPr>
          <w:b w:val="0"/>
        </w:rPr>
        <w:t>Install edit trigger</w:t>
      </w:r>
    </w:p>
    <w:p>
      <w:pPr>
        <w:pStyle w:val="ListNumber"/>
      </w:pPr>
      <w:r>
        <w:rPr>
          <w:b w:val="0"/>
        </w:rPr>
        <w:t>Check system health</w:t>
      </w:r>
    </w:p>
    <w:p>
      <w:r>
        <w:t>Then enter the notification email in Config!O2, and do a physical recount in the Reconciliation Log to set the inventory’s starting point. (See the “Counting Our Inventory” volunteer guide.)</w:t>
      </w:r>
    </w:p>
    <w:p>
      <w:r>
        <w:t>Other Setup items you may use occasionally:</w:t>
      </w:r>
    </w:p>
    <w:p>
      <w:pPr>
        <w:pStyle w:val="ListBullet"/>
      </w:pPr>
      <w:r>
        <w:rPr>
          <w:b w:val="0"/>
        </w:rPr>
        <w:t>Set up data validation, named ranges, and formula protections — these add the drop-downs volunteers rely on (including the Status column) and lock down formula cells.</w:t>
      </w:r>
    </w:p>
    <w:p>
      <w:pPr>
        <w:pStyle w:val="ListBullet"/>
      </w:pPr>
      <w:r>
        <w:rPr>
          <w:b w:val="0"/>
        </w:rPr>
        <w:t>Add Book Titles section to Config — then edit the three book titles in Config cells B24–B26; they appear on pick lists.</w:t>
      </w:r>
    </w:p>
    <w:p>
      <w:pPr>
        <w:pStyle w:val="ListBullet"/>
      </w:pPr>
      <w:r>
        <w:rPr>
          <w:b w:val="0"/>
        </w:rPr>
        <w:t>Repair items — fix blank component names, rebuild the TOTALS row, etc., if the health check reports a problem.</w:t>
      </w:r>
    </w:p>
    <w:p>
      <w:pPr>
        <w:pStyle w:val="ListBullet"/>
      </w:pPr>
      <w:r>
        <w:rPr>
          <w:b w:val="0"/>
        </w:rPr>
        <w:t>Build Dashboard chart — (re)creates the chart on the Dashboard tab.</w:t>
      </w:r>
    </w:p>
    <w:p>
      <w:pPr>
        <w:pStyle w:val="Heading2"/>
      </w:pPr>
      <w:r>
        <w:t>Checking system health</w:t>
      </w:r>
    </w:p>
    <w:p>
      <w:r>
        <w:rPr>
          <w:b w:val="0"/>
        </w:rPr>
        <w:t xml:space="preserve">Run </w:t>
      </w:r>
      <w:r>
        <w:rPr>
          <w:b/>
        </w:rPr>
        <w:t>Bed Ministry ▸ Check system health</w:t>
      </w:r>
      <w:r>
        <w:rPr>
          <w:b w:val="0"/>
        </w:rPr>
        <w:t xml:space="preserve"> anytime. It verifies the important pieces are in place: the form and edit triggers are installed, the TOTALS row exists, named ranges and formula protections are set, and the notification email is filled in. If something is missing, it tells you which Setup item to run.</w:t>
      </w:r>
    </w:p>
    <w:p>
      <w:pPr>
        <w:pStyle w:val="ListBullet"/>
      </w:pPr>
      <w:r>
        <w:rPr>
          <w:b/>
        </w:rPr>
        <w:t xml:space="preserve">Good habit: </w:t>
      </w:r>
      <w:r>
        <w:rPr>
          <w:b w:val="0"/>
        </w:rPr>
        <w:t>run the health check after any change to the script, the form questions, or the sheet structure.</w:t>
      </w:r>
    </w:p>
    <w:p>
      <w:pPr>
        <w:pStyle w:val="Heading2"/>
      </w:pPr>
      <w:r>
        <w:t>The public dashboard</w:t>
      </w:r>
    </w:p>
    <w:p>
      <w:r>
        <w:t>The Dashboard tab holds our running totals (families served, beds delivered, books and bears given, beds by year, and a breakdown by bed type). These feed the totals shown on our public website.</w:t>
      </w:r>
    </w:p>
    <w:p>
      <w:pPr>
        <w:pStyle w:val="ListBullet"/>
      </w:pPr>
      <w:r>
        <w:rPr>
          <w:b w:val="0"/>
        </w:rPr>
        <w:t>The website gets its numbers from a small, separate Apps Script project (the “public dashboard”) that reads only these totals — never any family names, addresses, or individual rows.</w:t>
      </w:r>
    </w:p>
    <w:p>
      <w:pPr>
        <w:pStyle w:val="ListBullet"/>
      </w:pPr>
      <w:r>
        <w:rPr>
          <w:b w:val="0"/>
        </w:rPr>
        <w:t>It refreshes about once an hour, so a change on the Dashboard tab may take up to an hour to show on the website.</w:t>
      </w:r>
    </w:p>
    <w:p>
      <w:pPr>
        <w:pStyle w:val="ListBullet"/>
      </w:pPr>
      <w:r>
        <w:rPr>
          <w:b/>
        </w:rPr>
        <w:t xml:space="preserve">If the website totals look wrong or stuck: </w:t>
      </w:r>
      <w:r>
        <w:rPr>
          <w:b w:val="0"/>
        </w:rPr>
        <w:t>confirm the Dashboard tab numbers are correct first; they are the source. The public project simply mirrors them.</w:t>
      </w:r>
    </w:p>
    <w:p>
      <w:pPr>
        <w:pStyle w:val="Heading2"/>
      </w:pPr>
      <w:r>
        <w:t>If a request didn’t appear from the form</w:t>
      </w:r>
    </w:p>
    <w:p>
      <w:r>
        <w:t>The system is built so nothing is lost. If a form submission has a problem, you’ll get an email, and the original answers are always saved on the Form Responses tab. You can copy the request onto the Waiting List by hand if needed, then fix whatever caused the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