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101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Objetivo del ejercicio: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124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FF0000"/>
          <w:sz w:val="24"/>
        </w:rPr>
        <w:t>Repasar</w:t>
      </w:r>
      <w:r>
        <w:rPr>
          <w:rFonts w:ascii="Arial" w:hAnsi="Arial"/>
          <w:i/>
          <w:color w:val="FF0000"/>
          <w:spacing w:val="28"/>
          <w:sz w:val="24"/>
        </w:rPr>
        <w:t> </w:t>
      </w:r>
      <w:r>
        <w:rPr>
          <w:rFonts w:ascii="Arial" w:hAnsi="Arial"/>
          <w:i/>
          <w:color w:val="FF0000"/>
          <w:sz w:val="24"/>
        </w:rPr>
        <w:t>el</w:t>
      </w:r>
      <w:r>
        <w:rPr>
          <w:rFonts w:ascii="Arial" w:hAnsi="Arial"/>
          <w:i/>
          <w:color w:val="FF0000"/>
          <w:spacing w:val="14"/>
          <w:sz w:val="24"/>
        </w:rPr>
        <w:t> </w:t>
      </w:r>
      <w:r>
        <w:rPr>
          <w:rFonts w:ascii="Arial" w:hAnsi="Arial"/>
          <w:i/>
          <w:color w:val="FF0000"/>
          <w:sz w:val="24"/>
        </w:rPr>
        <w:t>tipo</w:t>
      </w:r>
      <w:r>
        <w:rPr>
          <w:rFonts w:ascii="Arial" w:hAnsi="Arial"/>
          <w:i/>
          <w:color w:val="FF0000"/>
          <w:spacing w:val="13"/>
          <w:sz w:val="24"/>
        </w:rPr>
        <w:t> </w:t>
      </w:r>
      <w:r>
        <w:rPr>
          <w:rFonts w:ascii="Arial" w:hAnsi="Arial"/>
          <w:i/>
          <w:color w:val="FF0000"/>
          <w:sz w:val="24"/>
        </w:rPr>
        <w:t>de</w:t>
      </w:r>
      <w:r>
        <w:rPr>
          <w:rFonts w:ascii="Arial" w:hAnsi="Arial"/>
          <w:i/>
          <w:color w:val="FF0000"/>
          <w:spacing w:val="14"/>
          <w:sz w:val="24"/>
        </w:rPr>
        <w:t> </w:t>
      </w:r>
      <w:r>
        <w:rPr>
          <w:rFonts w:ascii="Arial" w:hAnsi="Arial"/>
          <w:i/>
          <w:color w:val="FF0000"/>
          <w:sz w:val="24"/>
        </w:rPr>
        <w:t>correspondencia</w:t>
      </w:r>
      <w:r>
        <w:rPr>
          <w:rFonts w:ascii="Arial" w:hAnsi="Arial"/>
          <w:i/>
          <w:color w:val="FF0000"/>
          <w:spacing w:val="14"/>
          <w:sz w:val="24"/>
        </w:rPr>
        <w:t> </w:t>
      </w:r>
      <w:r>
        <w:rPr>
          <w:rFonts w:ascii="Arial" w:hAnsi="Arial"/>
          <w:i/>
          <w:color w:val="FF0000"/>
          <w:sz w:val="24"/>
        </w:rPr>
        <w:t>muchos</w:t>
      </w:r>
      <w:r>
        <w:rPr>
          <w:rFonts w:ascii="Arial" w:hAnsi="Arial"/>
          <w:i/>
          <w:color w:val="FF0000"/>
          <w:spacing w:val="13"/>
          <w:sz w:val="24"/>
        </w:rPr>
        <w:t> </w:t>
      </w:r>
      <w:r>
        <w:rPr>
          <w:rFonts w:ascii="Arial" w:hAnsi="Arial"/>
          <w:i/>
          <w:color w:val="FF0000"/>
          <w:sz w:val="24"/>
        </w:rPr>
        <w:t>a</w:t>
      </w:r>
      <w:r>
        <w:rPr>
          <w:rFonts w:ascii="Arial" w:hAnsi="Arial"/>
          <w:i/>
          <w:color w:val="FF0000"/>
          <w:spacing w:val="14"/>
          <w:sz w:val="24"/>
        </w:rPr>
        <w:t> </w:t>
      </w:r>
      <w:r>
        <w:rPr>
          <w:rFonts w:ascii="Arial" w:hAnsi="Arial"/>
          <w:i/>
          <w:color w:val="FF0000"/>
          <w:sz w:val="24"/>
        </w:rPr>
        <w:t>muchos</w:t>
      </w:r>
      <w:r>
        <w:rPr>
          <w:rFonts w:ascii="Arial" w:hAnsi="Arial"/>
          <w:i/>
          <w:color w:val="FF0000"/>
          <w:spacing w:val="13"/>
          <w:sz w:val="24"/>
        </w:rPr>
        <w:t> </w:t>
      </w:r>
      <w:r>
        <w:rPr>
          <w:rFonts w:ascii="Arial" w:hAnsi="Arial"/>
          <w:i/>
          <w:color w:val="FF0000"/>
          <w:sz w:val="24"/>
        </w:rPr>
        <w:t>(m</w:t>
      </w:r>
      <w:r>
        <w:rPr>
          <w:rFonts w:ascii="Arial" w:hAnsi="Arial"/>
          <w:i/>
          <w:color w:val="FF0000"/>
          <w:spacing w:val="14"/>
          <w:sz w:val="24"/>
        </w:rPr>
        <w:t> </w:t>
      </w:r>
      <w:r>
        <w:rPr>
          <w:rFonts w:ascii="Arial" w:hAnsi="Arial"/>
          <w:i/>
          <w:color w:val="FF0000"/>
          <w:sz w:val="24"/>
        </w:rPr>
        <w:t>a</w:t>
      </w:r>
      <w:r>
        <w:rPr>
          <w:rFonts w:ascii="Arial" w:hAnsi="Arial"/>
          <w:i/>
          <w:color w:val="FF0000"/>
          <w:spacing w:val="14"/>
          <w:sz w:val="24"/>
        </w:rPr>
        <w:t> </w:t>
      </w:r>
      <w:r>
        <w:rPr>
          <w:rFonts w:ascii="Arial" w:hAnsi="Arial"/>
          <w:i/>
          <w:color w:val="FF0000"/>
          <w:sz w:val="24"/>
        </w:rPr>
        <w:t>n).</w:t>
      </w:r>
      <w:r>
        <w:rPr>
          <w:rFonts w:ascii="Arial" w:hAnsi="Arial"/>
          <w:i/>
          <w:color w:val="FF0000"/>
          <w:spacing w:val="13"/>
          <w:sz w:val="24"/>
        </w:rPr>
        <w:t> </w:t>
      </w:r>
      <w:r>
        <w:rPr>
          <w:rFonts w:ascii="Arial" w:hAnsi="Arial"/>
          <w:i/>
          <w:color w:val="FF0000"/>
          <w:sz w:val="24"/>
        </w:rPr>
        <w:t>En</w:t>
      </w:r>
      <w:r>
        <w:rPr>
          <w:rFonts w:ascii="Arial" w:hAnsi="Arial"/>
          <w:i/>
          <w:color w:val="FF0000"/>
          <w:spacing w:val="14"/>
          <w:sz w:val="24"/>
        </w:rPr>
        <w:t> </w:t>
      </w:r>
      <w:r>
        <w:rPr>
          <w:rFonts w:ascii="Arial" w:hAnsi="Arial"/>
          <w:i/>
          <w:color w:val="FF0000"/>
          <w:sz w:val="24"/>
        </w:rPr>
        <w:t>este</w:t>
      </w:r>
      <w:r>
        <w:rPr>
          <w:rFonts w:ascii="Arial" w:hAnsi="Arial"/>
          <w:i/>
          <w:color w:val="FF0000"/>
          <w:spacing w:val="-64"/>
          <w:sz w:val="24"/>
        </w:rPr>
        <w:t> </w:t>
      </w:r>
      <w:r>
        <w:rPr>
          <w:rFonts w:ascii="Arial" w:hAnsi="Arial"/>
          <w:i/>
          <w:color w:val="FF0000"/>
          <w:sz w:val="24"/>
        </w:rPr>
        <w:t>caso la clave primaria no podrá ser compuesta.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126" w:hanging="360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Repasar</w:t>
      </w:r>
      <w:r>
        <w:rPr>
          <w:rFonts w:ascii="Arial"/>
          <w:i/>
          <w:color w:val="FF0000"/>
          <w:spacing w:val="36"/>
          <w:sz w:val="24"/>
        </w:rPr>
        <w:t> </w:t>
      </w:r>
      <w:r>
        <w:rPr>
          <w:rFonts w:ascii="Arial"/>
          <w:i/>
          <w:color w:val="FF0000"/>
          <w:sz w:val="24"/>
        </w:rPr>
        <w:t>los</w:t>
      </w:r>
      <w:r>
        <w:rPr>
          <w:rFonts w:ascii="Arial"/>
          <w:i/>
          <w:color w:val="FF0000"/>
          <w:spacing w:val="36"/>
          <w:sz w:val="24"/>
        </w:rPr>
        <w:t> </w:t>
      </w:r>
      <w:r>
        <w:rPr>
          <w:rFonts w:ascii="Arial"/>
          <w:i/>
          <w:color w:val="FF0000"/>
          <w:sz w:val="24"/>
        </w:rPr>
        <w:t>conceptos</w:t>
      </w:r>
      <w:r>
        <w:rPr>
          <w:rFonts w:ascii="Arial"/>
          <w:i/>
          <w:color w:val="FF0000"/>
          <w:spacing w:val="36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36"/>
          <w:sz w:val="24"/>
        </w:rPr>
        <w:t> </w:t>
      </w:r>
      <w:r>
        <w:rPr>
          <w:rFonts w:ascii="Arial"/>
          <w:i/>
          <w:color w:val="FF0000"/>
          <w:sz w:val="24"/>
        </w:rPr>
        <w:t>atributo</w:t>
      </w:r>
      <w:r>
        <w:rPr>
          <w:rFonts w:ascii="Arial"/>
          <w:i/>
          <w:color w:val="FF0000"/>
          <w:spacing w:val="22"/>
          <w:sz w:val="24"/>
        </w:rPr>
        <w:t> </w:t>
      </w:r>
      <w:r>
        <w:rPr>
          <w:rFonts w:ascii="Arial"/>
          <w:i/>
          <w:color w:val="FF0000"/>
          <w:sz w:val="24"/>
        </w:rPr>
        <w:t>compuesto,</w:t>
      </w:r>
      <w:r>
        <w:rPr>
          <w:rFonts w:ascii="Arial"/>
          <w:i/>
          <w:color w:val="FF0000"/>
          <w:spacing w:val="22"/>
          <w:sz w:val="24"/>
        </w:rPr>
        <w:t> </w:t>
      </w:r>
      <w:r>
        <w:rPr>
          <w:rFonts w:ascii="Arial"/>
          <w:i/>
          <w:color w:val="FF0000"/>
          <w:sz w:val="24"/>
        </w:rPr>
        <w:t>atributo</w:t>
      </w:r>
      <w:r>
        <w:rPr>
          <w:rFonts w:ascii="Arial"/>
          <w:i/>
          <w:color w:val="FF0000"/>
          <w:spacing w:val="22"/>
          <w:sz w:val="24"/>
        </w:rPr>
        <w:t> </w:t>
      </w:r>
      <w:r>
        <w:rPr>
          <w:rFonts w:ascii="Arial"/>
          <w:i/>
          <w:color w:val="FF0000"/>
          <w:sz w:val="24"/>
        </w:rPr>
        <w:t>derivado</w:t>
      </w:r>
      <w:r>
        <w:rPr>
          <w:rFonts w:ascii="Arial"/>
          <w:i/>
          <w:color w:val="FF0000"/>
          <w:spacing w:val="22"/>
          <w:sz w:val="24"/>
        </w:rPr>
        <w:t> </w:t>
      </w:r>
      <w:r>
        <w:rPr>
          <w:rFonts w:ascii="Arial"/>
          <w:i/>
          <w:color w:val="FF0000"/>
          <w:sz w:val="24"/>
        </w:rPr>
        <w:t>y</w:t>
      </w:r>
      <w:r>
        <w:rPr>
          <w:rFonts w:ascii="Arial"/>
          <w:i/>
          <w:color w:val="FF0000"/>
          <w:spacing w:val="-64"/>
          <w:sz w:val="24"/>
        </w:rPr>
        <w:t> </w:t>
      </w:r>
      <w:r>
        <w:rPr>
          <w:rFonts w:ascii="Arial"/>
          <w:i/>
          <w:color w:val="FF0000"/>
          <w:sz w:val="24"/>
        </w:rPr>
        <w:t>atributo opcional.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FF0000"/>
          <w:sz w:val="24"/>
        </w:rPr>
        <w:t>Repasar las cardinalidades mínimas.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123" w:hanging="360"/>
        <w:jc w:val="left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Aprender</w:t>
      </w:r>
      <w:r>
        <w:rPr>
          <w:rFonts w:ascii="Arial"/>
          <w:i/>
          <w:color w:val="FF0000"/>
          <w:spacing w:val="13"/>
          <w:sz w:val="24"/>
        </w:rPr>
        <w:t> </w:t>
      </w:r>
      <w:r>
        <w:rPr>
          <w:rFonts w:ascii="Arial"/>
          <w:i/>
          <w:color w:val="FF0000"/>
          <w:sz w:val="24"/>
        </w:rPr>
        <w:t>que</w:t>
      </w:r>
      <w:r>
        <w:rPr>
          <w:rFonts w:ascii="Arial"/>
          <w:i/>
          <w:color w:val="FF0000"/>
          <w:spacing w:val="13"/>
          <w:sz w:val="24"/>
        </w:rPr>
        <w:t> </w:t>
      </w:r>
      <w:r>
        <w:rPr>
          <w:rFonts w:ascii="Arial"/>
          <w:i/>
          <w:color w:val="FF0000"/>
          <w:sz w:val="24"/>
        </w:rPr>
        <w:t>la</w:t>
      </w:r>
      <w:r>
        <w:rPr>
          <w:rFonts w:ascii="Arial"/>
          <w:i/>
          <w:color w:val="FF0000"/>
          <w:spacing w:val="14"/>
          <w:sz w:val="24"/>
        </w:rPr>
        <w:t> </w:t>
      </w:r>
      <w:r>
        <w:rPr>
          <w:rFonts w:ascii="Arial"/>
          <w:i/>
          <w:color w:val="FF0000"/>
          <w:sz w:val="24"/>
        </w:rPr>
        <w:t>relaciones</w:t>
      </w:r>
      <w:r>
        <w:rPr>
          <w:rFonts w:ascii="Arial"/>
          <w:i/>
          <w:color w:val="FF0000"/>
          <w:spacing w:val="13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14"/>
          <w:sz w:val="24"/>
        </w:rPr>
        <w:t> </w:t>
      </w:r>
      <w:r>
        <w:rPr>
          <w:rFonts w:ascii="Arial"/>
          <w:i/>
          <w:color w:val="FF0000"/>
          <w:sz w:val="24"/>
        </w:rPr>
        <w:t>un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tipo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correspondencia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m</w:t>
      </w:r>
      <w:r>
        <w:rPr>
          <w:rFonts w:ascii="Arial"/>
          <w:i/>
          <w:color w:val="FF0000"/>
          <w:spacing w:val="-2"/>
          <w:sz w:val="24"/>
        </w:rPr>
        <w:t> </w:t>
      </w:r>
      <w:r>
        <w:rPr>
          <w:rFonts w:ascii="Arial"/>
          <w:i/>
          <w:color w:val="FF0000"/>
          <w:sz w:val="24"/>
        </w:rPr>
        <w:t>a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n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pueden</w:t>
      </w:r>
      <w:r>
        <w:rPr>
          <w:rFonts w:ascii="Arial"/>
          <w:i/>
          <w:color w:val="FF0000"/>
          <w:spacing w:val="-64"/>
          <w:sz w:val="24"/>
        </w:rPr>
        <w:t> </w:t>
      </w:r>
      <w:r>
        <w:rPr>
          <w:rFonts w:ascii="Arial"/>
          <w:i/>
          <w:color w:val="FF0000"/>
          <w:sz w:val="24"/>
        </w:rPr>
        <w:t>llevar atributos.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128" w:hanging="36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color w:val="FF0000"/>
          <w:sz w:val="24"/>
        </w:rPr>
        <w:t>Aprender</w:t>
      </w:r>
      <w:r>
        <w:rPr>
          <w:rFonts w:ascii="Arial" w:hAnsi="Arial"/>
          <w:i/>
          <w:color w:val="FF0000"/>
          <w:spacing w:val="22"/>
          <w:sz w:val="24"/>
        </w:rPr>
        <w:t> </w:t>
      </w:r>
      <w:r>
        <w:rPr>
          <w:rFonts w:ascii="Arial" w:hAnsi="Arial"/>
          <w:i/>
          <w:color w:val="FF0000"/>
          <w:sz w:val="24"/>
        </w:rPr>
        <w:t>a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usar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funciones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como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expresión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en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el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SELECT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y</w:t>
      </w:r>
      <w:r>
        <w:rPr>
          <w:rFonts w:ascii="Arial" w:hAnsi="Arial"/>
          <w:i/>
          <w:color w:val="FF0000"/>
          <w:spacing w:val="7"/>
          <w:sz w:val="24"/>
        </w:rPr>
        <w:t> </w:t>
      </w:r>
      <w:r>
        <w:rPr>
          <w:rFonts w:ascii="Arial" w:hAnsi="Arial"/>
          <w:i/>
          <w:color w:val="FF0000"/>
          <w:sz w:val="24"/>
        </w:rPr>
        <w:t>como</w:t>
      </w:r>
      <w:r>
        <w:rPr>
          <w:rFonts w:ascii="Arial" w:hAnsi="Arial"/>
          <w:i/>
          <w:color w:val="FF0000"/>
          <w:spacing w:val="-64"/>
          <w:sz w:val="24"/>
        </w:rPr>
        <w:t> </w:t>
      </w:r>
      <w:r>
        <w:rPr>
          <w:rFonts w:ascii="Arial" w:hAnsi="Arial"/>
          <w:i/>
          <w:color w:val="FF0000"/>
          <w:sz w:val="24"/>
        </w:rPr>
        <w:t>expresión en un predicado básico.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ind w:left="101" w:right="115"/>
        <w:jc w:val="both"/>
      </w:pPr>
      <w:r>
        <w:rPr/>
        <w:t>Se quiere diseñar una base de datos para almacenar información sobre hoteles</w:t>
      </w:r>
      <w:r>
        <w:rPr>
          <w:spacing w:val="-64"/>
        </w:rPr>
        <w:t> </w:t>
      </w:r>
      <w:r>
        <w:rPr/>
        <w:t>de una misma cadena, y de los clientes que se alojan en los mismos. De los</w:t>
      </w:r>
      <w:r>
        <w:rPr>
          <w:spacing w:val="1"/>
        </w:rPr>
        <w:t> </w:t>
      </w:r>
      <w:r>
        <w:rPr/>
        <w:t>hoteles debemos conocer, su código, nombre, número de habitaciones, número</w:t>
      </w:r>
      <w:r>
        <w:rPr>
          <w:spacing w:val="-64"/>
        </w:rPr>
        <w:t> </w:t>
      </w:r>
      <w:r>
        <w:rPr/>
        <w:t>de</w:t>
      </w:r>
      <w:r>
        <w:rPr>
          <w:spacing w:val="1"/>
        </w:rPr>
        <w:t> </w:t>
      </w:r>
      <w:r>
        <w:rPr/>
        <w:t>estrellas,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completa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teléfono.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clientes,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código,</w:t>
      </w:r>
      <w:r>
        <w:rPr>
          <w:spacing w:val="1"/>
        </w:rPr>
        <w:t> </w:t>
      </w:r>
      <w:r>
        <w:rPr/>
        <w:t>nombre, apellidos, DNI, email, teléfono y edad. Se desea también conocer la</w:t>
      </w:r>
      <w:r>
        <w:rPr>
          <w:spacing w:val="1"/>
        </w:rPr>
        <w:t> </w:t>
      </w:r>
      <w:r>
        <w:rPr/>
        <w:t>fecha de llegada del cliente al hotel, el número de habitación en el que se alojó,</w:t>
      </w:r>
      <w:r>
        <w:rPr>
          <w:spacing w:val="-64"/>
        </w:rPr>
        <w:t> </w:t>
      </w:r>
      <w:r>
        <w:rPr/>
        <w:t>número de acompañantes, así como la fecha de salida del hotel. Tener en</w:t>
      </w:r>
      <w:r>
        <w:rPr>
          <w:spacing w:val="1"/>
        </w:rPr>
        <w:t> </w:t>
      </w:r>
      <w:r>
        <w:rPr/>
        <w:t>cuenta, que un cliente puede alojarse en un mismo hotel todas las veces que</w:t>
      </w:r>
      <w:r>
        <w:rPr>
          <w:spacing w:val="1"/>
        </w:rPr>
        <w:t> </w:t>
      </w:r>
      <w:r>
        <w:rPr/>
        <w:t>quiera en diferentes fechas. Pueden existir hoteles de reciente incorporación al</w:t>
      </w:r>
      <w:r>
        <w:rPr>
          <w:spacing w:val="1"/>
        </w:rPr>
        <w:t> </w:t>
      </w:r>
      <w:r>
        <w:rPr/>
        <w:t>sistema que aún no se hayan alojado clientes en los mismos. Cuando a un</w:t>
      </w:r>
      <w:r>
        <w:rPr>
          <w:spacing w:val="1"/>
        </w:rPr>
        <w:t> </w:t>
      </w:r>
      <w:r>
        <w:rPr/>
        <w:t>cliente se le da de alta debe indicar en qué hotel desea alojarse.</w:t>
      </w:r>
    </w:p>
    <w:p>
      <w:pPr>
        <w:pStyle w:val="BodyText"/>
      </w:pPr>
    </w:p>
    <w:p>
      <w:pPr>
        <w:pStyle w:val="BodyText"/>
        <w:ind w:left="101"/>
        <w:jc w:val="both"/>
      </w:pPr>
      <w:r>
        <w:rPr/>
        <w:t>Se pide: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0" w:after="0"/>
        <w:ind w:left="521" w:right="0" w:hanging="360"/>
        <w:jc w:val="left"/>
        <w:rPr>
          <w:sz w:val="24"/>
        </w:rPr>
      </w:pPr>
      <w:r>
        <w:rPr>
          <w:sz w:val="24"/>
        </w:rPr>
        <w:t>Modelar la base de datos. Para ello haremos: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521" w:val="left" w:leader="none"/>
        </w:tabs>
        <w:spacing w:line="240" w:lineRule="auto" w:before="0" w:after="0"/>
        <w:ind w:left="521" w:right="124" w:hanging="360"/>
        <w:jc w:val="both"/>
        <w:rPr>
          <w:sz w:val="24"/>
        </w:rPr>
      </w:pPr>
      <w:r>
        <w:rPr>
          <w:sz w:val="24"/>
        </w:rPr>
        <w:t>Diseño</w:t>
      </w:r>
      <w:r>
        <w:rPr>
          <w:spacing w:val="1"/>
          <w:sz w:val="24"/>
        </w:rPr>
        <w:t> </w:t>
      </w:r>
      <w:r>
        <w:rPr>
          <w:sz w:val="24"/>
        </w:rPr>
        <w:t>Conceptual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utilizando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Diagrama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Modelo</w:t>
      </w:r>
      <w:r>
        <w:rPr>
          <w:spacing w:val="1"/>
          <w:sz w:val="24"/>
        </w:rPr>
        <w:t> </w:t>
      </w:r>
      <w:r>
        <w:rPr>
          <w:sz w:val="24"/>
        </w:rPr>
        <w:t>Entidad-Relación. Lo hacemos en papel y lo pasamos a la Herramienta</w:t>
      </w:r>
      <w:r>
        <w:rPr>
          <w:spacing w:val="1"/>
          <w:sz w:val="24"/>
        </w:rPr>
        <w:t> </w:t>
      </w:r>
      <w:r>
        <w:rPr>
          <w:sz w:val="24"/>
        </w:rPr>
        <w:t>CASE ERD Plus.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881" w:val="left" w:leader="none"/>
        </w:tabs>
        <w:spacing w:line="240" w:lineRule="auto" w:before="0" w:after="0"/>
        <w:ind w:left="881" w:right="113" w:hanging="360"/>
        <w:jc w:val="both"/>
        <w:rPr>
          <w:sz w:val="24"/>
        </w:rPr>
      </w:pPr>
      <w:r>
        <w:rPr>
          <w:sz w:val="24"/>
        </w:rPr>
        <w:t>Diseño Lógico de Datos utilizando un Diagrama de Estructura de datos</w:t>
      </w:r>
      <w:r>
        <w:rPr>
          <w:spacing w:val="1"/>
          <w:sz w:val="24"/>
        </w:rPr>
        <w:t> </w:t>
      </w:r>
      <w:r>
        <w:rPr>
          <w:sz w:val="24"/>
        </w:rPr>
        <w:t>(DED). Lo hacemos en papel y lo pasamos a la Herramienta CASE</w:t>
      </w:r>
      <w:r>
        <w:rPr>
          <w:spacing w:val="1"/>
          <w:sz w:val="24"/>
        </w:rPr>
        <w:t> </w:t>
      </w:r>
      <w:r>
        <w:rPr>
          <w:sz w:val="24"/>
        </w:rPr>
        <w:t>MySql</w:t>
      </w:r>
      <w:r>
        <w:rPr>
          <w:spacing w:val="1"/>
          <w:sz w:val="24"/>
        </w:rPr>
        <w:t> </w:t>
      </w:r>
      <w:r>
        <w:rPr>
          <w:sz w:val="24"/>
        </w:rPr>
        <w:t>Workbench.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apartado</w:t>
      </w:r>
      <w:r>
        <w:rPr>
          <w:spacing w:val="1"/>
          <w:sz w:val="24"/>
        </w:rPr>
        <w:t> </w:t>
      </w:r>
      <w:r>
        <w:rPr>
          <w:sz w:val="24"/>
        </w:rPr>
        <w:t>también</w:t>
      </w:r>
      <w:r>
        <w:rPr>
          <w:spacing w:val="1"/>
          <w:sz w:val="24"/>
        </w:rPr>
        <w:t> </w:t>
      </w:r>
      <w:r>
        <w:rPr>
          <w:sz w:val="24"/>
        </w:rPr>
        <w:t>vamos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poner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Diagrama</w:t>
      </w:r>
      <w:r>
        <w:rPr>
          <w:spacing w:val="1"/>
          <w:sz w:val="24"/>
        </w:rPr>
        <w:t> </w:t>
      </w:r>
      <w:r>
        <w:rPr>
          <w:sz w:val="24"/>
        </w:rPr>
        <w:t>Referencial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genera</w:t>
      </w:r>
      <w:r>
        <w:rPr>
          <w:spacing w:val="1"/>
          <w:sz w:val="24"/>
        </w:rPr>
        <w:t> </w:t>
      </w:r>
      <w:r>
        <w:rPr>
          <w:sz w:val="24"/>
        </w:rPr>
        <w:t>ERD</w:t>
      </w:r>
      <w:r>
        <w:rPr>
          <w:spacing w:val="1"/>
          <w:sz w:val="24"/>
        </w:rPr>
        <w:t> </w:t>
      </w:r>
      <w:r>
        <w:rPr>
          <w:sz w:val="24"/>
        </w:rPr>
        <w:t>Plus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Modelo</w:t>
      </w:r>
      <w:r>
        <w:rPr>
          <w:spacing w:val="1"/>
          <w:sz w:val="24"/>
        </w:rPr>
        <w:t> </w:t>
      </w:r>
      <w:r>
        <w:rPr>
          <w:sz w:val="24"/>
        </w:rPr>
        <w:t>Entidad-Relación.</w:t>
      </w:r>
    </w:p>
    <w:p>
      <w:pPr>
        <w:pStyle w:val="BodyText"/>
        <w:ind w:left="806" w:right="115"/>
        <w:jc w:val="both"/>
      </w:pPr>
      <w:r>
        <w:rPr/>
        <w:t>Recuerda que el Diseño Lógico de Datos es hacer el modelo relacional y</w:t>
      </w:r>
      <w:r>
        <w:rPr>
          <w:spacing w:val="-64"/>
        </w:rPr>
        <w:t> </w:t>
      </w:r>
      <w:r>
        <w:rPr/>
        <w:t>para ello podemos hacer un DED o un Diagrama Referencial.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8"/>
        </w:rPr>
      </w:pPr>
    </w:p>
    <w:p>
      <w:pPr>
        <w:pStyle w:val="ListParagraph"/>
        <w:numPr>
          <w:ilvl w:val="1"/>
          <w:numId w:val="2"/>
        </w:numPr>
        <w:tabs>
          <w:tab w:pos="881" w:val="left" w:leader="none"/>
        </w:tabs>
        <w:spacing w:line="240" w:lineRule="auto" w:before="0" w:after="0"/>
        <w:ind w:left="881" w:right="0" w:hanging="360"/>
        <w:jc w:val="left"/>
        <w:rPr>
          <w:sz w:val="24"/>
        </w:rPr>
      </w:pPr>
      <w:r>
        <w:rPr>
          <w:sz w:val="24"/>
        </w:rPr>
        <w:t>Diseño Físico de Datos. Creamos la base de datos y las tablas en SQL.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1920" w:h="16840"/>
          <w:pgMar w:header="716" w:top="1320" w:bottom="280" w:left="1600" w:right="160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82" w:after="0"/>
        <w:ind w:left="821" w:right="0" w:hanging="360"/>
        <w:jc w:val="both"/>
        <w:rPr>
          <w:sz w:val="24"/>
        </w:rPr>
      </w:pPr>
      <w:r>
        <w:rPr>
          <w:sz w:val="24"/>
        </w:rPr>
        <w:t>Insertar datos desde phpmyadmin.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1" w:right="0" w:hanging="360"/>
        <w:jc w:val="both"/>
        <w:rPr>
          <w:sz w:val="24"/>
        </w:rPr>
      </w:pPr>
      <w:r>
        <w:rPr>
          <w:sz w:val="24"/>
        </w:rPr>
        <w:t>Realizar las siguientes consultas en SQL: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360" w:lineRule="auto" w:before="0" w:after="0"/>
        <w:ind w:left="806" w:right="120" w:hanging="360"/>
        <w:jc w:val="both"/>
        <w:rPr>
          <w:sz w:val="20"/>
        </w:rPr>
      </w:pPr>
      <w:r>
        <w:rPr>
          <w:sz w:val="20"/>
        </w:rPr>
        <w:t>Muestra todas las filas y todos los campos de las tablas. Ordenar el resultado de la</w:t>
      </w:r>
      <w:r>
        <w:rPr>
          <w:spacing w:val="1"/>
          <w:sz w:val="20"/>
        </w:rPr>
        <w:t> </w:t>
      </w:r>
      <w:r>
        <w:rPr>
          <w:sz w:val="20"/>
        </w:rPr>
        <w:t>consulta.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240" w:lineRule="auto" w:before="0" w:after="0"/>
        <w:ind w:left="806" w:right="0" w:hanging="360"/>
        <w:jc w:val="both"/>
        <w:rPr>
          <w:sz w:val="20"/>
        </w:rPr>
      </w:pPr>
      <w:r>
        <w:rPr>
          <w:sz w:val="20"/>
        </w:rPr>
        <w:t>Muestra</w:t>
      </w:r>
      <w:r>
        <w:rPr>
          <w:spacing w:val="-6"/>
          <w:sz w:val="20"/>
        </w:rPr>
        <w:t> </w:t>
      </w:r>
      <w:r>
        <w:rPr>
          <w:sz w:val="20"/>
        </w:rPr>
        <w:t>algunos</w:t>
      </w:r>
      <w:r>
        <w:rPr>
          <w:spacing w:val="-5"/>
          <w:sz w:val="20"/>
        </w:rPr>
        <w:t> </w:t>
      </w:r>
      <w:r>
        <w:rPr>
          <w:sz w:val="20"/>
        </w:rPr>
        <w:t>campos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las</w:t>
      </w:r>
      <w:r>
        <w:rPr>
          <w:spacing w:val="-5"/>
          <w:sz w:val="20"/>
        </w:rPr>
        <w:t> </w:t>
      </w:r>
      <w:r>
        <w:rPr>
          <w:sz w:val="20"/>
        </w:rPr>
        <w:t>tablas.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360" w:lineRule="auto" w:before="115" w:after="0"/>
        <w:ind w:left="806" w:right="113" w:hanging="360"/>
        <w:jc w:val="both"/>
        <w:rPr>
          <w:sz w:val="20"/>
        </w:rPr>
      </w:pPr>
      <w:r>
        <w:rPr>
          <w:sz w:val="20"/>
        </w:rPr>
        <w:t>Mostar el nombre de todos los clientes junto el código del hotel donde tiene reserva y la</w:t>
      </w:r>
      <w:r>
        <w:rPr>
          <w:spacing w:val="-53"/>
          <w:sz w:val="20"/>
        </w:rPr>
        <w:t> </w:t>
      </w:r>
      <w:r>
        <w:rPr>
          <w:sz w:val="20"/>
        </w:rPr>
        <w:t>fecha de entrada y de salida de la misma. Uso de función escalar DATE_FORMAT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expresión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SELECT)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360" w:lineRule="auto" w:before="120" w:after="0"/>
        <w:ind w:left="806" w:right="121" w:hanging="360"/>
        <w:jc w:val="both"/>
        <w:rPr>
          <w:sz w:val="24"/>
        </w:rPr>
      </w:pPr>
      <w:r>
        <w:rPr>
          <w:sz w:val="20"/>
        </w:rPr>
        <w:t>Mostrar el nombre de todos los hoteles junto con el código del cliente que reserva. Si el</w:t>
      </w:r>
      <w:r>
        <w:rPr>
          <w:spacing w:val="-53"/>
          <w:sz w:val="20"/>
        </w:rPr>
        <w:t> </w:t>
      </w:r>
      <w:r>
        <w:rPr>
          <w:sz w:val="20"/>
        </w:rPr>
        <w:t>hotel aún no tiene ninguna reserva, el nombre del hotel debe salir igualmente y en</w:t>
      </w:r>
      <w:r>
        <w:rPr>
          <w:spacing w:val="1"/>
          <w:sz w:val="20"/>
        </w:rPr>
        <w:t> </w:t>
      </w:r>
      <w:r>
        <w:rPr>
          <w:sz w:val="20"/>
        </w:rPr>
        <w:t>código del cliente debe salir el mensaje ‘Sin Reservas’. (Uso de funciones escalares</w:t>
      </w:r>
      <w:r>
        <w:rPr>
          <w:spacing w:val="1"/>
          <w:sz w:val="20"/>
        </w:rPr>
        <w:t> </w:t>
      </w:r>
      <w:r>
        <w:rPr>
          <w:sz w:val="20"/>
        </w:rPr>
        <w:t>IFNULL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IF</w:t>
      </w:r>
      <w:r>
        <w:rPr>
          <w:spacing w:val="-1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expresión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SELECT)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360" w:lineRule="auto" w:before="0" w:after="0"/>
        <w:ind w:left="806" w:right="120" w:hanging="360"/>
        <w:jc w:val="both"/>
        <w:rPr>
          <w:sz w:val="24"/>
        </w:rPr>
      </w:pPr>
      <w:r>
        <w:rPr>
          <w:sz w:val="20"/>
        </w:rPr>
        <w:t>Mostrar el nombre de todos los hoteles en los que han reservado los clientes el año</w:t>
      </w:r>
      <w:r>
        <w:rPr>
          <w:spacing w:val="1"/>
          <w:sz w:val="20"/>
        </w:rPr>
        <w:t> </w:t>
      </w:r>
      <w:r>
        <w:rPr>
          <w:sz w:val="20"/>
        </w:rPr>
        <w:t>pasado.</w:t>
      </w:r>
      <w:r>
        <w:rPr>
          <w:spacing w:val="1"/>
          <w:sz w:val="20"/>
        </w:rPr>
        <w:t> </w:t>
      </w:r>
      <w:r>
        <w:rPr>
          <w:sz w:val="20"/>
        </w:rPr>
        <w:t>(Uso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funciones</w:t>
      </w:r>
      <w:r>
        <w:rPr>
          <w:spacing w:val="1"/>
          <w:sz w:val="20"/>
        </w:rPr>
        <w:t> </w:t>
      </w:r>
      <w:r>
        <w:rPr>
          <w:sz w:val="20"/>
        </w:rPr>
        <w:t>escalares</w:t>
      </w:r>
      <w:r>
        <w:rPr>
          <w:spacing w:val="1"/>
          <w:sz w:val="20"/>
        </w:rPr>
        <w:t> </w:t>
      </w:r>
      <w:r>
        <w:rPr>
          <w:sz w:val="20"/>
        </w:rPr>
        <w:t>YEAR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SYSDATE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expresión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predicado</w:t>
      </w:r>
      <w:r>
        <w:rPr>
          <w:spacing w:val="-2"/>
          <w:sz w:val="20"/>
        </w:rPr>
        <w:t> </w:t>
      </w:r>
      <w:r>
        <w:rPr>
          <w:sz w:val="20"/>
        </w:rPr>
        <w:t>básico)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360" w:lineRule="auto" w:before="0" w:after="0"/>
        <w:ind w:left="806" w:right="119" w:hanging="360"/>
        <w:jc w:val="both"/>
        <w:rPr>
          <w:sz w:val="24"/>
        </w:rPr>
      </w:pPr>
      <w:r>
        <w:rPr>
          <w:sz w:val="20"/>
        </w:rPr>
        <w:t>Mostar el nombre de todos los hoteles, junto con el nombre de los clientes que han</w:t>
      </w:r>
      <w:r>
        <w:rPr>
          <w:spacing w:val="1"/>
          <w:sz w:val="20"/>
        </w:rPr>
        <w:t> </w:t>
      </w:r>
      <w:r>
        <w:rPr>
          <w:sz w:val="20"/>
        </w:rPr>
        <w:t>reservado alguna vez en los mismos en el presente año. (Uso de funciones escalares</w:t>
      </w:r>
      <w:r>
        <w:rPr>
          <w:spacing w:val="1"/>
          <w:sz w:val="20"/>
        </w:rPr>
        <w:t> </w:t>
      </w:r>
      <w:r>
        <w:rPr>
          <w:sz w:val="20"/>
        </w:rPr>
        <w:t>YEAR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SYSDATE</w:t>
      </w:r>
      <w:r>
        <w:rPr>
          <w:spacing w:val="-2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expresión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predicado</w:t>
      </w:r>
      <w:r>
        <w:rPr>
          <w:spacing w:val="-2"/>
          <w:sz w:val="20"/>
        </w:rPr>
        <w:t> </w:t>
      </w:r>
      <w:r>
        <w:rPr>
          <w:sz w:val="20"/>
        </w:rPr>
        <w:t>básico)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</w:tabs>
        <w:spacing w:line="360" w:lineRule="auto" w:before="0" w:after="0"/>
        <w:ind w:left="806" w:right="124" w:hanging="360"/>
        <w:jc w:val="both"/>
        <w:rPr>
          <w:sz w:val="24"/>
        </w:rPr>
      </w:pPr>
      <w:r>
        <w:rPr>
          <w:sz w:val="20"/>
        </w:rPr>
        <w:t>Mostrar cuántas reservas se han realizado en año actual. (Uso de función de agregado</w:t>
      </w:r>
      <w:r>
        <w:rPr>
          <w:spacing w:val="1"/>
          <w:sz w:val="20"/>
        </w:rPr>
        <w:t> </w:t>
      </w:r>
      <w:r>
        <w:rPr>
          <w:sz w:val="20"/>
        </w:rPr>
        <w:t>COUNT como expresión del SELECT. Uso de funciones escalares YEAR y SYSDATE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-2"/>
          <w:sz w:val="20"/>
        </w:rPr>
        <w:t> </w:t>
      </w:r>
      <w:r>
        <w:rPr>
          <w:sz w:val="20"/>
        </w:rPr>
        <w:t>expresión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predicado</w:t>
      </w:r>
      <w:r>
        <w:rPr>
          <w:spacing w:val="-1"/>
          <w:sz w:val="20"/>
        </w:rPr>
        <w:t> </w:t>
      </w:r>
      <w:r>
        <w:rPr>
          <w:sz w:val="20"/>
        </w:rPr>
        <w:t>básico)</w:t>
      </w:r>
    </w:p>
    <w:sectPr>
      <w:pgSz w:w="11920" w:h="16840"/>
      <w:pgMar w:header="716" w:footer="0" w:top="132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4.536133pt;margin-top:34.79258pt;width:76.7pt;height:15.45pt;mso-position-horizontal-relative:page;mso-position-vertical-relative:page;z-index:-157670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sz w:val="24"/>
                  </w:rPr>
                  <w:t>EJERCICIO 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06" w:hanging="360"/>
      </w:pPr>
      <w:rPr>
        <w:rFonts w:hint="default"/>
        <w:w w:val="6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1" w:hanging="360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521" w:hanging="360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Arial" w:hAnsi="Arial" w:eastAsia="Arial" w:cs="Arial"/>
        <w:i/>
        <w:iCs/>
        <w:color w:val="FF000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0"/>
    </w:pPr>
    <w:rPr>
      <w:rFonts w:ascii="Arial" w:hAnsi="Arial" w:eastAsia="Arial" w:cs="Arial"/>
      <w:b/>
      <w:bCs/>
      <w:i/>
      <w:i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06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5</dc:title>
  <dcterms:created xsi:type="dcterms:W3CDTF">2024-10-14T20:30:13Z</dcterms:created>
  <dcterms:modified xsi:type="dcterms:W3CDTF">2024-10-14T20:30:13Z</dcterms:modified>
</cp:coreProperties>
</file>