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EAF67" w14:textId="77777777" w:rsidR="007043E8" w:rsidRPr="007043E8" w:rsidRDefault="007043E8" w:rsidP="007043E8">
      <w:pPr>
        <w:rPr>
          <w:b/>
          <w:bCs/>
        </w:rPr>
      </w:pPr>
      <w:r w:rsidRPr="007043E8">
        <w:rPr>
          <w:b/>
          <w:bCs/>
        </w:rPr>
        <w:t>Describe an improvement blitz. How many participants should be included? How long does it last?</w:t>
      </w:r>
    </w:p>
    <w:p w14:paraId="3161FF56" w14:textId="77777777" w:rsidR="007043E8" w:rsidRDefault="007043E8" w:rsidP="00D432F0"/>
    <w:p w14:paraId="45EE476B" w14:textId="7009572B" w:rsidR="00D432F0" w:rsidRPr="00D432F0" w:rsidRDefault="00D432F0" w:rsidP="00D432F0">
      <w:r w:rsidRPr="00D432F0">
        <w:t xml:space="preserve">An improvement blitz is a rapid, focused event designed to implement meaningful </w:t>
      </w:r>
      <w:proofErr w:type="gramStart"/>
      <w:r w:rsidRPr="00D432F0">
        <w:t>change</w:t>
      </w:r>
      <w:proofErr w:type="gramEnd"/>
      <w:r w:rsidRPr="00D432F0">
        <w:t xml:space="preserve"> within a short time frame, often turning localized insights into scalable solutions. Rooted in lean and continuous improvement methodologies, an improvement blitz allows organizations to harness grassroots-level discoveries and expand their impact across broader systems or operations (Liker, 2004).</w:t>
      </w:r>
    </w:p>
    <w:p w14:paraId="6136A996" w14:textId="6852C9AC" w:rsidR="00D432F0" w:rsidRPr="00D432F0" w:rsidRDefault="00D432F0" w:rsidP="00D432F0">
      <w:r w:rsidRPr="00D432F0">
        <w:t>Typically lasting between one and five days, an improvement blitz brings together a small, cross-functional team</w:t>
      </w:r>
      <w:r w:rsidR="007F4547">
        <w:t xml:space="preserve"> </w:t>
      </w:r>
      <w:r w:rsidRPr="00D432F0">
        <w:t xml:space="preserve">usually 5 to 10 </w:t>
      </w:r>
      <w:r w:rsidR="00D2135A" w:rsidRPr="00D432F0">
        <w:t>participants,</w:t>
      </w:r>
      <w:r w:rsidR="007F4547">
        <w:t xml:space="preserve"> </w:t>
      </w:r>
      <w:r w:rsidRPr="00D432F0">
        <w:t>who collaborate intensively to solve a specific problem. The participants might include frontline workers, process owners, engineers, and managers, ensuring a holistic understanding of the issue at hand. The time-bound nature of the blitz promotes urgency and focus, enabling teams to move swiftly from problem identification to solution implementation.</w:t>
      </w:r>
    </w:p>
    <w:p w14:paraId="0914D7E8" w14:textId="77777777" w:rsidR="00D432F0" w:rsidRPr="00D432F0" w:rsidRDefault="00D432F0" w:rsidP="00D432F0">
      <w:r w:rsidRPr="00D432F0">
        <w:t>The effectiveness of an improvement blitz lies in its structured approach: teams define the scope, analyze root causes, brainstorm and test solutions, and implement changes, often within the same session. Post-blitz follow-ups are critical to track progress, adjust implementations as needed, and identify opportunities for scaling improvements organization-wide (Womack &amp; Jones, 2003).</w:t>
      </w:r>
    </w:p>
    <w:p w14:paraId="7FAB8EC8" w14:textId="193547EC" w:rsidR="00D432F0" w:rsidRDefault="00D432F0" w:rsidP="00D432F0">
      <w:r w:rsidRPr="00D432F0">
        <w:t>By transforming local discoveries</w:t>
      </w:r>
      <w:r w:rsidR="007F4547">
        <w:t xml:space="preserve"> </w:t>
      </w:r>
      <w:r w:rsidRPr="00D432F0">
        <w:t>such as a frontline worker’s insight or a customer’s complaint</w:t>
      </w:r>
      <w:r w:rsidR="007F4547">
        <w:t xml:space="preserve"> </w:t>
      </w:r>
      <w:r w:rsidRPr="00D432F0">
        <w:t>into global process enhancements, the improvement blitz serves as a catalyst for innovation and efficiency. It empowers employees, accelerates learning, and reinforces a culture of continuous improvement. As such, it is a powerful tool for organizations striving to remain agile and competitive in rapidly changing environments.</w:t>
      </w:r>
    </w:p>
    <w:p w14:paraId="3ACE0B90" w14:textId="5F18F973" w:rsidR="007043E8" w:rsidRPr="00D432F0" w:rsidRDefault="007043E8" w:rsidP="00D432F0">
      <w:r>
        <w:t>Sources:</w:t>
      </w:r>
    </w:p>
    <w:p w14:paraId="6DF4CEA9" w14:textId="77777777" w:rsidR="007043E8" w:rsidRDefault="007043E8" w:rsidP="0094063E">
      <w:pPr>
        <w:pStyle w:val="ListParagraph"/>
        <w:numPr>
          <w:ilvl w:val="0"/>
          <w:numId w:val="4"/>
        </w:numPr>
      </w:pPr>
      <w:r w:rsidRPr="007043E8">
        <w:t xml:space="preserve">Liker, J. K. (2004). </w:t>
      </w:r>
      <w:r w:rsidRPr="007043E8">
        <w:rPr>
          <w:i/>
          <w:iCs/>
        </w:rPr>
        <w:t>The Toyota Way: 14 Management Principles from the World's Greatest Manufacturer</w:t>
      </w:r>
      <w:r w:rsidRPr="007043E8">
        <w:t>. McGraw-Hill.</w:t>
      </w:r>
    </w:p>
    <w:p w14:paraId="330E1511" w14:textId="47BB0D2A" w:rsidR="00D432F0" w:rsidRPr="00D432F0" w:rsidRDefault="007043E8" w:rsidP="0094063E">
      <w:pPr>
        <w:pStyle w:val="ListParagraph"/>
        <w:numPr>
          <w:ilvl w:val="0"/>
          <w:numId w:val="4"/>
        </w:numPr>
      </w:pPr>
      <w:r w:rsidRPr="007043E8">
        <w:t xml:space="preserve">Womack, J. P., &amp; Jones, D. T. (2003). </w:t>
      </w:r>
      <w:r w:rsidRPr="007043E8">
        <w:rPr>
          <w:i/>
          <w:iCs/>
        </w:rPr>
        <w:t>Lean Thinking: Banish Waste and Create Wealth in Your Corporation</w:t>
      </w:r>
      <w:r w:rsidRPr="007043E8">
        <w:t>. Free Press.</w:t>
      </w:r>
    </w:p>
    <w:p w14:paraId="140DA7F8" w14:textId="76281657" w:rsidR="000732AD" w:rsidRPr="00D432F0" w:rsidRDefault="000732AD" w:rsidP="00D432F0"/>
    <w:sectPr w:rsidR="000732AD" w:rsidRPr="00D4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000AB"/>
    <w:multiLevelType w:val="multilevel"/>
    <w:tmpl w:val="B4AC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B2B5D"/>
    <w:multiLevelType w:val="hybridMultilevel"/>
    <w:tmpl w:val="D6727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820FA"/>
    <w:multiLevelType w:val="multilevel"/>
    <w:tmpl w:val="AFEA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5D6B5F"/>
    <w:multiLevelType w:val="hybridMultilevel"/>
    <w:tmpl w:val="CF7A2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29259">
    <w:abstractNumId w:val="3"/>
  </w:num>
  <w:num w:numId="2" w16cid:durableId="1058240043">
    <w:abstractNumId w:val="0"/>
  </w:num>
  <w:num w:numId="3" w16cid:durableId="1513648721">
    <w:abstractNumId w:val="2"/>
  </w:num>
  <w:num w:numId="4" w16cid:durableId="99741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21"/>
    <w:rsid w:val="00050B8B"/>
    <w:rsid w:val="000732AD"/>
    <w:rsid w:val="000847D0"/>
    <w:rsid w:val="0014081A"/>
    <w:rsid w:val="001D241B"/>
    <w:rsid w:val="002B6221"/>
    <w:rsid w:val="00314287"/>
    <w:rsid w:val="003E70C9"/>
    <w:rsid w:val="003F1CB1"/>
    <w:rsid w:val="004C045C"/>
    <w:rsid w:val="006215EB"/>
    <w:rsid w:val="006B2A19"/>
    <w:rsid w:val="007043E8"/>
    <w:rsid w:val="007F4547"/>
    <w:rsid w:val="00D2135A"/>
    <w:rsid w:val="00D432F0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E165"/>
  <w15:chartTrackingRefBased/>
  <w15:docId w15:val="{BC1E1E8D-77C5-4F57-8EAD-5DDEA70A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2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32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5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7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8</cp:revision>
  <dcterms:created xsi:type="dcterms:W3CDTF">2025-04-16T05:47:00Z</dcterms:created>
  <dcterms:modified xsi:type="dcterms:W3CDTF">2025-05-08T05:45:00Z</dcterms:modified>
</cp:coreProperties>
</file>