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57D97" w14:textId="77777777" w:rsidR="006D6C43" w:rsidRPr="00022771" w:rsidRDefault="006D6C43" w:rsidP="001A33D0">
      <w:pPr>
        <w:spacing w:line="360" w:lineRule="atLeast"/>
        <w:rPr>
          <w:b/>
          <w:sz w:val="72"/>
          <w:szCs w:val="72"/>
          <w:lang w:val="en-US" w:eastAsia="zh-CN"/>
        </w:rPr>
      </w:pPr>
    </w:p>
    <w:p w14:paraId="56538668" w14:textId="77777777" w:rsidR="006D6C43" w:rsidRPr="00022771" w:rsidRDefault="006D6C43" w:rsidP="001A33D0">
      <w:pPr>
        <w:spacing w:line="360" w:lineRule="atLeast"/>
        <w:rPr>
          <w:b/>
          <w:sz w:val="72"/>
          <w:szCs w:val="72"/>
          <w:lang w:val="en-US"/>
        </w:rPr>
      </w:pPr>
    </w:p>
    <w:p w14:paraId="6E407B1C" w14:textId="3AD56939" w:rsidR="001A33D0" w:rsidRPr="00022771" w:rsidRDefault="007F5EDC" w:rsidP="006D6C43">
      <w:pPr>
        <w:spacing w:line="360" w:lineRule="atLeast"/>
        <w:jc w:val="center"/>
        <w:rPr>
          <w:b/>
          <w:sz w:val="72"/>
          <w:szCs w:val="72"/>
          <w:lang w:val="en-US" w:eastAsia="zh-CN"/>
        </w:rPr>
      </w:pPr>
      <w:proofErr w:type="spellStart"/>
      <w:r w:rsidRPr="00022771">
        <w:rPr>
          <w:b/>
          <w:sz w:val="72"/>
          <w:szCs w:val="72"/>
          <w:lang w:val="en-US"/>
        </w:rPr>
        <w:t>OpenChain</w:t>
      </w:r>
      <w:proofErr w:type="spellEnd"/>
      <w:r w:rsidR="00B15D16" w:rsidRPr="00022771">
        <w:rPr>
          <w:b/>
          <w:sz w:val="72"/>
          <w:szCs w:val="72"/>
          <w:lang w:val="en-US"/>
        </w:rPr>
        <w:t xml:space="preserve"> </w:t>
      </w:r>
      <w:r w:rsidR="003D7297" w:rsidRPr="00022771">
        <w:rPr>
          <w:rFonts w:hint="eastAsia"/>
          <w:b/>
          <w:sz w:val="72"/>
          <w:szCs w:val="72"/>
          <w:lang w:val="en-US" w:eastAsia="zh-CN"/>
        </w:rPr>
        <w:t>规范</w:t>
      </w:r>
    </w:p>
    <w:p w14:paraId="75C65F43" w14:textId="254021A6" w:rsidR="00923F27" w:rsidRPr="00022771" w:rsidRDefault="003D7297" w:rsidP="006D6C43">
      <w:pPr>
        <w:spacing w:line="360" w:lineRule="atLeast"/>
        <w:jc w:val="center"/>
        <w:rPr>
          <w:b/>
          <w:sz w:val="72"/>
          <w:szCs w:val="72"/>
          <w:lang w:val="en-US"/>
        </w:rPr>
      </w:pPr>
      <w:r w:rsidRPr="00022771">
        <w:rPr>
          <w:rFonts w:hint="eastAsia"/>
          <w:b/>
          <w:sz w:val="72"/>
          <w:szCs w:val="72"/>
          <w:lang w:val="en-US" w:eastAsia="zh-CN"/>
        </w:rPr>
        <w:t>版本</w:t>
      </w:r>
      <w:r w:rsidR="00923F27" w:rsidRPr="00022771">
        <w:rPr>
          <w:b/>
          <w:sz w:val="72"/>
          <w:szCs w:val="72"/>
          <w:lang w:val="en-US"/>
        </w:rPr>
        <w:t xml:space="preserve"> 2.1</w:t>
      </w:r>
    </w:p>
    <w:p w14:paraId="2C7D78C2" w14:textId="6CFDBB9E" w:rsidR="00923F27" w:rsidRPr="00022771" w:rsidRDefault="006D6C43" w:rsidP="006D6C43">
      <w:pPr>
        <w:spacing w:line="360" w:lineRule="atLeast"/>
        <w:jc w:val="center"/>
        <w:rPr>
          <w:b/>
          <w:sz w:val="32"/>
          <w:szCs w:val="32"/>
          <w:lang w:val="en-US"/>
        </w:rPr>
      </w:pPr>
      <w:r w:rsidRPr="00022771">
        <w:rPr>
          <w:b/>
          <w:noProof/>
          <w:sz w:val="32"/>
          <w:szCs w:val="32"/>
          <w:lang w:val="en-US"/>
        </w:rPr>
        <w:drawing>
          <wp:inline distT="0" distB="0" distL="0" distR="0" wp14:anchorId="5D138D8A" wp14:editId="11118F97">
            <wp:extent cx="2815195" cy="281519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627" cy="2829627"/>
                    </a:xfrm>
                    <a:prstGeom prst="rect">
                      <a:avLst/>
                    </a:prstGeom>
                  </pic:spPr>
                </pic:pic>
              </a:graphicData>
            </a:graphic>
          </wp:inline>
        </w:drawing>
      </w:r>
    </w:p>
    <w:p w14:paraId="433F1F80" w14:textId="77777777" w:rsidR="006D6C43" w:rsidRPr="00022771" w:rsidRDefault="006D6C43" w:rsidP="001A33D0">
      <w:pPr>
        <w:spacing w:line="360" w:lineRule="atLeast"/>
        <w:rPr>
          <w:b/>
          <w:sz w:val="32"/>
          <w:szCs w:val="32"/>
          <w:lang w:val="en-US"/>
        </w:rPr>
      </w:pPr>
    </w:p>
    <w:p w14:paraId="3DF79EEF" w14:textId="77777777" w:rsidR="006D6C43" w:rsidRPr="00022771" w:rsidRDefault="006D6C43" w:rsidP="001A33D0">
      <w:pPr>
        <w:spacing w:line="360" w:lineRule="atLeast"/>
        <w:rPr>
          <w:b/>
          <w:sz w:val="32"/>
          <w:szCs w:val="32"/>
          <w:lang w:val="en-US"/>
        </w:rPr>
      </w:pPr>
    </w:p>
    <w:p w14:paraId="093E2FEB" w14:textId="77777777" w:rsidR="006D6C43" w:rsidRPr="00022771" w:rsidRDefault="006D6C43" w:rsidP="001A33D0">
      <w:pPr>
        <w:spacing w:line="360" w:lineRule="atLeast"/>
        <w:rPr>
          <w:b/>
          <w:sz w:val="32"/>
          <w:szCs w:val="32"/>
          <w:lang w:val="en-US"/>
        </w:rPr>
      </w:pPr>
    </w:p>
    <w:p w14:paraId="40F818C8" w14:textId="1A843C63" w:rsidR="00923F27" w:rsidRPr="00022771" w:rsidRDefault="003D7297" w:rsidP="001A33D0">
      <w:pPr>
        <w:spacing w:line="360" w:lineRule="atLeast"/>
        <w:rPr>
          <w:b/>
          <w:sz w:val="32"/>
          <w:szCs w:val="32"/>
          <w:lang w:val="en-US" w:eastAsia="zh-CN"/>
        </w:rPr>
      </w:pPr>
      <w:r w:rsidRPr="00022771">
        <w:rPr>
          <w:rFonts w:hint="eastAsia"/>
          <w:b/>
          <w:sz w:val="32"/>
          <w:szCs w:val="32"/>
          <w:lang w:val="en-US" w:eastAsia="zh-CN"/>
        </w:rPr>
        <w:t>此规范功能上等同于：</w:t>
      </w:r>
      <w:r w:rsidR="00923F27" w:rsidRPr="00022771">
        <w:rPr>
          <w:b/>
          <w:sz w:val="32"/>
          <w:szCs w:val="32"/>
          <w:lang w:val="en-US" w:eastAsia="zh-CN"/>
        </w:rPr>
        <w:t xml:space="preserve"> </w:t>
      </w:r>
    </w:p>
    <w:p w14:paraId="473EE16D" w14:textId="448079D4" w:rsidR="00923F27" w:rsidRPr="00022771" w:rsidRDefault="00923F27" w:rsidP="00923F27">
      <w:pPr>
        <w:pStyle w:val="ListParagraph"/>
        <w:numPr>
          <w:ilvl w:val="0"/>
          <w:numId w:val="41"/>
        </w:numPr>
        <w:spacing w:line="360" w:lineRule="atLeast"/>
        <w:rPr>
          <w:rFonts w:ascii="Cambria" w:eastAsia="SimSun" w:hAnsi="Cambria"/>
          <w:b/>
          <w:sz w:val="32"/>
          <w:szCs w:val="32"/>
        </w:rPr>
      </w:pPr>
      <w:proofErr w:type="spellStart"/>
      <w:r w:rsidRPr="00022771">
        <w:rPr>
          <w:rFonts w:ascii="Cambria" w:eastAsia="SimSun" w:hAnsi="Cambria"/>
          <w:b/>
          <w:sz w:val="32"/>
          <w:szCs w:val="32"/>
        </w:rPr>
        <w:t>OpenChain</w:t>
      </w:r>
      <w:proofErr w:type="spellEnd"/>
      <w:r w:rsidRPr="00022771">
        <w:rPr>
          <w:rFonts w:ascii="Cambria" w:eastAsia="SimSun" w:hAnsi="Cambria"/>
          <w:b/>
          <w:sz w:val="32"/>
          <w:szCs w:val="32"/>
        </w:rPr>
        <w:t xml:space="preserve"> </w:t>
      </w:r>
      <w:r w:rsidR="003D7297" w:rsidRPr="00022771">
        <w:rPr>
          <w:rFonts w:ascii="Cambria" w:eastAsia="SimSun" w:hAnsi="Cambria" w:cs="Microsoft YaHei" w:hint="eastAsia"/>
          <w:b/>
          <w:sz w:val="32"/>
          <w:szCs w:val="32"/>
          <w:lang w:eastAsia="zh-CN"/>
        </w:rPr>
        <w:t>规范</w:t>
      </w:r>
      <w:r w:rsidR="003D7297" w:rsidRPr="00022771">
        <w:rPr>
          <w:rFonts w:ascii="Cambria" w:eastAsia="SimSun" w:hAnsi="Cambria" w:cs="Microsoft YaHei" w:hint="eastAsia"/>
          <w:b/>
          <w:sz w:val="32"/>
          <w:szCs w:val="32"/>
          <w:lang w:eastAsia="zh-CN"/>
        </w:rPr>
        <w:t xml:space="preserve"> </w:t>
      </w:r>
      <w:r w:rsidRPr="00022771">
        <w:rPr>
          <w:rFonts w:ascii="Cambria" w:eastAsia="SimSun" w:hAnsi="Cambria"/>
          <w:b/>
          <w:sz w:val="32"/>
          <w:szCs w:val="32"/>
        </w:rPr>
        <w:t xml:space="preserve">2.0 </w:t>
      </w:r>
    </w:p>
    <w:p w14:paraId="4A574A85" w14:textId="3B953AE1" w:rsidR="00923F27" w:rsidRPr="00022771" w:rsidRDefault="00923F27" w:rsidP="00923F27">
      <w:pPr>
        <w:pStyle w:val="ListParagraph"/>
        <w:numPr>
          <w:ilvl w:val="0"/>
          <w:numId w:val="41"/>
        </w:numPr>
        <w:spacing w:line="360" w:lineRule="atLeast"/>
        <w:rPr>
          <w:rFonts w:ascii="Cambria" w:eastAsia="SimSun" w:hAnsi="Cambria"/>
          <w:b/>
          <w:sz w:val="32"/>
          <w:szCs w:val="32"/>
        </w:rPr>
      </w:pPr>
      <w:r w:rsidRPr="00022771">
        <w:rPr>
          <w:rFonts w:ascii="Cambria" w:eastAsia="SimSun" w:hAnsi="Cambria"/>
          <w:b/>
          <w:sz w:val="32"/>
          <w:szCs w:val="32"/>
        </w:rPr>
        <w:t>ISO/IEC 5230</w:t>
      </w:r>
      <w:r w:rsidR="00B775A6" w:rsidRPr="00022771">
        <w:rPr>
          <w:rFonts w:ascii="Cambria" w:eastAsia="SimSun" w:hAnsi="Cambria"/>
          <w:b/>
          <w:sz w:val="32"/>
          <w:szCs w:val="32"/>
        </w:rPr>
        <w:t>:2020</w:t>
      </w:r>
    </w:p>
    <w:p w14:paraId="424CD495" w14:textId="7D70F22D" w:rsidR="001A33D0" w:rsidRPr="00022771" w:rsidRDefault="001A33D0" w:rsidP="001A33D0">
      <w:pPr>
        <w:rPr>
          <w:lang w:val="en-US"/>
        </w:rPr>
      </w:pPr>
    </w:p>
    <w:p w14:paraId="7107AE18" w14:textId="70A8AE81" w:rsidR="00923F27" w:rsidRPr="00022771" w:rsidRDefault="003D7297" w:rsidP="001A33D0">
      <w:pPr>
        <w:rPr>
          <w:lang w:val="en-US"/>
        </w:rPr>
      </w:pPr>
      <w:r w:rsidRPr="00022771">
        <w:rPr>
          <w:rFonts w:hint="eastAsia"/>
          <w:lang w:val="en-US" w:eastAsia="zh-CN"/>
        </w:rPr>
        <w:lastRenderedPageBreak/>
        <w:t>了解</w:t>
      </w:r>
      <w:r w:rsidR="00FB345D" w:rsidRPr="00022771">
        <w:rPr>
          <w:rFonts w:hint="eastAsia"/>
          <w:lang w:val="en-US" w:eastAsia="zh-CN"/>
        </w:rPr>
        <w:t>详情</w:t>
      </w:r>
      <w:r w:rsidRPr="00022771">
        <w:rPr>
          <w:rFonts w:hint="eastAsia"/>
          <w:lang w:val="en-US" w:eastAsia="zh-CN"/>
        </w:rPr>
        <w:t>：</w:t>
      </w:r>
      <w:r w:rsidR="00923F27" w:rsidRPr="00022771">
        <w:rPr>
          <w:lang w:val="en-US"/>
        </w:rPr>
        <w:t>www.openchainproject.org</w:t>
      </w:r>
    </w:p>
    <w:p w14:paraId="19A20630" w14:textId="758D26C9" w:rsidR="001A33D0" w:rsidRPr="00022771" w:rsidRDefault="00790264" w:rsidP="001A33D0">
      <w:pPr>
        <w:pStyle w:val="zzContents"/>
        <w:spacing w:before="0"/>
        <w:rPr>
          <w:lang w:val="en-US"/>
        </w:rPr>
      </w:pPr>
      <w:r>
        <w:rPr>
          <w:rFonts w:hint="eastAsia"/>
          <w:lang w:val="en-US" w:eastAsia="zh-CN"/>
        </w:rPr>
        <w:lastRenderedPageBreak/>
        <w:t>目录</w:t>
      </w:r>
    </w:p>
    <w:p w14:paraId="3A060988" w14:textId="3C1CC279" w:rsidR="006B283E" w:rsidRDefault="0054733A">
      <w:pPr>
        <w:pStyle w:val="TOC1"/>
        <w:rPr>
          <w:rFonts w:asciiTheme="minorHAnsi" w:eastAsiaTheme="minorEastAsia" w:hAnsiTheme="minorHAnsi" w:cstheme="minorBidi"/>
          <w:b w:val="0"/>
          <w:noProof/>
          <w:sz w:val="24"/>
          <w:szCs w:val="24"/>
          <w:lang w:val="en-CN" w:eastAsia="zh-CN"/>
        </w:rPr>
      </w:pPr>
      <w:r w:rsidRPr="00022771">
        <w:rPr>
          <w:lang w:val="en-US"/>
        </w:rPr>
        <w:fldChar w:fldCharType="begin"/>
      </w:r>
      <w:r w:rsidRPr="00022771">
        <w:rPr>
          <w:lang w:val="en-US"/>
        </w:rPr>
        <w:instrText xml:space="preserve"> TOC \o "</w:instrText>
      </w:r>
      <w:r w:rsidR="002C453D" w:rsidRPr="00022771">
        <w:rPr>
          <w:lang w:val="en-US"/>
        </w:rPr>
        <w:instrText>1</w:instrText>
      </w:r>
      <w:r w:rsidRPr="00022771">
        <w:rPr>
          <w:lang w:val="en-US"/>
        </w:rPr>
        <w:instrText xml:space="preserve">-3" \h \z \t "Heading 1;1;ANNEX;1;Biblio Title;1;Foreword Title;1;Intro Title;1" </w:instrText>
      </w:r>
      <w:r w:rsidRPr="00022771">
        <w:rPr>
          <w:lang w:val="en-US"/>
        </w:rPr>
        <w:fldChar w:fldCharType="separate"/>
      </w:r>
      <w:hyperlink w:anchor="_Toc69468959" w:history="1">
        <w:r w:rsidR="006B283E" w:rsidRPr="00746532">
          <w:rPr>
            <w:rStyle w:val="Hyperlink"/>
            <w:rFonts w:hint="eastAsia"/>
            <w:noProof/>
            <w:lang w:val="en-US" w:eastAsia="zh-CN"/>
          </w:rPr>
          <w:t>简介</w:t>
        </w:r>
        <w:r w:rsidR="006B283E">
          <w:rPr>
            <w:noProof/>
            <w:webHidden/>
          </w:rPr>
          <w:tab/>
        </w:r>
        <w:r w:rsidR="006B283E">
          <w:rPr>
            <w:noProof/>
            <w:webHidden/>
          </w:rPr>
          <w:fldChar w:fldCharType="begin"/>
        </w:r>
        <w:r w:rsidR="006B283E">
          <w:rPr>
            <w:noProof/>
            <w:webHidden/>
          </w:rPr>
          <w:instrText xml:space="preserve"> PAGEREF _Toc69468959 \h </w:instrText>
        </w:r>
        <w:r w:rsidR="006B283E">
          <w:rPr>
            <w:noProof/>
            <w:webHidden/>
          </w:rPr>
        </w:r>
        <w:r w:rsidR="006B283E">
          <w:rPr>
            <w:noProof/>
            <w:webHidden/>
          </w:rPr>
          <w:fldChar w:fldCharType="separate"/>
        </w:r>
        <w:r w:rsidR="006B283E">
          <w:rPr>
            <w:noProof/>
            <w:webHidden/>
          </w:rPr>
          <w:t>iv</w:t>
        </w:r>
        <w:r w:rsidR="006B283E">
          <w:rPr>
            <w:noProof/>
            <w:webHidden/>
          </w:rPr>
          <w:fldChar w:fldCharType="end"/>
        </w:r>
      </w:hyperlink>
    </w:p>
    <w:p w14:paraId="14A88891" w14:textId="3D0191FD" w:rsidR="006B283E" w:rsidRDefault="00E90003">
      <w:pPr>
        <w:pStyle w:val="TOC1"/>
        <w:rPr>
          <w:rFonts w:asciiTheme="minorHAnsi" w:eastAsiaTheme="minorEastAsia" w:hAnsiTheme="minorHAnsi" w:cstheme="minorBidi"/>
          <w:b w:val="0"/>
          <w:noProof/>
          <w:sz w:val="24"/>
          <w:szCs w:val="24"/>
          <w:lang w:val="en-CN" w:eastAsia="zh-CN"/>
        </w:rPr>
      </w:pPr>
      <w:hyperlink w:anchor="_Toc69468960" w:history="1">
        <w:r w:rsidR="006B283E" w:rsidRPr="00746532">
          <w:rPr>
            <w:rStyle w:val="Hyperlink"/>
            <w:noProof/>
            <w:lang w:val="en-US"/>
          </w:rPr>
          <w:t>1</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范围</w:t>
        </w:r>
        <w:r w:rsidR="006B283E">
          <w:rPr>
            <w:noProof/>
            <w:webHidden/>
          </w:rPr>
          <w:tab/>
        </w:r>
        <w:r w:rsidR="006B283E">
          <w:rPr>
            <w:noProof/>
            <w:webHidden/>
          </w:rPr>
          <w:fldChar w:fldCharType="begin"/>
        </w:r>
        <w:r w:rsidR="006B283E">
          <w:rPr>
            <w:noProof/>
            <w:webHidden/>
          </w:rPr>
          <w:instrText xml:space="preserve"> PAGEREF _Toc69468960 \h </w:instrText>
        </w:r>
        <w:r w:rsidR="006B283E">
          <w:rPr>
            <w:noProof/>
            <w:webHidden/>
          </w:rPr>
        </w:r>
        <w:r w:rsidR="006B283E">
          <w:rPr>
            <w:noProof/>
            <w:webHidden/>
          </w:rPr>
          <w:fldChar w:fldCharType="separate"/>
        </w:r>
        <w:r w:rsidR="006B283E">
          <w:rPr>
            <w:noProof/>
            <w:webHidden/>
          </w:rPr>
          <w:t>1</w:t>
        </w:r>
        <w:r w:rsidR="006B283E">
          <w:rPr>
            <w:noProof/>
            <w:webHidden/>
          </w:rPr>
          <w:fldChar w:fldCharType="end"/>
        </w:r>
      </w:hyperlink>
    </w:p>
    <w:p w14:paraId="208BD435" w14:textId="06BA8FB9" w:rsidR="006B283E" w:rsidRDefault="00E90003">
      <w:pPr>
        <w:pStyle w:val="TOC1"/>
        <w:rPr>
          <w:rFonts w:asciiTheme="minorHAnsi" w:eastAsiaTheme="minorEastAsia" w:hAnsiTheme="minorHAnsi" w:cstheme="minorBidi"/>
          <w:b w:val="0"/>
          <w:noProof/>
          <w:sz w:val="24"/>
          <w:szCs w:val="24"/>
          <w:lang w:val="en-CN" w:eastAsia="zh-CN"/>
        </w:rPr>
      </w:pPr>
      <w:hyperlink w:anchor="_Toc69468961" w:history="1">
        <w:r w:rsidR="006B283E" w:rsidRPr="00746532">
          <w:rPr>
            <w:rStyle w:val="Hyperlink"/>
            <w:noProof/>
            <w:lang w:val="en-US"/>
          </w:rPr>
          <w:t>2</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cs="Microsoft YaHei" w:hint="eastAsia"/>
            <w:noProof/>
            <w:lang w:val="en-US" w:eastAsia="zh-CN"/>
          </w:rPr>
          <w:t>术语和定义</w:t>
        </w:r>
        <w:r w:rsidR="006B283E">
          <w:rPr>
            <w:noProof/>
            <w:webHidden/>
          </w:rPr>
          <w:tab/>
        </w:r>
        <w:r w:rsidR="006B283E">
          <w:rPr>
            <w:noProof/>
            <w:webHidden/>
          </w:rPr>
          <w:fldChar w:fldCharType="begin"/>
        </w:r>
        <w:r w:rsidR="006B283E">
          <w:rPr>
            <w:noProof/>
            <w:webHidden/>
          </w:rPr>
          <w:instrText xml:space="preserve"> PAGEREF _Toc69468961 \h </w:instrText>
        </w:r>
        <w:r w:rsidR="006B283E">
          <w:rPr>
            <w:noProof/>
            <w:webHidden/>
          </w:rPr>
        </w:r>
        <w:r w:rsidR="006B283E">
          <w:rPr>
            <w:noProof/>
            <w:webHidden/>
          </w:rPr>
          <w:fldChar w:fldCharType="separate"/>
        </w:r>
        <w:r w:rsidR="006B283E">
          <w:rPr>
            <w:noProof/>
            <w:webHidden/>
          </w:rPr>
          <w:t>1</w:t>
        </w:r>
        <w:r w:rsidR="006B283E">
          <w:rPr>
            <w:noProof/>
            <w:webHidden/>
          </w:rPr>
          <w:fldChar w:fldCharType="end"/>
        </w:r>
      </w:hyperlink>
    </w:p>
    <w:p w14:paraId="2F58AB34" w14:textId="5FADE285" w:rsidR="006B283E" w:rsidRDefault="00E90003">
      <w:pPr>
        <w:pStyle w:val="TOC1"/>
        <w:rPr>
          <w:rFonts w:asciiTheme="minorHAnsi" w:eastAsiaTheme="minorEastAsia" w:hAnsiTheme="minorHAnsi" w:cstheme="minorBidi"/>
          <w:b w:val="0"/>
          <w:noProof/>
          <w:sz w:val="24"/>
          <w:szCs w:val="24"/>
          <w:lang w:val="en-CN" w:eastAsia="zh-CN"/>
        </w:rPr>
      </w:pPr>
      <w:hyperlink w:anchor="_Toc69468962" w:history="1">
        <w:r w:rsidR="006B283E" w:rsidRPr="00746532">
          <w:rPr>
            <w:rStyle w:val="Hyperlink"/>
            <w:noProof/>
            <w:lang w:val="en-US"/>
          </w:rPr>
          <w:t>3</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要求</w:t>
        </w:r>
        <w:r w:rsidR="006B283E">
          <w:rPr>
            <w:noProof/>
            <w:webHidden/>
          </w:rPr>
          <w:tab/>
        </w:r>
        <w:r w:rsidR="006B283E">
          <w:rPr>
            <w:noProof/>
            <w:webHidden/>
          </w:rPr>
          <w:fldChar w:fldCharType="begin"/>
        </w:r>
        <w:r w:rsidR="006B283E">
          <w:rPr>
            <w:noProof/>
            <w:webHidden/>
          </w:rPr>
          <w:instrText xml:space="preserve"> PAGEREF _Toc69468962 \h </w:instrText>
        </w:r>
        <w:r w:rsidR="006B283E">
          <w:rPr>
            <w:noProof/>
            <w:webHidden/>
          </w:rPr>
        </w:r>
        <w:r w:rsidR="006B283E">
          <w:rPr>
            <w:noProof/>
            <w:webHidden/>
          </w:rPr>
          <w:fldChar w:fldCharType="separate"/>
        </w:r>
        <w:r w:rsidR="006B283E">
          <w:rPr>
            <w:noProof/>
            <w:webHidden/>
          </w:rPr>
          <w:t>2</w:t>
        </w:r>
        <w:r w:rsidR="006B283E">
          <w:rPr>
            <w:noProof/>
            <w:webHidden/>
          </w:rPr>
          <w:fldChar w:fldCharType="end"/>
        </w:r>
      </w:hyperlink>
    </w:p>
    <w:p w14:paraId="77ACBB56" w14:textId="27D995C7" w:rsidR="006B283E" w:rsidRDefault="00E90003">
      <w:pPr>
        <w:pStyle w:val="TOC2"/>
        <w:rPr>
          <w:rFonts w:asciiTheme="minorHAnsi" w:eastAsiaTheme="minorEastAsia" w:hAnsiTheme="minorHAnsi" w:cstheme="minorBidi"/>
          <w:b w:val="0"/>
          <w:noProof/>
          <w:sz w:val="24"/>
          <w:szCs w:val="24"/>
          <w:lang w:val="en-CN" w:eastAsia="zh-CN"/>
        </w:rPr>
      </w:pPr>
      <w:hyperlink w:anchor="_Toc69468963" w:history="1">
        <w:r w:rsidR="006B283E" w:rsidRPr="00746532">
          <w:rPr>
            <w:rStyle w:val="Hyperlink"/>
            <w:noProof/>
            <w:lang w:val="en-US"/>
          </w:rPr>
          <w:t>3.1</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cs="Microsoft YaHei" w:hint="eastAsia"/>
            <w:noProof/>
            <w:lang w:val="en-US" w:eastAsia="zh-CN"/>
          </w:rPr>
          <w:t>计划</w:t>
        </w:r>
        <w:r w:rsidR="006B283E" w:rsidRPr="00746532">
          <w:rPr>
            <w:rStyle w:val="Hyperlink"/>
            <w:rFonts w:hint="eastAsia"/>
            <w:noProof/>
            <w:lang w:val="en-US" w:eastAsia="zh-CN"/>
          </w:rPr>
          <w:t>基础</w:t>
        </w:r>
        <w:r w:rsidR="006B283E">
          <w:rPr>
            <w:noProof/>
            <w:webHidden/>
          </w:rPr>
          <w:tab/>
        </w:r>
        <w:r w:rsidR="006B283E">
          <w:rPr>
            <w:noProof/>
            <w:webHidden/>
          </w:rPr>
          <w:fldChar w:fldCharType="begin"/>
        </w:r>
        <w:r w:rsidR="006B283E">
          <w:rPr>
            <w:noProof/>
            <w:webHidden/>
          </w:rPr>
          <w:instrText xml:space="preserve"> PAGEREF _Toc69468963 \h </w:instrText>
        </w:r>
        <w:r w:rsidR="006B283E">
          <w:rPr>
            <w:noProof/>
            <w:webHidden/>
          </w:rPr>
        </w:r>
        <w:r w:rsidR="006B283E">
          <w:rPr>
            <w:noProof/>
            <w:webHidden/>
          </w:rPr>
          <w:fldChar w:fldCharType="separate"/>
        </w:r>
        <w:r w:rsidR="006B283E">
          <w:rPr>
            <w:noProof/>
            <w:webHidden/>
          </w:rPr>
          <w:t>2</w:t>
        </w:r>
        <w:r w:rsidR="006B283E">
          <w:rPr>
            <w:noProof/>
            <w:webHidden/>
          </w:rPr>
          <w:fldChar w:fldCharType="end"/>
        </w:r>
      </w:hyperlink>
    </w:p>
    <w:p w14:paraId="389BBD17" w14:textId="79AD88E8" w:rsidR="006B283E" w:rsidRDefault="00E90003">
      <w:pPr>
        <w:pStyle w:val="TOC3"/>
        <w:rPr>
          <w:rFonts w:asciiTheme="minorHAnsi" w:eastAsiaTheme="minorEastAsia" w:hAnsiTheme="minorHAnsi" w:cstheme="minorBidi"/>
          <w:b w:val="0"/>
          <w:noProof/>
          <w:sz w:val="24"/>
          <w:szCs w:val="24"/>
          <w:lang w:val="en-CN" w:eastAsia="zh-CN"/>
        </w:rPr>
      </w:pPr>
      <w:hyperlink w:anchor="_Toc69468964" w:history="1">
        <w:r w:rsidR="006B283E" w:rsidRPr="00746532">
          <w:rPr>
            <w:rStyle w:val="Hyperlink"/>
            <w:noProof/>
            <w:lang w:val="en-US"/>
          </w:rPr>
          <w:t>3.1.1</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政策</w:t>
        </w:r>
        <w:r w:rsidR="006B283E">
          <w:rPr>
            <w:noProof/>
            <w:webHidden/>
          </w:rPr>
          <w:tab/>
        </w:r>
        <w:r w:rsidR="006B283E">
          <w:rPr>
            <w:noProof/>
            <w:webHidden/>
          </w:rPr>
          <w:fldChar w:fldCharType="begin"/>
        </w:r>
        <w:r w:rsidR="006B283E">
          <w:rPr>
            <w:noProof/>
            <w:webHidden/>
          </w:rPr>
          <w:instrText xml:space="preserve"> PAGEREF _Toc69468964 \h </w:instrText>
        </w:r>
        <w:r w:rsidR="006B283E">
          <w:rPr>
            <w:noProof/>
            <w:webHidden/>
          </w:rPr>
        </w:r>
        <w:r w:rsidR="006B283E">
          <w:rPr>
            <w:noProof/>
            <w:webHidden/>
          </w:rPr>
          <w:fldChar w:fldCharType="separate"/>
        </w:r>
        <w:r w:rsidR="006B283E">
          <w:rPr>
            <w:noProof/>
            <w:webHidden/>
          </w:rPr>
          <w:t>2</w:t>
        </w:r>
        <w:r w:rsidR="006B283E">
          <w:rPr>
            <w:noProof/>
            <w:webHidden/>
          </w:rPr>
          <w:fldChar w:fldCharType="end"/>
        </w:r>
      </w:hyperlink>
    </w:p>
    <w:p w14:paraId="49B1F618" w14:textId="4058796A" w:rsidR="006B283E" w:rsidRDefault="00E90003">
      <w:pPr>
        <w:pStyle w:val="TOC3"/>
        <w:rPr>
          <w:rFonts w:asciiTheme="minorHAnsi" w:eastAsiaTheme="minorEastAsia" w:hAnsiTheme="minorHAnsi" w:cstheme="minorBidi"/>
          <w:b w:val="0"/>
          <w:noProof/>
          <w:sz w:val="24"/>
          <w:szCs w:val="24"/>
          <w:lang w:val="en-CN" w:eastAsia="zh-CN"/>
        </w:rPr>
      </w:pPr>
      <w:hyperlink w:anchor="_Toc69468965" w:history="1">
        <w:r w:rsidR="006B283E" w:rsidRPr="00746532">
          <w:rPr>
            <w:rStyle w:val="Hyperlink"/>
            <w:noProof/>
            <w:lang w:val="en-US"/>
          </w:rPr>
          <w:t>3.1.2</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能力</w:t>
        </w:r>
        <w:r w:rsidR="006B283E">
          <w:rPr>
            <w:noProof/>
            <w:webHidden/>
          </w:rPr>
          <w:tab/>
        </w:r>
        <w:r w:rsidR="006B283E">
          <w:rPr>
            <w:noProof/>
            <w:webHidden/>
          </w:rPr>
          <w:fldChar w:fldCharType="begin"/>
        </w:r>
        <w:r w:rsidR="006B283E">
          <w:rPr>
            <w:noProof/>
            <w:webHidden/>
          </w:rPr>
          <w:instrText xml:space="preserve"> PAGEREF _Toc69468965 \h </w:instrText>
        </w:r>
        <w:r w:rsidR="006B283E">
          <w:rPr>
            <w:noProof/>
            <w:webHidden/>
          </w:rPr>
        </w:r>
        <w:r w:rsidR="006B283E">
          <w:rPr>
            <w:noProof/>
            <w:webHidden/>
          </w:rPr>
          <w:fldChar w:fldCharType="separate"/>
        </w:r>
        <w:r w:rsidR="006B283E">
          <w:rPr>
            <w:noProof/>
            <w:webHidden/>
          </w:rPr>
          <w:t>2</w:t>
        </w:r>
        <w:r w:rsidR="006B283E">
          <w:rPr>
            <w:noProof/>
            <w:webHidden/>
          </w:rPr>
          <w:fldChar w:fldCharType="end"/>
        </w:r>
      </w:hyperlink>
    </w:p>
    <w:p w14:paraId="4B3ACF49" w14:textId="5BDC9A55" w:rsidR="006B283E" w:rsidRDefault="00E90003">
      <w:pPr>
        <w:pStyle w:val="TOC3"/>
        <w:rPr>
          <w:rFonts w:asciiTheme="minorHAnsi" w:eastAsiaTheme="minorEastAsia" w:hAnsiTheme="minorHAnsi" w:cstheme="minorBidi"/>
          <w:b w:val="0"/>
          <w:noProof/>
          <w:sz w:val="24"/>
          <w:szCs w:val="24"/>
          <w:lang w:val="en-CN" w:eastAsia="zh-CN"/>
        </w:rPr>
      </w:pPr>
      <w:hyperlink w:anchor="_Toc69468966" w:history="1">
        <w:r w:rsidR="006B283E" w:rsidRPr="00746532">
          <w:rPr>
            <w:rStyle w:val="Hyperlink"/>
            <w:noProof/>
            <w:lang w:val="en-US"/>
          </w:rPr>
          <w:t>3.1.3</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cs="Microsoft YaHei" w:hint="eastAsia"/>
            <w:noProof/>
            <w:lang w:val="en-US" w:eastAsia="zh-CN"/>
          </w:rPr>
          <w:t>认知</w:t>
        </w:r>
        <w:r w:rsidR="006B283E">
          <w:rPr>
            <w:noProof/>
            <w:webHidden/>
          </w:rPr>
          <w:tab/>
        </w:r>
        <w:r w:rsidR="006B283E">
          <w:rPr>
            <w:noProof/>
            <w:webHidden/>
          </w:rPr>
          <w:fldChar w:fldCharType="begin"/>
        </w:r>
        <w:r w:rsidR="006B283E">
          <w:rPr>
            <w:noProof/>
            <w:webHidden/>
          </w:rPr>
          <w:instrText xml:space="preserve"> PAGEREF _Toc69468966 \h </w:instrText>
        </w:r>
        <w:r w:rsidR="006B283E">
          <w:rPr>
            <w:noProof/>
            <w:webHidden/>
          </w:rPr>
        </w:r>
        <w:r w:rsidR="006B283E">
          <w:rPr>
            <w:noProof/>
            <w:webHidden/>
          </w:rPr>
          <w:fldChar w:fldCharType="separate"/>
        </w:r>
        <w:r w:rsidR="006B283E">
          <w:rPr>
            <w:noProof/>
            <w:webHidden/>
          </w:rPr>
          <w:t>3</w:t>
        </w:r>
        <w:r w:rsidR="006B283E">
          <w:rPr>
            <w:noProof/>
            <w:webHidden/>
          </w:rPr>
          <w:fldChar w:fldCharType="end"/>
        </w:r>
      </w:hyperlink>
    </w:p>
    <w:p w14:paraId="2A2EF1D2" w14:textId="4F318300" w:rsidR="006B283E" w:rsidRDefault="00E90003">
      <w:pPr>
        <w:pStyle w:val="TOC3"/>
        <w:rPr>
          <w:rFonts w:asciiTheme="minorHAnsi" w:eastAsiaTheme="minorEastAsia" w:hAnsiTheme="minorHAnsi" w:cstheme="minorBidi"/>
          <w:b w:val="0"/>
          <w:noProof/>
          <w:sz w:val="24"/>
          <w:szCs w:val="24"/>
          <w:lang w:val="en-CN" w:eastAsia="zh-CN"/>
        </w:rPr>
      </w:pPr>
      <w:hyperlink w:anchor="_Toc69468967" w:history="1">
        <w:r w:rsidR="006B283E" w:rsidRPr="00746532">
          <w:rPr>
            <w:rStyle w:val="Hyperlink"/>
            <w:noProof/>
            <w:lang w:val="en-US"/>
          </w:rPr>
          <w:t>3.1.4</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cs="Microsoft YaHei" w:hint="eastAsia"/>
            <w:noProof/>
            <w:lang w:val="en-US" w:eastAsia="zh-CN"/>
          </w:rPr>
          <w:t>计划范围</w:t>
        </w:r>
        <w:r w:rsidR="006B283E">
          <w:rPr>
            <w:noProof/>
            <w:webHidden/>
          </w:rPr>
          <w:tab/>
        </w:r>
        <w:r w:rsidR="006B283E">
          <w:rPr>
            <w:noProof/>
            <w:webHidden/>
          </w:rPr>
          <w:fldChar w:fldCharType="begin"/>
        </w:r>
        <w:r w:rsidR="006B283E">
          <w:rPr>
            <w:noProof/>
            <w:webHidden/>
          </w:rPr>
          <w:instrText xml:space="preserve"> PAGEREF _Toc69468967 \h </w:instrText>
        </w:r>
        <w:r w:rsidR="006B283E">
          <w:rPr>
            <w:noProof/>
            <w:webHidden/>
          </w:rPr>
        </w:r>
        <w:r w:rsidR="006B283E">
          <w:rPr>
            <w:noProof/>
            <w:webHidden/>
          </w:rPr>
          <w:fldChar w:fldCharType="separate"/>
        </w:r>
        <w:r w:rsidR="006B283E">
          <w:rPr>
            <w:noProof/>
            <w:webHidden/>
          </w:rPr>
          <w:t>3</w:t>
        </w:r>
        <w:r w:rsidR="006B283E">
          <w:rPr>
            <w:noProof/>
            <w:webHidden/>
          </w:rPr>
          <w:fldChar w:fldCharType="end"/>
        </w:r>
      </w:hyperlink>
    </w:p>
    <w:p w14:paraId="65FFD802" w14:textId="339E61E2" w:rsidR="006B283E" w:rsidRDefault="00E90003">
      <w:pPr>
        <w:pStyle w:val="TOC3"/>
        <w:rPr>
          <w:rFonts w:asciiTheme="minorHAnsi" w:eastAsiaTheme="minorEastAsia" w:hAnsiTheme="minorHAnsi" w:cstheme="minorBidi"/>
          <w:b w:val="0"/>
          <w:noProof/>
          <w:sz w:val="24"/>
          <w:szCs w:val="24"/>
          <w:lang w:val="en-CN" w:eastAsia="zh-CN"/>
        </w:rPr>
      </w:pPr>
      <w:hyperlink w:anchor="_Toc69468968" w:history="1">
        <w:r w:rsidR="006B283E" w:rsidRPr="00746532">
          <w:rPr>
            <w:rStyle w:val="Hyperlink"/>
            <w:noProof/>
            <w:lang w:val="en-US"/>
          </w:rPr>
          <w:t>3.1.5</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cs="Microsoft YaHei" w:hint="eastAsia"/>
            <w:noProof/>
            <w:lang w:val="en-US" w:eastAsia="zh-CN"/>
          </w:rPr>
          <w:t>许可证义务</w:t>
        </w:r>
        <w:r w:rsidR="006B283E">
          <w:rPr>
            <w:noProof/>
            <w:webHidden/>
          </w:rPr>
          <w:tab/>
        </w:r>
        <w:r w:rsidR="006B283E">
          <w:rPr>
            <w:noProof/>
            <w:webHidden/>
          </w:rPr>
          <w:fldChar w:fldCharType="begin"/>
        </w:r>
        <w:r w:rsidR="006B283E">
          <w:rPr>
            <w:noProof/>
            <w:webHidden/>
          </w:rPr>
          <w:instrText xml:space="preserve"> PAGEREF _Toc69468968 \h </w:instrText>
        </w:r>
        <w:r w:rsidR="006B283E">
          <w:rPr>
            <w:noProof/>
            <w:webHidden/>
          </w:rPr>
        </w:r>
        <w:r w:rsidR="006B283E">
          <w:rPr>
            <w:noProof/>
            <w:webHidden/>
          </w:rPr>
          <w:fldChar w:fldCharType="separate"/>
        </w:r>
        <w:r w:rsidR="006B283E">
          <w:rPr>
            <w:noProof/>
            <w:webHidden/>
          </w:rPr>
          <w:t>3</w:t>
        </w:r>
        <w:r w:rsidR="006B283E">
          <w:rPr>
            <w:noProof/>
            <w:webHidden/>
          </w:rPr>
          <w:fldChar w:fldCharType="end"/>
        </w:r>
      </w:hyperlink>
    </w:p>
    <w:p w14:paraId="230EB2F3" w14:textId="44340026" w:rsidR="006B283E" w:rsidRDefault="00E90003">
      <w:pPr>
        <w:pStyle w:val="TOC2"/>
        <w:rPr>
          <w:rFonts w:asciiTheme="minorHAnsi" w:eastAsiaTheme="minorEastAsia" w:hAnsiTheme="minorHAnsi" w:cstheme="minorBidi"/>
          <w:b w:val="0"/>
          <w:noProof/>
          <w:sz w:val="24"/>
          <w:szCs w:val="24"/>
          <w:lang w:val="en-CN" w:eastAsia="zh-CN"/>
        </w:rPr>
      </w:pPr>
      <w:hyperlink w:anchor="_Toc69468969" w:history="1">
        <w:r w:rsidR="006B283E" w:rsidRPr="00746532">
          <w:rPr>
            <w:rStyle w:val="Hyperlink"/>
            <w:noProof/>
            <w:lang w:val="en-US" w:eastAsia="zh-CN"/>
          </w:rPr>
          <w:t>3.2</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定义并支持相关任务</w:t>
        </w:r>
        <w:r w:rsidR="006B283E">
          <w:rPr>
            <w:noProof/>
            <w:webHidden/>
          </w:rPr>
          <w:tab/>
        </w:r>
        <w:r w:rsidR="006B283E">
          <w:rPr>
            <w:noProof/>
            <w:webHidden/>
          </w:rPr>
          <w:fldChar w:fldCharType="begin"/>
        </w:r>
        <w:r w:rsidR="006B283E">
          <w:rPr>
            <w:noProof/>
            <w:webHidden/>
          </w:rPr>
          <w:instrText xml:space="preserve"> PAGEREF _Toc69468969 \h </w:instrText>
        </w:r>
        <w:r w:rsidR="006B283E">
          <w:rPr>
            <w:noProof/>
            <w:webHidden/>
          </w:rPr>
        </w:r>
        <w:r w:rsidR="006B283E">
          <w:rPr>
            <w:noProof/>
            <w:webHidden/>
          </w:rPr>
          <w:fldChar w:fldCharType="separate"/>
        </w:r>
        <w:r w:rsidR="006B283E">
          <w:rPr>
            <w:noProof/>
            <w:webHidden/>
          </w:rPr>
          <w:t>3</w:t>
        </w:r>
        <w:r w:rsidR="006B283E">
          <w:rPr>
            <w:noProof/>
            <w:webHidden/>
          </w:rPr>
          <w:fldChar w:fldCharType="end"/>
        </w:r>
      </w:hyperlink>
    </w:p>
    <w:p w14:paraId="05F3CF2D" w14:textId="7D127655" w:rsidR="006B283E" w:rsidRDefault="00E90003">
      <w:pPr>
        <w:pStyle w:val="TOC3"/>
        <w:rPr>
          <w:rFonts w:asciiTheme="minorHAnsi" w:eastAsiaTheme="minorEastAsia" w:hAnsiTheme="minorHAnsi" w:cstheme="minorBidi"/>
          <w:b w:val="0"/>
          <w:noProof/>
          <w:sz w:val="24"/>
          <w:szCs w:val="24"/>
          <w:lang w:val="en-CN" w:eastAsia="zh-CN"/>
        </w:rPr>
      </w:pPr>
      <w:hyperlink w:anchor="_Toc69468970" w:history="1">
        <w:r w:rsidR="006B283E" w:rsidRPr="00746532">
          <w:rPr>
            <w:rStyle w:val="Hyperlink"/>
            <w:noProof/>
            <w:lang w:val="en-US"/>
          </w:rPr>
          <w:t>3.2.1</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cs="Microsoft YaHei" w:hint="eastAsia"/>
            <w:noProof/>
            <w:lang w:val="en-US" w:eastAsia="zh-CN"/>
          </w:rPr>
          <w:t>联络通道</w:t>
        </w:r>
        <w:r w:rsidR="006B283E">
          <w:rPr>
            <w:noProof/>
            <w:webHidden/>
          </w:rPr>
          <w:tab/>
        </w:r>
        <w:r w:rsidR="006B283E">
          <w:rPr>
            <w:noProof/>
            <w:webHidden/>
          </w:rPr>
          <w:fldChar w:fldCharType="begin"/>
        </w:r>
        <w:r w:rsidR="006B283E">
          <w:rPr>
            <w:noProof/>
            <w:webHidden/>
          </w:rPr>
          <w:instrText xml:space="preserve"> PAGEREF _Toc69468970 \h </w:instrText>
        </w:r>
        <w:r w:rsidR="006B283E">
          <w:rPr>
            <w:noProof/>
            <w:webHidden/>
          </w:rPr>
        </w:r>
        <w:r w:rsidR="006B283E">
          <w:rPr>
            <w:noProof/>
            <w:webHidden/>
          </w:rPr>
          <w:fldChar w:fldCharType="separate"/>
        </w:r>
        <w:r w:rsidR="006B283E">
          <w:rPr>
            <w:noProof/>
            <w:webHidden/>
          </w:rPr>
          <w:t>3</w:t>
        </w:r>
        <w:r w:rsidR="006B283E">
          <w:rPr>
            <w:noProof/>
            <w:webHidden/>
          </w:rPr>
          <w:fldChar w:fldCharType="end"/>
        </w:r>
      </w:hyperlink>
    </w:p>
    <w:p w14:paraId="755F9BFB" w14:textId="037F85FC" w:rsidR="006B283E" w:rsidRDefault="00E90003">
      <w:pPr>
        <w:pStyle w:val="TOC3"/>
        <w:rPr>
          <w:rFonts w:asciiTheme="minorHAnsi" w:eastAsiaTheme="minorEastAsia" w:hAnsiTheme="minorHAnsi" w:cstheme="minorBidi"/>
          <w:b w:val="0"/>
          <w:noProof/>
          <w:sz w:val="24"/>
          <w:szCs w:val="24"/>
          <w:lang w:val="en-CN" w:eastAsia="zh-CN"/>
        </w:rPr>
      </w:pPr>
      <w:hyperlink w:anchor="_Toc69468971" w:history="1">
        <w:r w:rsidR="006B283E" w:rsidRPr="00746532">
          <w:rPr>
            <w:rStyle w:val="Hyperlink"/>
            <w:noProof/>
            <w:lang w:val="en-US"/>
          </w:rPr>
          <w:t>3.2.2</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有效的</w:t>
        </w:r>
        <w:r w:rsidR="006B283E" w:rsidRPr="00746532">
          <w:rPr>
            <w:rStyle w:val="Hyperlink"/>
            <w:rFonts w:cs="Microsoft YaHei" w:hint="eastAsia"/>
            <w:noProof/>
            <w:lang w:val="en-US" w:eastAsia="zh-CN"/>
          </w:rPr>
          <w:t>资源支持</w:t>
        </w:r>
        <w:r w:rsidR="006B283E">
          <w:rPr>
            <w:noProof/>
            <w:webHidden/>
          </w:rPr>
          <w:tab/>
        </w:r>
        <w:r w:rsidR="006B283E">
          <w:rPr>
            <w:noProof/>
            <w:webHidden/>
          </w:rPr>
          <w:fldChar w:fldCharType="begin"/>
        </w:r>
        <w:r w:rsidR="006B283E">
          <w:rPr>
            <w:noProof/>
            <w:webHidden/>
          </w:rPr>
          <w:instrText xml:space="preserve"> PAGEREF _Toc69468971 \h </w:instrText>
        </w:r>
        <w:r w:rsidR="006B283E">
          <w:rPr>
            <w:noProof/>
            <w:webHidden/>
          </w:rPr>
        </w:r>
        <w:r w:rsidR="006B283E">
          <w:rPr>
            <w:noProof/>
            <w:webHidden/>
          </w:rPr>
          <w:fldChar w:fldCharType="separate"/>
        </w:r>
        <w:r w:rsidR="006B283E">
          <w:rPr>
            <w:noProof/>
            <w:webHidden/>
          </w:rPr>
          <w:t>4</w:t>
        </w:r>
        <w:r w:rsidR="006B283E">
          <w:rPr>
            <w:noProof/>
            <w:webHidden/>
          </w:rPr>
          <w:fldChar w:fldCharType="end"/>
        </w:r>
      </w:hyperlink>
    </w:p>
    <w:p w14:paraId="6FEFD395" w14:textId="6725158D" w:rsidR="006B283E" w:rsidRDefault="00E90003">
      <w:pPr>
        <w:pStyle w:val="TOC2"/>
        <w:rPr>
          <w:rFonts w:asciiTheme="minorHAnsi" w:eastAsiaTheme="minorEastAsia" w:hAnsiTheme="minorHAnsi" w:cstheme="minorBidi"/>
          <w:b w:val="0"/>
          <w:noProof/>
          <w:sz w:val="24"/>
          <w:szCs w:val="24"/>
          <w:lang w:val="en-CN" w:eastAsia="zh-CN"/>
        </w:rPr>
      </w:pPr>
      <w:hyperlink w:anchor="_Toc69468972" w:history="1">
        <w:r w:rsidR="006B283E" w:rsidRPr="00746532">
          <w:rPr>
            <w:rStyle w:val="Hyperlink"/>
            <w:noProof/>
            <w:lang w:val="en-US"/>
          </w:rPr>
          <w:t>3.3</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开源内容的</w:t>
        </w:r>
        <w:r w:rsidR="006B283E" w:rsidRPr="00746532">
          <w:rPr>
            <w:rStyle w:val="Hyperlink"/>
            <w:rFonts w:cs="Microsoft YaHei" w:hint="eastAsia"/>
            <w:noProof/>
            <w:lang w:val="en-US" w:eastAsia="zh-CN"/>
          </w:rPr>
          <w:t>审核和批准</w:t>
        </w:r>
        <w:r w:rsidR="006B283E">
          <w:rPr>
            <w:noProof/>
            <w:webHidden/>
          </w:rPr>
          <w:tab/>
        </w:r>
        <w:r w:rsidR="006B283E">
          <w:rPr>
            <w:noProof/>
            <w:webHidden/>
          </w:rPr>
          <w:fldChar w:fldCharType="begin"/>
        </w:r>
        <w:r w:rsidR="006B283E">
          <w:rPr>
            <w:noProof/>
            <w:webHidden/>
          </w:rPr>
          <w:instrText xml:space="preserve"> PAGEREF _Toc69468972 \h </w:instrText>
        </w:r>
        <w:r w:rsidR="006B283E">
          <w:rPr>
            <w:noProof/>
            <w:webHidden/>
          </w:rPr>
        </w:r>
        <w:r w:rsidR="006B283E">
          <w:rPr>
            <w:noProof/>
            <w:webHidden/>
          </w:rPr>
          <w:fldChar w:fldCharType="separate"/>
        </w:r>
        <w:r w:rsidR="006B283E">
          <w:rPr>
            <w:noProof/>
            <w:webHidden/>
          </w:rPr>
          <w:t>4</w:t>
        </w:r>
        <w:r w:rsidR="006B283E">
          <w:rPr>
            <w:noProof/>
            <w:webHidden/>
          </w:rPr>
          <w:fldChar w:fldCharType="end"/>
        </w:r>
      </w:hyperlink>
    </w:p>
    <w:p w14:paraId="5E94EE71" w14:textId="781CB2D7" w:rsidR="006B283E" w:rsidRDefault="00E90003">
      <w:pPr>
        <w:pStyle w:val="TOC3"/>
        <w:rPr>
          <w:rFonts w:asciiTheme="minorHAnsi" w:eastAsiaTheme="minorEastAsia" w:hAnsiTheme="minorHAnsi" w:cstheme="minorBidi"/>
          <w:b w:val="0"/>
          <w:noProof/>
          <w:sz w:val="24"/>
          <w:szCs w:val="24"/>
          <w:lang w:val="en-CN" w:eastAsia="zh-CN"/>
        </w:rPr>
      </w:pPr>
      <w:hyperlink w:anchor="_Toc69468973" w:history="1">
        <w:r w:rsidR="006B283E" w:rsidRPr="00746532">
          <w:rPr>
            <w:rStyle w:val="Hyperlink"/>
            <w:noProof/>
            <w:lang w:val="en-US"/>
          </w:rPr>
          <w:t>3.3.1</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材料清单</w:t>
        </w:r>
        <w:r w:rsidR="006B283E">
          <w:rPr>
            <w:noProof/>
            <w:webHidden/>
          </w:rPr>
          <w:tab/>
        </w:r>
        <w:r w:rsidR="006B283E">
          <w:rPr>
            <w:noProof/>
            <w:webHidden/>
          </w:rPr>
          <w:fldChar w:fldCharType="begin"/>
        </w:r>
        <w:r w:rsidR="006B283E">
          <w:rPr>
            <w:noProof/>
            <w:webHidden/>
          </w:rPr>
          <w:instrText xml:space="preserve"> PAGEREF _Toc69468973 \h </w:instrText>
        </w:r>
        <w:r w:rsidR="006B283E">
          <w:rPr>
            <w:noProof/>
            <w:webHidden/>
          </w:rPr>
        </w:r>
        <w:r w:rsidR="006B283E">
          <w:rPr>
            <w:noProof/>
            <w:webHidden/>
          </w:rPr>
          <w:fldChar w:fldCharType="separate"/>
        </w:r>
        <w:r w:rsidR="006B283E">
          <w:rPr>
            <w:noProof/>
            <w:webHidden/>
          </w:rPr>
          <w:t>4</w:t>
        </w:r>
        <w:r w:rsidR="006B283E">
          <w:rPr>
            <w:noProof/>
            <w:webHidden/>
          </w:rPr>
          <w:fldChar w:fldCharType="end"/>
        </w:r>
      </w:hyperlink>
    </w:p>
    <w:p w14:paraId="128C53DF" w14:textId="50EBD109" w:rsidR="006B283E" w:rsidRDefault="00E90003">
      <w:pPr>
        <w:pStyle w:val="TOC3"/>
        <w:rPr>
          <w:rFonts w:asciiTheme="minorHAnsi" w:eastAsiaTheme="minorEastAsia" w:hAnsiTheme="minorHAnsi" w:cstheme="minorBidi"/>
          <w:b w:val="0"/>
          <w:noProof/>
          <w:sz w:val="24"/>
          <w:szCs w:val="24"/>
          <w:lang w:val="en-CN" w:eastAsia="zh-CN"/>
        </w:rPr>
      </w:pPr>
      <w:hyperlink w:anchor="_Toc69468974" w:history="1">
        <w:r w:rsidR="006B283E" w:rsidRPr="00746532">
          <w:rPr>
            <w:rStyle w:val="Hyperlink"/>
            <w:noProof/>
            <w:lang w:val="en-US"/>
          </w:rPr>
          <w:t>3.3.2</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cs="Microsoft YaHei" w:hint="eastAsia"/>
            <w:noProof/>
            <w:lang w:val="en-US" w:eastAsia="zh-CN"/>
          </w:rPr>
          <w:t>许可证合规</w:t>
        </w:r>
        <w:r w:rsidR="006B283E">
          <w:rPr>
            <w:noProof/>
            <w:webHidden/>
          </w:rPr>
          <w:tab/>
        </w:r>
        <w:r w:rsidR="006B283E">
          <w:rPr>
            <w:noProof/>
            <w:webHidden/>
          </w:rPr>
          <w:fldChar w:fldCharType="begin"/>
        </w:r>
        <w:r w:rsidR="006B283E">
          <w:rPr>
            <w:noProof/>
            <w:webHidden/>
          </w:rPr>
          <w:instrText xml:space="preserve"> PAGEREF _Toc69468974 \h </w:instrText>
        </w:r>
        <w:r w:rsidR="006B283E">
          <w:rPr>
            <w:noProof/>
            <w:webHidden/>
          </w:rPr>
        </w:r>
        <w:r w:rsidR="006B283E">
          <w:rPr>
            <w:noProof/>
            <w:webHidden/>
          </w:rPr>
          <w:fldChar w:fldCharType="separate"/>
        </w:r>
        <w:r w:rsidR="006B283E">
          <w:rPr>
            <w:noProof/>
            <w:webHidden/>
          </w:rPr>
          <w:t>5</w:t>
        </w:r>
        <w:r w:rsidR="006B283E">
          <w:rPr>
            <w:noProof/>
            <w:webHidden/>
          </w:rPr>
          <w:fldChar w:fldCharType="end"/>
        </w:r>
      </w:hyperlink>
    </w:p>
    <w:p w14:paraId="2C7A5E4A" w14:textId="50E1E4DF" w:rsidR="006B283E" w:rsidRDefault="00E90003">
      <w:pPr>
        <w:pStyle w:val="TOC2"/>
        <w:rPr>
          <w:rFonts w:asciiTheme="minorHAnsi" w:eastAsiaTheme="minorEastAsia" w:hAnsiTheme="minorHAnsi" w:cstheme="minorBidi"/>
          <w:b w:val="0"/>
          <w:noProof/>
          <w:sz w:val="24"/>
          <w:szCs w:val="24"/>
          <w:lang w:val="en-CN" w:eastAsia="zh-CN"/>
        </w:rPr>
      </w:pPr>
      <w:hyperlink w:anchor="_Toc69468975" w:history="1">
        <w:r w:rsidR="006B283E" w:rsidRPr="00746532">
          <w:rPr>
            <w:rStyle w:val="Hyperlink"/>
            <w:noProof/>
            <w:lang w:val="en-US"/>
          </w:rPr>
          <w:t>3.4</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合规文件的</w:t>
        </w:r>
        <w:r w:rsidR="006B283E" w:rsidRPr="00746532">
          <w:rPr>
            <w:rStyle w:val="Hyperlink"/>
            <w:rFonts w:cs="Microsoft YaHei" w:hint="eastAsia"/>
            <w:noProof/>
            <w:lang w:val="en-US" w:eastAsia="zh-CN"/>
          </w:rPr>
          <w:t>创建和交付</w:t>
        </w:r>
        <w:r w:rsidR="006B283E">
          <w:rPr>
            <w:noProof/>
            <w:webHidden/>
          </w:rPr>
          <w:tab/>
        </w:r>
        <w:r w:rsidR="006B283E">
          <w:rPr>
            <w:noProof/>
            <w:webHidden/>
          </w:rPr>
          <w:fldChar w:fldCharType="begin"/>
        </w:r>
        <w:r w:rsidR="006B283E">
          <w:rPr>
            <w:noProof/>
            <w:webHidden/>
          </w:rPr>
          <w:instrText xml:space="preserve"> PAGEREF _Toc69468975 \h </w:instrText>
        </w:r>
        <w:r w:rsidR="006B283E">
          <w:rPr>
            <w:noProof/>
            <w:webHidden/>
          </w:rPr>
        </w:r>
        <w:r w:rsidR="006B283E">
          <w:rPr>
            <w:noProof/>
            <w:webHidden/>
          </w:rPr>
          <w:fldChar w:fldCharType="separate"/>
        </w:r>
        <w:r w:rsidR="006B283E">
          <w:rPr>
            <w:noProof/>
            <w:webHidden/>
          </w:rPr>
          <w:t>5</w:t>
        </w:r>
        <w:r w:rsidR="006B283E">
          <w:rPr>
            <w:noProof/>
            <w:webHidden/>
          </w:rPr>
          <w:fldChar w:fldCharType="end"/>
        </w:r>
      </w:hyperlink>
    </w:p>
    <w:p w14:paraId="6D801346" w14:textId="665783C4" w:rsidR="006B283E" w:rsidRDefault="00E90003">
      <w:pPr>
        <w:pStyle w:val="TOC3"/>
        <w:rPr>
          <w:rFonts w:asciiTheme="minorHAnsi" w:eastAsiaTheme="minorEastAsia" w:hAnsiTheme="minorHAnsi" w:cstheme="minorBidi"/>
          <w:b w:val="0"/>
          <w:noProof/>
          <w:sz w:val="24"/>
          <w:szCs w:val="24"/>
          <w:lang w:val="en-CN" w:eastAsia="zh-CN"/>
        </w:rPr>
      </w:pPr>
      <w:hyperlink w:anchor="_Toc69468976" w:history="1">
        <w:r w:rsidR="006B283E" w:rsidRPr="00746532">
          <w:rPr>
            <w:rStyle w:val="Hyperlink"/>
            <w:noProof/>
            <w:lang w:val="en-US"/>
          </w:rPr>
          <w:t>3.4.1</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合规文件</w:t>
        </w:r>
        <w:r w:rsidR="006B283E">
          <w:rPr>
            <w:noProof/>
            <w:webHidden/>
          </w:rPr>
          <w:tab/>
        </w:r>
        <w:r w:rsidR="006B283E">
          <w:rPr>
            <w:noProof/>
            <w:webHidden/>
          </w:rPr>
          <w:fldChar w:fldCharType="begin"/>
        </w:r>
        <w:r w:rsidR="006B283E">
          <w:rPr>
            <w:noProof/>
            <w:webHidden/>
          </w:rPr>
          <w:instrText xml:space="preserve"> PAGEREF _Toc69468976 \h </w:instrText>
        </w:r>
        <w:r w:rsidR="006B283E">
          <w:rPr>
            <w:noProof/>
            <w:webHidden/>
          </w:rPr>
        </w:r>
        <w:r w:rsidR="006B283E">
          <w:rPr>
            <w:noProof/>
            <w:webHidden/>
          </w:rPr>
          <w:fldChar w:fldCharType="separate"/>
        </w:r>
        <w:r w:rsidR="006B283E">
          <w:rPr>
            <w:noProof/>
            <w:webHidden/>
          </w:rPr>
          <w:t>5</w:t>
        </w:r>
        <w:r w:rsidR="006B283E">
          <w:rPr>
            <w:noProof/>
            <w:webHidden/>
          </w:rPr>
          <w:fldChar w:fldCharType="end"/>
        </w:r>
      </w:hyperlink>
    </w:p>
    <w:p w14:paraId="65704ED3" w14:textId="0DEA3774" w:rsidR="006B283E" w:rsidRDefault="00E90003">
      <w:pPr>
        <w:pStyle w:val="TOC2"/>
        <w:rPr>
          <w:rFonts w:asciiTheme="minorHAnsi" w:eastAsiaTheme="minorEastAsia" w:hAnsiTheme="minorHAnsi" w:cstheme="minorBidi"/>
          <w:b w:val="0"/>
          <w:noProof/>
          <w:sz w:val="24"/>
          <w:szCs w:val="24"/>
          <w:lang w:val="en-CN" w:eastAsia="zh-CN"/>
        </w:rPr>
      </w:pPr>
      <w:hyperlink w:anchor="_Toc69468977" w:history="1">
        <w:r w:rsidR="006B283E" w:rsidRPr="00746532">
          <w:rPr>
            <w:rStyle w:val="Hyperlink"/>
            <w:noProof/>
            <w:lang w:val="en-US"/>
          </w:rPr>
          <w:t>3.5</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理解开源社区参与</w:t>
        </w:r>
        <w:r w:rsidR="006B283E">
          <w:rPr>
            <w:noProof/>
            <w:webHidden/>
          </w:rPr>
          <w:tab/>
        </w:r>
        <w:r w:rsidR="006B283E">
          <w:rPr>
            <w:noProof/>
            <w:webHidden/>
          </w:rPr>
          <w:fldChar w:fldCharType="begin"/>
        </w:r>
        <w:r w:rsidR="006B283E">
          <w:rPr>
            <w:noProof/>
            <w:webHidden/>
          </w:rPr>
          <w:instrText xml:space="preserve"> PAGEREF _Toc69468977 \h </w:instrText>
        </w:r>
        <w:r w:rsidR="006B283E">
          <w:rPr>
            <w:noProof/>
            <w:webHidden/>
          </w:rPr>
        </w:r>
        <w:r w:rsidR="006B283E">
          <w:rPr>
            <w:noProof/>
            <w:webHidden/>
          </w:rPr>
          <w:fldChar w:fldCharType="separate"/>
        </w:r>
        <w:r w:rsidR="006B283E">
          <w:rPr>
            <w:noProof/>
            <w:webHidden/>
          </w:rPr>
          <w:t>5</w:t>
        </w:r>
        <w:r w:rsidR="006B283E">
          <w:rPr>
            <w:noProof/>
            <w:webHidden/>
          </w:rPr>
          <w:fldChar w:fldCharType="end"/>
        </w:r>
      </w:hyperlink>
    </w:p>
    <w:p w14:paraId="208CF229" w14:textId="4939923F" w:rsidR="006B283E" w:rsidRDefault="00E90003">
      <w:pPr>
        <w:pStyle w:val="TOC3"/>
        <w:rPr>
          <w:rFonts w:asciiTheme="minorHAnsi" w:eastAsiaTheme="minorEastAsia" w:hAnsiTheme="minorHAnsi" w:cstheme="minorBidi"/>
          <w:b w:val="0"/>
          <w:noProof/>
          <w:sz w:val="24"/>
          <w:szCs w:val="24"/>
          <w:lang w:val="en-CN" w:eastAsia="zh-CN"/>
        </w:rPr>
      </w:pPr>
      <w:hyperlink w:anchor="_Toc69468978" w:history="1">
        <w:r w:rsidR="006B283E" w:rsidRPr="00746532">
          <w:rPr>
            <w:rStyle w:val="Hyperlink"/>
            <w:noProof/>
            <w:lang w:val="en-US"/>
          </w:rPr>
          <w:t>3.5.1</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cs="Microsoft YaHei" w:hint="eastAsia"/>
            <w:noProof/>
            <w:lang w:val="en-US" w:eastAsia="zh-CN"/>
          </w:rPr>
          <w:t>贡献</w:t>
        </w:r>
        <w:r w:rsidR="006B283E">
          <w:rPr>
            <w:noProof/>
            <w:webHidden/>
          </w:rPr>
          <w:tab/>
        </w:r>
        <w:r w:rsidR="006B283E">
          <w:rPr>
            <w:noProof/>
            <w:webHidden/>
          </w:rPr>
          <w:fldChar w:fldCharType="begin"/>
        </w:r>
        <w:r w:rsidR="006B283E">
          <w:rPr>
            <w:noProof/>
            <w:webHidden/>
          </w:rPr>
          <w:instrText xml:space="preserve"> PAGEREF _Toc69468978 \h </w:instrText>
        </w:r>
        <w:r w:rsidR="006B283E">
          <w:rPr>
            <w:noProof/>
            <w:webHidden/>
          </w:rPr>
        </w:r>
        <w:r w:rsidR="006B283E">
          <w:rPr>
            <w:noProof/>
            <w:webHidden/>
          </w:rPr>
          <w:fldChar w:fldCharType="separate"/>
        </w:r>
        <w:r w:rsidR="006B283E">
          <w:rPr>
            <w:noProof/>
            <w:webHidden/>
          </w:rPr>
          <w:t>5</w:t>
        </w:r>
        <w:r w:rsidR="006B283E">
          <w:rPr>
            <w:noProof/>
            <w:webHidden/>
          </w:rPr>
          <w:fldChar w:fldCharType="end"/>
        </w:r>
      </w:hyperlink>
    </w:p>
    <w:p w14:paraId="5A32CBE3" w14:textId="36AE0347" w:rsidR="006B283E" w:rsidRDefault="00E90003">
      <w:pPr>
        <w:pStyle w:val="TOC2"/>
        <w:rPr>
          <w:rFonts w:asciiTheme="minorHAnsi" w:eastAsiaTheme="minorEastAsia" w:hAnsiTheme="minorHAnsi" w:cstheme="minorBidi"/>
          <w:b w:val="0"/>
          <w:noProof/>
          <w:sz w:val="24"/>
          <w:szCs w:val="24"/>
          <w:lang w:val="en-CN" w:eastAsia="zh-CN"/>
        </w:rPr>
      </w:pPr>
      <w:hyperlink w:anchor="_Toc69468979" w:history="1">
        <w:r w:rsidR="006B283E" w:rsidRPr="00746532">
          <w:rPr>
            <w:rStyle w:val="Hyperlink"/>
            <w:noProof/>
            <w:lang w:val="en-US"/>
          </w:rPr>
          <w:t>3.6</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遵守本</w:t>
        </w:r>
        <w:r w:rsidR="006B283E" w:rsidRPr="00746532">
          <w:rPr>
            <w:rStyle w:val="Hyperlink"/>
            <w:rFonts w:cs="Microsoft YaHei" w:hint="eastAsia"/>
            <w:noProof/>
            <w:lang w:val="en-US" w:eastAsia="zh-CN"/>
          </w:rPr>
          <w:t>规范的要求</w:t>
        </w:r>
        <w:r w:rsidR="006B283E">
          <w:rPr>
            <w:noProof/>
            <w:webHidden/>
          </w:rPr>
          <w:tab/>
        </w:r>
        <w:r w:rsidR="006B283E">
          <w:rPr>
            <w:noProof/>
            <w:webHidden/>
          </w:rPr>
          <w:fldChar w:fldCharType="begin"/>
        </w:r>
        <w:r w:rsidR="006B283E">
          <w:rPr>
            <w:noProof/>
            <w:webHidden/>
          </w:rPr>
          <w:instrText xml:space="preserve"> PAGEREF _Toc69468979 \h </w:instrText>
        </w:r>
        <w:r w:rsidR="006B283E">
          <w:rPr>
            <w:noProof/>
            <w:webHidden/>
          </w:rPr>
        </w:r>
        <w:r w:rsidR="006B283E">
          <w:rPr>
            <w:noProof/>
            <w:webHidden/>
          </w:rPr>
          <w:fldChar w:fldCharType="separate"/>
        </w:r>
        <w:r w:rsidR="006B283E">
          <w:rPr>
            <w:noProof/>
            <w:webHidden/>
          </w:rPr>
          <w:t>6</w:t>
        </w:r>
        <w:r w:rsidR="006B283E">
          <w:rPr>
            <w:noProof/>
            <w:webHidden/>
          </w:rPr>
          <w:fldChar w:fldCharType="end"/>
        </w:r>
      </w:hyperlink>
    </w:p>
    <w:p w14:paraId="69C497C2" w14:textId="4C778F6A" w:rsidR="006B283E" w:rsidRDefault="00E90003">
      <w:pPr>
        <w:pStyle w:val="TOC3"/>
        <w:rPr>
          <w:rFonts w:asciiTheme="minorHAnsi" w:eastAsiaTheme="minorEastAsia" w:hAnsiTheme="minorHAnsi" w:cstheme="minorBidi"/>
          <w:b w:val="0"/>
          <w:noProof/>
          <w:sz w:val="24"/>
          <w:szCs w:val="24"/>
          <w:lang w:val="en-CN" w:eastAsia="zh-CN"/>
        </w:rPr>
      </w:pPr>
      <w:hyperlink w:anchor="_Toc69468980" w:history="1">
        <w:r w:rsidR="006B283E" w:rsidRPr="00746532">
          <w:rPr>
            <w:rStyle w:val="Hyperlink"/>
            <w:noProof/>
            <w:lang w:val="en-US"/>
          </w:rPr>
          <w:t>3.6.1</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遵从</w:t>
        </w:r>
        <w:r w:rsidR="006B283E">
          <w:rPr>
            <w:noProof/>
            <w:webHidden/>
          </w:rPr>
          <w:tab/>
        </w:r>
        <w:r w:rsidR="006B283E">
          <w:rPr>
            <w:noProof/>
            <w:webHidden/>
          </w:rPr>
          <w:fldChar w:fldCharType="begin"/>
        </w:r>
        <w:r w:rsidR="006B283E">
          <w:rPr>
            <w:noProof/>
            <w:webHidden/>
          </w:rPr>
          <w:instrText xml:space="preserve"> PAGEREF _Toc69468980 \h </w:instrText>
        </w:r>
        <w:r w:rsidR="006B283E">
          <w:rPr>
            <w:noProof/>
            <w:webHidden/>
          </w:rPr>
        </w:r>
        <w:r w:rsidR="006B283E">
          <w:rPr>
            <w:noProof/>
            <w:webHidden/>
          </w:rPr>
          <w:fldChar w:fldCharType="separate"/>
        </w:r>
        <w:r w:rsidR="006B283E">
          <w:rPr>
            <w:noProof/>
            <w:webHidden/>
          </w:rPr>
          <w:t>6</w:t>
        </w:r>
        <w:r w:rsidR="006B283E">
          <w:rPr>
            <w:noProof/>
            <w:webHidden/>
          </w:rPr>
          <w:fldChar w:fldCharType="end"/>
        </w:r>
      </w:hyperlink>
    </w:p>
    <w:p w14:paraId="35FED494" w14:textId="5DAD8F22" w:rsidR="006B283E" w:rsidRDefault="00E90003">
      <w:pPr>
        <w:pStyle w:val="TOC3"/>
        <w:rPr>
          <w:rFonts w:asciiTheme="minorHAnsi" w:eastAsiaTheme="minorEastAsia" w:hAnsiTheme="minorHAnsi" w:cstheme="minorBidi"/>
          <w:b w:val="0"/>
          <w:noProof/>
          <w:sz w:val="24"/>
          <w:szCs w:val="24"/>
          <w:lang w:val="en-CN" w:eastAsia="zh-CN"/>
        </w:rPr>
      </w:pPr>
      <w:hyperlink w:anchor="_Toc69468981" w:history="1">
        <w:r w:rsidR="006B283E" w:rsidRPr="00746532">
          <w:rPr>
            <w:rStyle w:val="Hyperlink"/>
            <w:noProof/>
            <w:lang w:val="en-US"/>
          </w:rPr>
          <w:t>3.6.2</w:t>
        </w:r>
        <w:r w:rsidR="006B283E">
          <w:rPr>
            <w:rFonts w:asciiTheme="minorHAnsi" w:eastAsiaTheme="minorEastAsia" w:hAnsiTheme="minorHAnsi" w:cstheme="minorBidi"/>
            <w:b w:val="0"/>
            <w:noProof/>
            <w:sz w:val="24"/>
            <w:szCs w:val="24"/>
            <w:lang w:val="en-CN" w:eastAsia="zh-CN"/>
          </w:rPr>
          <w:tab/>
        </w:r>
        <w:r w:rsidR="006B283E" w:rsidRPr="00746532">
          <w:rPr>
            <w:rStyle w:val="Hyperlink"/>
            <w:rFonts w:hint="eastAsia"/>
            <w:noProof/>
            <w:lang w:val="en-US" w:eastAsia="zh-CN"/>
          </w:rPr>
          <w:t>有效期</w:t>
        </w:r>
        <w:r w:rsidR="006B283E">
          <w:rPr>
            <w:noProof/>
            <w:webHidden/>
          </w:rPr>
          <w:tab/>
        </w:r>
        <w:r w:rsidR="006B283E">
          <w:rPr>
            <w:noProof/>
            <w:webHidden/>
          </w:rPr>
          <w:fldChar w:fldCharType="begin"/>
        </w:r>
        <w:r w:rsidR="006B283E">
          <w:rPr>
            <w:noProof/>
            <w:webHidden/>
          </w:rPr>
          <w:instrText xml:space="preserve"> PAGEREF _Toc69468981 \h </w:instrText>
        </w:r>
        <w:r w:rsidR="006B283E">
          <w:rPr>
            <w:noProof/>
            <w:webHidden/>
          </w:rPr>
        </w:r>
        <w:r w:rsidR="006B283E">
          <w:rPr>
            <w:noProof/>
            <w:webHidden/>
          </w:rPr>
          <w:fldChar w:fldCharType="separate"/>
        </w:r>
        <w:r w:rsidR="006B283E">
          <w:rPr>
            <w:noProof/>
            <w:webHidden/>
          </w:rPr>
          <w:t>6</w:t>
        </w:r>
        <w:r w:rsidR="006B283E">
          <w:rPr>
            <w:noProof/>
            <w:webHidden/>
          </w:rPr>
          <w:fldChar w:fldCharType="end"/>
        </w:r>
      </w:hyperlink>
    </w:p>
    <w:p w14:paraId="0C2E0936" w14:textId="1971EFE5" w:rsidR="006B283E" w:rsidRDefault="00E90003">
      <w:pPr>
        <w:pStyle w:val="TOC1"/>
        <w:rPr>
          <w:rFonts w:asciiTheme="minorHAnsi" w:eastAsiaTheme="minorEastAsia" w:hAnsiTheme="minorHAnsi" w:cstheme="minorBidi"/>
          <w:b w:val="0"/>
          <w:noProof/>
          <w:sz w:val="24"/>
          <w:szCs w:val="24"/>
          <w:lang w:val="en-CN" w:eastAsia="zh-CN"/>
        </w:rPr>
      </w:pPr>
      <w:hyperlink w:anchor="_Toc69468982" w:history="1">
        <w:r w:rsidR="006B283E" w:rsidRPr="00746532">
          <w:rPr>
            <w:rStyle w:val="Hyperlink"/>
            <w:rFonts w:hint="eastAsia"/>
            <w:noProof/>
            <w:highlight w:val="lightGray"/>
            <w:lang w:val="en-US" w:eastAsia="zh-CN"/>
          </w:rPr>
          <w:t>附录</w:t>
        </w:r>
        <w:r w:rsidR="006B283E" w:rsidRPr="00746532">
          <w:rPr>
            <w:rStyle w:val="Hyperlink"/>
            <w:noProof/>
            <w:highlight w:val="lightGray"/>
            <w:lang w:val="en-US" w:eastAsia="zh-CN"/>
          </w:rPr>
          <w:t>A</w:t>
        </w:r>
        <w:r w:rsidR="006B283E" w:rsidRPr="00746532">
          <w:rPr>
            <w:rStyle w:val="Hyperlink"/>
            <w:noProof/>
            <w:lang w:val="en-US" w:eastAsia="zh-CN"/>
          </w:rPr>
          <w:t xml:space="preserve"> </w:t>
        </w:r>
        <w:r w:rsidR="006B283E" w:rsidRPr="00746532">
          <w:rPr>
            <w:rStyle w:val="Hyperlink"/>
            <w:rFonts w:hint="eastAsia"/>
            <w:noProof/>
            <w:lang w:val="en-US" w:eastAsia="zh-CN"/>
          </w:rPr>
          <w:t>（重要）</w:t>
        </w:r>
        <w:r w:rsidR="006B283E" w:rsidRPr="00746532">
          <w:rPr>
            <w:rStyle w:val="Hyperlink"/>
            <w:noProof/>
            <w:lang w:val="en-US"/>
          </w:rPr>
          <w:t xml:space="preserve">  </w:t>
        </w:r>
        <w:r w:rsidR="006B283E" w:rsidRPr="00746532">
          <w:rPr>
            <w:rStyle w:val="Hyperlink"/>
            <w:rFonts w:hint="eastAsia"/>
            <w:noProof/>
            <w:lang w:val="en-US" w:eastAsia="zh-CN"/>
          </w:rPr>
          <w:t>本</w:t>
        </w:r>
        <w:r w:rsidR="006B283E" w:rsidRPr="00746532">
          <w:rPr>
            <w:rStyle w:val="Hyperlink"/>
            <w:rFonts w:cs="Microsoft YaHei" w:hint="eastAsia"/>
            <w:noProof/>
            <w:lang w:val="en-US" w:eastAsia="zh-CN"/>
          </w:rPr>
          <w:t>规范的翻译</w:t>
        </w:r>
        <w:r w:rsidR="006B283E">
          <w:rPr>
            <w:noProof/>
            <w:webHidden/>
          </w:rPr>
          <w:tab/>
        </w:r>
        <w:r w:rsidR="006B283E">
          <w:rPr>
            <w:noProof/>
            <w:webHidden/>
          </w:rPr>
          <w:fldChar w:fldCharType="begin"/>
        </w:r>
        <w:r w:rsidR="006B283E">
          <w:rPr>
            <w:noProof/>
            <w:webHidden/>
          </w:rPr>
          <w:instrText xml:space="preserve"> PAGEREF _Toc69468982 \h </w:instrText>
        </w:r>
        <w:r w:rsidR="006B283E">
          <w:rPr>
            <w:noProof/>
            <w:webHidden/>
          </w:rPr>
        </w:r>
        <w:r w:rsidR="006B283E">
          <w:rPr>
            <w:noProof/>
            <w:webHidden/>
          </w:rPr>
          <w:fldChar w:fldCharType="separate"/>
        </w:r>
        <w:r w:rsidR="006B283E">
          <w:rPr>
            <w:noProof/>
            <w:webHidden/>
          </w:rPr>
          <w:t>7</w:t>
        </w:r>
        <w:r w:rsidR="006B283E">
          <w:rPr>
            <w:noProof/>
            <w:webHidden/>
          </w:rPr>
          <w:fldChar w:fldCharType="end"/>
        </w:r>
      </w:hyperlink>
    </w:p>
    <w:p w14:paraId="5D240F1E" w14:textId="033B3A85" w:rsidR="006B283E" w:rsidRDefault="00E90003">
      <w:pPr>
        <w:pStyle w:val="TOC1"/>
        <w:rPr>
          <w:rFonts w:asciiTheme="minorHAnsi" w:eastAsiaTheme="minorEastAsia" w:hAnsiTheme="minorHAnsi" w:cstheme="minorBidi"/>
          <w:b w:val="0"/>
          <w:noProof/>
          <w:sz w:val="24"/>
          <w:szCs w:val="24"/>
          <w:lang w:val="en-CN" w:eastAsia="zh-CN"/>
        </w:rPr>
      </w:pPr>
      <w:hyperlink w:anchor="_Toc69468983" w:history="1">
        <w:r w:rsidR="006B283E" w:rsidRPr="00746532">
          <w:rPr>
            <w:rStyle w:val="Hyperlink"/>
            <w:rFonts w:hint="eastAsia"/>
            <w:noProof/>
            <w:highlight w:val="lightGray"/>
            <w:lang w:val="en-US" w:eastAsia="zh-CN"/>
          </w:rPr>
          <w:t>附录</w:t>
        </w:r>
        <w:r w:rsidR="006B283E" w:rsidRPr="00746532">
          <w:rPr>
            <w:rStyle w:val="Hyperlink"/>
            <w:noProof/>
            <w:highlight w:val="lightGray"/>
            <w:lang w:val="en-US" w:eastAsia="zh-CN"/>
          </w:rPr>
          <w:t>B</w:t>
        </w:r>
        <w:r w:rsidR="006B283E" w:rsidRPr="00746532">
          <w:rPr>
            <w:rStyle w:val="Hyperlink"/>
            <w:noProof/>
            <w:lang w:val="en-US"/>
          </w:rPr>
          <w:t xml:space="preserve">  </w:t>
        </w:r>
        <w:r w:rsidR="006B283E" w:rsidRPr="00746532">
          <w:rPr>
            <w:rStyle w:val="Hyperlink"/>
            <w:rFonts w:hint="eastAsia"/>
            <w:noProof/>
            <w:lang w:val="en-US" w:eastAsia="zh-CN"/>
          </w:rPr>
          <w:t>中英术语对照说明</w:t>
        </w:r>
        <w:r w:rsidR="006B283E">
          <w:rPr>
            <w:noProof/>
            <w:webHidden/>
          </w:rPr>
          <w:tab/>
        </w:r>
        <w:r w:rsidR="006B283E">
          <w:rPr>
            <w:noProof/>
            <w:webHidden/>
          </w:rPr>
          <w:fldChar w:fldCharType="begin"/>
        </w:r>
        <w:r w:rsidR="006B283E">
          <w:rPr>
            <w:noProof/>
            <w:webHidden/>
          </w:rPr>
          <w:instrText xml:space="preserve"> PAGEREF _Toc69468983 \h </w:instrText>
        </w:r>
        <w:r w:rsidR="006B283E">
          <w:rPr>
            <w:noProof/>
            <w:webHidden/>
          </w:rPr>
        </w:r>
        <w:r w:rsidR="006B283E">
          <w:rPr>
            <w:noProof/>
            <w:webHidden/>
          </w:rPr>
          <w:fldChar w:fldCharType="separate"/>
        </w:r>
        <w:r w:rsidR="006B283E">
          <w:rPr>
            <w:noProof/>
            <w:webHidden/>
          </w:rPr>
          <w:t>8</w:t>
        </w:r>
        <w:r w:rsidR="006B283E">
          <w:rPr>
            <w:noProof/>
            <w:webHidden/>
          </w:rPr>
          <w:fldChar w:fldCharType="end"/>
        </w:r>
      </w:hyperlink>
    </w:p>
    <w:p w14:paraId="2D5948FF" w14:textId="4B64DC12" w:rsidR="001A33D0" w:rsidRPr="00022771" w:rsidRDefault="0054733A" w:rsidP="001A33D0">
      <w:pPr>
        <w:pStyle w:val="TOC1"/>
        <w:rPr>
          <w:lang w:val="en-US"/>
        </w:rPr>
      </w:pPr>
      <w:r w:rsidRPr="00022771">
        <w:rPr>
          <w:lang w:val="en-US"/>
        </w:rPr>
        <w:fldChar w:fldCharType="end"/>
      </w:r>
    </w:p>
    <w:p w14:paraId="507430EB" w14:textId="7BE4A13A" w:rsidR="001A33D0" w:rsidRPr="00022771" w:rsidRDefault="001E2EC9" w:rsidP="001A33D0">
      <w:pPr>
        <w:pStyle w:val="IntroTitle"/>
        <w:pageBreakBefore/>
        <w:rPr>
          <w:lang w:val="en-US" w:eastAsia="zh-CN"/>
        </w:rPr>
      </w:pPr>
      <w:bookmarkStart w:id="0" w:name="_Toc69468078"/>
      <w:bookmarkStart w:id="1" w:name="_Toc69468959"/>
      <w:r w:rsidRPr="00022771">
        <w:rPr>
          <w:rFonts w:hint="eastAsia"/>
          <w:lang w:val="en-US" w:eastAsia="zh-CN"/>
        </w:rPr>
        <w:lastRenderedPageBreak/>
        <w:t>简介</w:t>
      </w:r>
      <w:bookmarkEnd w:id="0"/>
      <w:bookmarkEnd w:id="1"/>
    </w:p>
    <w:p w14:paraId="523AFF47" w14:textId="696193FD" w:rsidR="006259E3" w:rsidRPr="00022771" w:rsidRDefault="003D7297" w:rsidP="006259E3">
      <w:pPr>
        <w:rPr>
          <w:lang w:val="en-US" w:eastAsia="zh-CN"/>
        </w:rPr>
      </w:pPr>
      <w:r w:rsidRPr="00022771">
        <w:rPr>
          <w:rFonts w:hint="eastAsia"/>
          <w:lang w:val="en-US" w:eastAsia="zh-CN"/>
        </w:rPr>
        <w:t>本文</w:t>
      </w:r>
      <w:r w:rsidR="001E2EC9" w:rsidRPr="00022771">
        <w:rPr>
          <w:rFonts w:hint="eastAsia"/>
          <w:lang w:val="en-US" w:eastAsia="zh-CN"/>
        </w:rPr>
        <w:t>为高质量的</w:t>
      </w:r>
      <w:r w:rsidRPr="00022771">
        <w:rPr>
          <w:rFonts w:hint="eastAsia"/>
          <w:lang w:val="en-US" w:eastAsia="zh-CN"/>
        </w:rPr>
        <w:t>开源许可证合规</w:t>
      </w:r>
      <w:r w:rsidR="00BE428F" w:rsidRPr="00022771">
        <w:rPr>
          <w:rFonts w:hint="eastAsia"/>
          <w:lang w:val="en-US" w:eastAsia="zh-CN"/>
        </w:rPr>
        <w:t>计划</w:t>
      </w:r>
      <w:r w:rsidR="001E2EC9" w:rsidRPr="00022771">
        <w:rPr>
          <w:rFonts w:hint="eastAsia"/>
          <w:lang w:val="en-US" w:eastAsia="zh-CN"/>
        </w:rPr>
        <w:t>定义了</w:t>
      </w:r>
      <w:r w:rsidRPr="00022771">
        <w:rPr>
          <w:rFonts w:hint="eastAsia"/>
          <w:lang w:val="en-US" w:eastAsia="zh-CN"/>
        </w:rPr>
        <w:t>关键要求。</w:t>
      </w:r>
      <w:r w:rsidR="001E2EC9" w:rsidRPr="00022771">
        <w:rPr>
          <w:rFonts w:hint="eastAsia"/>
          <w:lang w:val="en-US" w:eastAsia="zh-CN"/>
        </w:rPr>
        <w:t>包含开源软件的软件</w:t>
      </w:r>
      <w:r w:rsidR="005934CB" w:rsidRPr="00022771">
        <w:rPr>
          <w:rFonts w:hint="eastAsia"/>
          <w:lang w:val="en-US" w:eastAsia="zh-CN"/>
        </w:rPr>
        <w:t>产品</w:t>
      </w:r>
      <w:r w:rsidR="001E2EC9" w:rsidRPr="00022771">
        <w:rPr>
          <w:rFonts w:hint="eastAsia"/>
          <w:lang w:val="en-US" w:eastAsia="zh-CN"/>
        </w:rPr>
        <w:t>会在不同组织间流动，本文旨在为这种流动建立信任。</w:t>
      </w:r>
      <w:r w:rsidR="005934CB" w:rsidRPr="00022771">
        <w:rPr>
          <w:rFonts w:hint="eastAsia"/>
          <w:lang w:val="en-US" w:eastAsia="zh-CN"/>
        </w:rPr>
        <w:t>遵从了本规范，就意味着有</w:t>
      </w:r>
      <w:r w:rsidR="005E1E91" w:rsidRPr="00022771">
        <w:rPr>
          <w:rFonts w:hint="eastAsia"/>
          <w:lang w:val="en-US" w:eastAsia="zh-CN"/>
        </w:rPr>
        <w:t>计划</w:t>
      </w:r>
      <w:r w:rsidR="002D45D4" w:rsidRPr="00022771">
        <w:rPr>
          <w:rFonts w:hint="eastAsia"/>
          <w:lang w:val="en-US" w:eastAsia="zh-CN"/>
        </w:rPr>
        <w:t>能确保</w:t>
      </w:r>
      <w:r w:rsidR="005934CB" w:rsidRPr="00022771">
        <w:rPr>
          <w:rFonts w:hint="eastAsia"/>
          <w:lang w:val="en-US" w:eastAsia="zh-CN"/>
        </w:rPr>
        <w:t>每个软件</w:t>
      </w:r>
      <w:r w:rsidR="002D45D4" w:rsidRPr="00022771">
        <w:rPr>
          <w:rFonts w:hint="eastAsia"/>
          <w:lang w:val="en-US" w:eastAsia="zh-CN"/>
        </w:rPr>
        <w:t>产品生成必要的合规</w:t>
      </w:r>
      <w:r w:rsidR="00806C08" w:rsidRPr="00022771">
        <w:rPr>
          <w:rFonts w:hint="eastAsia"/>
          <w:lang w:val="en-US" w:eastAsia="zh-CN"/>
        </w:rPr>
        <w:t>文件</w:t>
      </w:r>
      <w:r w:rsidR="002D45D4" w:rsidRPr="00022771">
        <w:rPr>
          <w:rFonts w:hint="eastAsia"/>
          <w:lang w:val="en-US" w:eastAsia="zh-CN"/>
        </w:rPr>
        <w:t>（即法律声明、源码等）。本文的关注点是合规</w:t>
      </w:r>
      <w:r w:rsidR="006A271F" w:rsidRPr="00022771">
        <w:rPr>
          <w:rFonts w:hint="eastAsia"/>
          <w:lang w:val="en-US" w:eastAsia="zh-CN"/>
        </w:rPr>
        <w:t>计划</w:t>
      </w:r>
      <w:r w:rsidR="002D45D4" w:rsidRPr="00022771">
        <w:rPr>
          <w:rFonts w:hint="eastAsia"/>
          <w:lang w:val="en-US" w:eastAsia="zh-CN"/>
        </w:rPr>
        <w:t>“做什么”以及“为什么要做”，而不是“如何做”、“何时做”。</w:t>
      </w:r>
      <w:r w:rsidR="00642F06" w:rsidRPr="00022771">
        <w:rPr>
          <w:rFonts w:hint="eastAsia"/>
          <w:lang w:val="en-US" w:eastAsia="zh-CN"/>
        </w:rPr>
        <w:t>因为不同组织有不同的规模、不同的市场，它们需要灵活</w:t>
      </w:r>
      <w:r w:rsidR="00642F06" w:rsidRPr="00022771">
        <w:rPr>
          <w:rFonts w:cs="Cambria" w:hint="eastAsia"/>
          <w:lang w:val="en-US" w:eastAsia="zh-CN"/>
        </w:rPr>
        <w:t>地选择能匹配自己规模、目标和经营范围的具体政策和流程。例如，</w:t>
      </w:r>
      <w:proofErr w:type="spellStart"/>
      <w:r w:rsidR="00642F06" w:rsidRPr="00022771">
        <w:rPr>
          <w:rFonts w:cs="Cambria" w:hint="eastAsia"/>
          <w:lang w:val="en-US" w:eastAsia="zh-CN"/>
        </w:rPr>
        <w:t>OpenChain</w:t>
      </w:r>
      <w:proofErr w:type="spellEnd"/>
      <w:r w:rsidR="00642F06" w:rsidRPr="00022771">
        <w:rPr>
          <w:rFonts w:cs="Cambria" w:hint="eastAsia"/>
          <w:lang w:val="en-US" w:eastAsia="zh-CN"/>
        </w:rPr>
        <w:t>遵从</w:t>
      </w:r>
      <w:r w:rsidR="006A271F" w:rsidRPr="00022771">
        <w:rPr>
          <w:rFonts w:cs="Cambria" w:hint="eastAsia"/>
          <w:lang w:val="en-US" w:eastAsia="zh-CN"/>
        </w:rPr>
        <w:t>计划</w:t>
      </w:r>
      <w:r w:rsidR="00642F06" w:rsidRPr="00022771">
        <w:rPr>
          <w:rFonts w:cs="Cambria" w:hint="eastAsia"/>
          <w:lang w:val="en-US" w:eastAsia="zh-CN"/>
        </w:rPr>
        <w:t>既可以针对一条产品线，也可以针对整个组织。</w:t>
      </w:r>
    </w:p>
    <w:p w14:paraId="4F9FAF36" w14:textId="6EE89357" w:rsidR="006259E3" w:rsidRPr="00022771" w:rsidRDefault="000E3D7B" w:rsidP="006259E3">
      <w:pPr>
        <w:rPr>
          <w:lang w:val="en-US" w:eastAsia="zh-CN"/>
        </w:rPr>
      </w:pPr>
      <w:r w:rsidRPr="00022771">
        <w:rPr>
          <w:rFonts w:cs="SimSun" w:hint="eastAsia"/>
          <w:lang w:val="en-US" w:eastAsia="zh-CN"/>
        </w:rPr>
        <w:t>本</w:t>
      </w:r>
      <w:r w:rsidR="00FB345D" w:rsidRPr="00022771">
        <w:rPr>
          <w:rFonts w:cs="SimSun" w:hint="eastAsia"/>
          <w:lang w:val="en-US" w:eastAsia="zh-CN"/>
        </w:rPr>
        <w:t>简介</w:t>
      </w:r>
      <w:r w:rsidRPr="00022771">
        <w:rPr>
          <w:rFonts w:cs="SimSun" w:hint="eastAsia"/>
          <w:lang w:val="en-US" w:eastAsia="zh-CN"/>
        </w:rPr>
        <w:t>为所有潜在读者提供</w:t>
      </w:r>
      <w:r w:rsidR="00FB345D" w:rsidRPr="00022771">
        <w:rPr>
          <w:rFonts w:cs="SimSun" w:hint="eastAsia"/>
          <w:lang w:val="en-US" w:eastAsia="zh-CN"/>
        </w:rPr>
        <w:t>了背景知识。第</w:t>
      </w:r>
      <w:r w:rsidR="00706415">
        <w:rPr>
          <w:rFonts w:cs="SimSun"/>
          <w:lang w:val="en-US" w:eastAsia="zh-CN"/>
        </w:rPr>
        <w:fldChar w:fldCharType="begin"/>
      </w:r>
      <w:r w:rsidR="00706415">
        <w:rPr>
          <w:rFonts w:cs="SimSun"/>
          <w:lang w:val="en-US" w:eastAsia="zh-CN"/>
        </w:rPr>
        <w:instrText xml:space="preserve"> </w:instrText>
      </w:r>
      <w:r w:rsidR="00706415">
        <w:rPr>
          <w:rFonts w:cs="SimSun" w:hint="eastAsia"/>
          <w:lang w:val="en-US" w:eastAsia="zh-CN"/>
        </w:rPr>
        <w:instrText>REF _Ref72346178 \r \h</w:instrText>
      </w:r>
      <w:r w:rsidR="00706415">
        <w:rPr>
          <w:rFonts w:cs="SimSun"/>
          <w:lang w:val="en-US" w:eastAsia="zh-CN"/>
        </w:rPr>
        <w:instrText xml:space="preserve"> </w:instrText>
      </w:r>
      <w:r w:rsidR="00706415">
        <w:rPr>
          <w:rFonts w:cs="SimSun"/>
          <w:lang w:val="en-US" w:eastAsia="zh-CN"/>
        </w:rPr>
      </w:r>
      <w:r w:rsidR="00706415">
        <w:rPr>
          <w:rFonts w:cs="SimSun"/>
          <w:lang w:val="en-US" w:eastAsia="zh-CN"/>
        </w:rPr>
        <w:fldChar w:fldCharType="separate"/>
      </w:r>
      <w:r w:rsidR="00706415">
        <w:rPr>
          <w:rFonts w:cs="SimSun"/>
          <w:lang w:val="en-US" w:eastAsia="zh-CN"/>
        </w:rPr>
        <w:t>2</w:t>
      </w:r>
      <w:r w:rsidR="00706415">
        <w:rPr>
          <w:rFonts w:cs="SimSun"/>
          <w:lang w:val="en-US" w:eastAsia="zh-CN"/>
        </w:rPr>
        <w:fldChar w:fldCharType="end"/>
      </w:r>
      <w:r w:rsidR="00FB345D" w:rsidRPr="00022771">
        <w:rPr>
          <w:rFonts w:cs="SimSun" w:hint="eastAsia"/>
          <w:lang w:val="en-US" w:eastAsia="zh-CN"/>
        </w:rPr>
        <w:t>章定义了全文中的关键术语。第</w:t>
      </w:r>
      <w:r w:rsidR="00FB345D" w:rsidRPr="00022771">
        <w:rPr>
          <w:lang w:val="en-US"/>
        </w:rPr>
        <w:fldChar w:fldCharType="begin"/>
      </w:r>
      <w:r w:rsidR="00FB345D" w:rsidRPr="00022771">
        <w:rPr>
          <w:lang w:val="en-US" w:eastAsia="zh-CN"/>
        </w:rPr>
        <w:instrText xml:space="preserve"> REF _Ref11920810 \r \h </w:instrText>
      </w:r>
      <w:r w:rsidR="00022771">
        <w:rPr>
          <w:lang w:val="en-US" w:eastAsia="zh-CN"/>
        </w:rPr>
        <w:instrText xml:space="preserve"> \* MERGEFORMAT </w:instrText>
      </w:r>
      <w:r w:rsidR="00FB345D" w:rsidRPr="00022771">
        <w:rPr>
          <w:lang w:val="en-US"/>
        </w:rPr>
      </w:r>
      <w:r w:rsidR="00FB345D" w:rsidRPr="00022771">
        <w:rPr>
          <w:lang w:val="en-US"/>
        </w:rPr>
        <w:fldChar w:fldCharType="separate"/>
      </w:r>
      <w:r w:rsidR="00FB345D" w:rsidRPr="00022771">
        <w:rPr>
          <w:lang w:val="en-US" w:eastAsia="zh-CN"/>
        </w:rPr>
        <w:t>3</w:t>
      </w:r>
      <w:r w:rsidR="00FB345D" w:rsidRPr="00022771">
        <w:rPr>
          <w:lang w:val="en-US"/>
        </w:rPr>
        <w:fldChar w:fldCharType="end"/>
      </w:r>
      <w:r w:rsidR="00FB345D" w:rsidRPr="00022771">
        <w:rPr>
          <w:rFonts w:cs="SimSun" w:hint="eastAsia"/>
          <w:lang w:val="en-US" w:eastAsia="zh-CN"/>
        </w:rPr>
        <w:t>章</w:t>
      </w:r>
      <w:r w:rsidR="00AF68C4" w:rsidRPr="00022771">
        <w:rPr>
          <w:lang w:val="en-US" w:eastAsia="zh-CN"/>
        </w:rPr>
        <w:t xml:space="preserve"> </w:t>
      </w:r>
      <w:r w:rsidR="00FB345D" w:rsidRPr="00022771">
        <w:rPr>
          <w:rFonts w:cs="SimSun" w:hint="eastAsia"/>
          <w:lang w:val="en-US" w:eastAsia="zh-CN"/>
        </w:rPr>
        <w:t>定义了遵从本规范所必须满足的要求。一条要求</w:t>
      </w:r>
      <w:r w:rsidR="00DF3834" w:rsidRPr="00022771">
        <w:rPr>
          <w:rFonts w:cs="SimSun" w:hint="eastAsia"/>
          <w:lang w:val="en-US" w:eastAsia="zh-CN"/>
        </w:rPr>
        <w:t>会包含一份或多份核查材料（即记录），生成这些材料才能满足对应的要求。核查材料不一定要公开，但有些组织可能会选择签订保密协议（</w:t>
      </w:r>
      <w:r w:rsidR="00DF3834" w:rsidRPr="00022771">
        <w:rPr>
          <w:rFonts w:hint="eastAsia"/>
          <w:lang w:val="en-US" w:eastAsia="zh-CN"/>
        </w:rPr>
        <w:t>NDA</w:t>
      </w:r>
      <w:r w:rsidR="00DF3834" w:rsidRPr="00022771">
        <w:rPr>
          <w:rFonts w:cs="SimSun" w:hint="eastAsia"/>
          <w:lang w:val="en-US" w:eastAsia="zh-CN"/>
        </w:rPr>
        <w:t>）后将其提供给其他方。</w:t>
      </w:r>
      <w:r w:rsidR="006259E3" w:rsidRPr="00022771">
        <w:rPr>
          <w:lang w:val="en-US" w:eastAsia="zh-CN"/>
        </w:rPr>
        <w:t xml:space="preserve"> </w:t>
      </w:r>
    </w:p>
    <w:p w14:paraId="409E74F6" w14:textId="25B74838" w:rsidR="00875310" w:rsidRPr="00022771" w:rsidRDefault="00DF3834" w:rsidP="00A47373">
      <w:pPr>
        <w:rPr>
          <w:lang w:val="en-US" w:eastAsia="zh-CN"/>
        </w:rPr>
      </w:pPr>
      <w:r w:rsidRPr="00022771">
        <w:rPr>
          <w:rFonts w:cs="SimSun" w:hint="eastAsia"/>
          <w:lang w:val="en-US" w:eastAsia="zh-CN"/>
        </w:rPr>
        <w:t>本文最早作为公开倡议而撰写，后收到来自两百多位贡献者的反馈。如果想细究本文的历史演变，</w:t>
      </w:r>
      <w:r w:rsidR="00450665" w:rsidRPr="00022771">
        <w:rPr>
          <w:rFonts w:cs="SimSun" w:hint="eastAsia"/>
          <w:lang w:val="en-US" w:eastAsia="zh-CN"/>
        </w:rPr>
        <w:t>可以查看本规范的</w:t>
      </w:r>
      <w:r w:rsidR="00886A88">
        <w:fldChar w:fldCharType="begin"/>
      </w:r>
      <w:r w:rsidR="00886A88">
        <w:rPr>
          <w:lang w:eastAsia="zh-CN"/>
        </w:rPr>
        <w:instrText xml:space="preserve"> HYPERLINK "https://lists.openchainproject.org/g/specification" </w:instrText>
      </w:r>
      <w:r w:rsidR="00886A88">
        <w:fldChar w:fldCharType="separate"/>
      </w:r>
      <w:r w:rsidR="00450665" w:rsidRPr="00022771">
        <w:rPr>
          <w:rStyle w:val="Hyperlink"/>
          <w:rFonts w:hint="eastAsia"/>
          <w:lang w:val="en-GB" w:eastAsia="zh-CN"/>
        </w:rPr>
        <w:t>邮件列表</w:t>
      </w:r>
      <w:r w:rsidR="00886A88">
        <w:rPr>
          <w:rStyle w:val="Hyperlink"/>
          <w:lang w:val="en-GB" w:eastAsia="zh-CN"/>
        </w:rPr>
        <w:fldChar w:fldCharType="end"/>
      </w:r>
      <w:r w:rsidR="00450665" w:rsidRPr="00022771">
        <w:rPr>
          <w:rFonts w:hint="eastAsia"/>
          <w:lang w:val="en-US" w:eastAsia="zh-CN"/>
        </w:rPr>
        <w:t>及</w:t>
      </w:r>
      <w:r w:rsidR="00886A88">
        <w:fldChar w:fldCharType="begin"/>
      </w:r>
      <w:r w:rsidR="00886A88">
        <w:rPr>
          <w:lang w:eastAsia="zh-CN"/>
        </w:rPr>
        <w:instrText xml:space="preserve"> HYPERLINK "https://www.openchainproject.org/resources/faq" </w:instrText>
      </w:r>
      <w:r w:rsidR="00886A88">
        <w:fldChar w:fldCharType="separate"/>
      </w:r>
      <w:r w:rsidR="00450665" w:rsidRPr="00022771">
        <w:rPr>
          <w:rStyle w:val="Hyperlink"/>
          <w:rFonts w:hint="eastAsia"/>
          <w:lang w:val="en-GB" w:eastAsia="zh-CN"/>
        </w:rPr>
        <w:t>常见问题</w:t>
      </w:r>
      <w:r w:rsidR="00886A88">
        <w:rPr>
          <w:rStyle w:val="Hyperlink"/>
          <w:lang w:val="en-GB" w:eastAsia="zh-CN"/>
        </w:rPr>
        <w:fldChar w:fldCharType="end"/>
      </w:r>
      <w:r w:rsidR="00450665" w:rsidRPr="00022771">
        <w:rPr>
          <w:rFonts w:hint="eastAsia"/>
          <w:lang w:eastAsia="zh-CN"/>
        </w:rPr>
        <w:t>。</w:t>
      </w:r>
    </w:p>
    <w:p w14:paraId="4BEEA3FE" w14:textId="44C927C8" w:rsidR="0007648D" w:rsidRPr="00022771" w:rsidRDefault="00450665" w:rsidP="00A47373">
      <w:pPr>
        <w:rPr>
          <w:lang w:val="en-US" w:eastAsia="zh-CN"/>
        </w:rPr>
      </w:pPr>
      <w:r w:rsidRPr="00022771">
        <w:rPr>
          <w:rFonts w:hint="eastAsia"/>
          <w:lang w:val="en-US" w:eastAsia="zh-CN"/>
        </w:rPr>
        <w:t>本文</w:t>
      </w:r>
      <w:r w:rsidR="00BE428F" w:rsidRPr="00022771">
        <w:rPr>
          <w:rFonts w:hint="eastAsia"/>
          <w:lang w:val="en-US" w:eastAsia="zh-CN"/>
        </w:rPr>
        <w:t>以</w:t>
      </w:r>
      <w:r w:rsidR="00886A88">
        <w:fldChar w:fldCharType="begin"/>
      </w:r>
      <w:r w:rsidR="00886A88">
        <w:instrText xml:space="preserve"> HYPERLINK "https://creativecommons.org/licenses/by/4.0/" </w:instrText>
      </w:r>
      <w:r w:rsidR="00886A88">
        <w:fldChar w:fldCharType="separate"/>
      </w:r>
      <w:r w:rsidR="0007648D" w:rsidRPr="00022771">
        <w:rPr>
          <w:rStyle w:val="Hyperlink"/>
          <w:lang w:val="en-US"/>
        </w:rPr>
        <w:t>Creative Commons Attribution License 4.0</w:t>
      </w:r>
      <w:r w:rsidR="00886A88">
        <w:rPr>
          <w:rStyle w:val="Hyperlink"/>
          <w:lang w:val="en-US"/>
        </w:rPr>
        <w:fldChar w:fldCharType="end"/>
      </w:r>
      <w:r w:rsidR="0007648D" w:rsidRPr="00022771">
        <w:rPr>
          <w:lang w:val="en-US"/>
        </w:rPr>
        <w:t xml:space="preserve"> </w:t>
      </w:r>
      <w:r w:rsidR="0065166D">
        <w:rPr>
          <w:rFonts w:hint="eastAsia"/>
          <w:lang w:val="en-US" w:eastAsia="zh-CN"/>
        </w:rPr>
        <w:t>（</w:t>
      </w:r>
      <w:r w:rsidR="0007648D" w:rsidRPr="00022771">
        <w:rPr>
          <w:lang w:val="en-US"/>
        </w:rPr>
        <w:t>CC-BY-4.0</w:t>
      </w:r>
      <w:r w:rsidR="0065166D">
        <w:rPr>
          <w:rFonts w:hint="eastAsia"/>
          <w:lang w:val="en-US" w:eastAsia="zh-CN"/>
        </w:rPr>
        <w:t>）</w:t>
      </w:r>
      <w:r w:rsidRPr="00022771">
        <w:rPr>
          <w:rFonts w:hint="eastAsia"/>
          <w:lang w:val="en-US" w:eastAsia="zh-CN"/>
        </w:rPr>
        <w:t>许可证授权。</w:t>
      </w:r>
    </w:p>
    <w:p w14:paraId="17DC2542" w14:textId="77777777" w:rsidR="001A33D0" w:rsidRPr="00022771" w:rsidRDefault="001A33D0" w:rsidP="001A33D0">
      <w:pPr>
        <w:rPr>
          <w:lang w:val="en-US"/>
        </w:rPr>
      </w:pPr>
    </w:p>
    <w:p w14:paraId="738E1FD4" w14:textId="77777777" w:rsidR="001A33D0" w:rsidRPr="00022771" w:rsidRDefault="001A33D0" w:rsidP="001A33D0">
      <w:pPr>
        <w:pageBreakBefore/>
        <w:spacing w:after="360" w:line="360" w:lineRule="atLeast"/>
        <w:rPr>
          <w:b/>
          <w:sz w:val="32"/>
          <w:szCs w:val="32"/>
          <w:lang w:val="en-US"/>
        </w:rPr>
        <w:sectPr w:rsidR="001A33D0" w:rsidRPr="00022771" w:rsidSect="004E4F09">
          <w:headerReference w:type="even" r:id="rId9"/>
          <w:headerReference w:type="default" r:id="rId10"/>
          <w:footerReference w:type="even" r:id="rId11"/>
          <w:footerReference w:type="default" r:id="rId12"/>
          <w:pgSz w:w="12240" w:h="15840" w:code="1"/>
          <w:pgMar w:top="1008" w:right="1080" w:bottom="1008" w:left="1080" w:header="706" w:footer="288" w:gutter="0"/>
          <w:pgNumType w:fmt="lowerRoman"/>
          <w:cols w:space="720"/>
        </w:sectPr>
      </w:pPr>
    </w:p>
    <w:p w14:paraId="2E67F377" w14:textId="7B8658F4" w:rsidR="001A33D0" w:rsidRPr="00022771" w:rsidRDefault="00450665" w:rsidP="001A33D0">
      <w:pPr>
        <w:pStyle w:val="zzSTDTitle"/>
        <w:spacing w:before="0" w:after="360"/>
        <w:rPr>
          <w:b w:val="0"/>
          <w:color w:val="auto"/>
          <w:lang w:val="en-US"/>
        </w:rPr>
      </w:pPr>
      <w:r w:rsidRPr="00022771">
        <w:rPr>
          <w:rFonts w:hint="eastAsia"/>
          <w:color w:val="auto"/>
          <w:szCs w:val="32"/>
          <w:lang w:val="en-US" w:eastAsia="zh-CN"/>
        </w:rPr>
        <w:lastRenderedPageBreak/>
        <w:t>信息技术</w:t>
      </w:r>
      <w:r w:rsidRPr="00022771">
        <w:rPr>
          <w:rFonts w:hint="eastAsia"/>
          <w:color w:val="auto"/>
          <w:szCs w:val="32"/>
          <w:lang w:val="en-US" w:eastAsia="zh-CN"/>
        </w:rPr>
        <w:t xml:space="preserve"> </w:t>
      </w:r>
      <w:r w:rsidR="008A395D" w:rsidRPr="00022771">
        <w:rPr>
          <w:color w:val="auto"/>
          <w:szCs w:val="32"/>
          <w:lang w:val="en-US"/>
        </w:rPr>
        <w:t xml:space="preserve">— </w:t>
      </w:r>
      <w:proofErr w:type="spellStart"/>
      <w:r w:rsidR="008A395D" w:rsidRPr="00022771">
        <w:rPr>
          <w:color w:val="auto"/>
          <w:szCs w:val="32"/>
          <w:lang w:val="en-US"/>
        </w:rPr>
        <w:t>OpenChain</w:t>
      </w:r>
      <w:proofErr w:type="spellEnd"/>
      <w:r w:rsidR="000712AF" w:rsidRPr="00022771">
        <w:rPr>
          <w:color w:val="auto"/>
          <w:szCs w:val="32"/>
          <w:lang w:val="en-US"/>
        </w:rPr>
        <w:t xml:space="preserve"> </w:t>
      </w:r>
      <w:r w:rsidRPr="00022771">
        <w:rPr>
          <w:rFonts w:hint="eastAsia"/>
          <w:color w:val="auto"/>
          <w:szCs w:val="32"/>
          <w:lang w:val="en-US" w:eastAsia="zh-CN"/>
        </w:rPr>
        <w:t>规范</w:t>
      </w:r>
    </w:p>
    <w:p w14:paraId="64F3E1FD" w14:textId="1BCF2BC2" w:rsidR="001A33D0" w:rsidRPr="00022771" w:rsidRDefault="00450665" w:rsidP="001A33D0">
      <w:pPr>
        <w:pStyle w:val="Heading1"/>
        <w:tabs>
          <w:tab w:val="clear" w:pos="432"/>
        </w:tabs>
        <w:ind w:left="0" w:firstLine="0"/>
        <w:rPr>
          <w:rFonts w:eastAsia="SimSun"/>
          <w:lang w:val="en-US"/>
        </w:rPr>
      </w:pPr>
      <w:bookmarkStart w:id="2" w:name="_Toc69468960"/>
      <w:r w:rsidRPr="00022771">
        <w:rPr>
          <w:rFonts w:eastAsia="SimSun" w:hint="eastAsia"/>
          <w:lang w:val="en-US" w:eastAsia="zh-CN"/>
        </w:rPr>
        <w:t>范围</w:t>
      </w:r>
      <w:bookmarkEnd w:id="2"/>
    </w:p>
    <w:p w14:paraId="5F2D8194" w14:textId="5D4C37B1" w:rsidR="00CE656F" w:rsidRPr="00022771" w:rsidRDefault="00450665" w:rsidP="00CE656F">
      <w:pPr>
        <w:rPr>
          <w:lang w:val="en-US" w:eastAsia="zh-CN"/>
        </w:rPr>
      </w:pPr>
      <w:r w:rsidRPr="00022771">
        <w:rPr>
          <w:rFonts w:hint="eastAsia"/>
          <w:lang w:val="en-US" w:eastAsia="zh-CN"/>
        </w:rPr>
        <w:t>本文为高质量的开源许可证合规</w:t>
      </w:r>
      <w:r w:rsidR="00BE428F" w:rsidRPr="00022771">
        <w:rPr>
          <w:rFonts w:hint="eastAsia"/>
          <w:lang w:val="en-US" w:eastAsia="zh-CN"/>
        </w:rPr>
        <w:t>计划</w:t>
      </w:r>
      <w:r w:rsidRPr="00022771">
        <w:rPr>
          <w:rFonts w:hint="eastAsia"/>
          <w:lang w:val="en-US" w:eastAsia="zh-CN"/>
        </w:rPr>
        <w:t>定义了关键要求。包含开源软件的软件产品会在不同组织间流动，本文旨在为这种流动建立信任。</w:t>
      </w:r>
    </w:p>
    <w:p w14:paraId="17DD6DE8" w14:textId="3B65C27B" w:rsidR="001A33D0" w:rsidRPr="00022771" w:rsidRDefault="00450665" w:rsidP="005641F2">
      <w:pPr>
        <w:pStyle w:val="Heading1"/>
        <w:tabs>
          <w:tab w:val="clear" w:pos="432"/>
        </w:tabs>
        <w:spacing w:after="100" w:afterAutospacing="1"/>
        <w:ind w:left="0" w:firstLine="0"/>
        <w:rPr>
          <w:rFonts w:eastAsia="SimSun"/>
          <w:lang w:val="en-US"/>
        </w:rPr>
      </w:pPr>
      <w:bookmarkStart w:id="3" w:name="_Toc24197198"/>
      <w:bookmarkStart w:id="4" w:name="_Toc24197400"/>
      <w:bookmarkStart w:id="5" w:name="_Toc24314645"/>
      <w:bookmarkStart w:id="6" w:name="_Toc24315225"/>
      <w:bookmarkStart w:id="7" w:name="_Toc24316169"/>
      <w:bookmarkStart w:id="8" w:name="_Toc36758247"/>
      <w:bookmarkStart w:id="9" w:name="_Toc24197199"/>
      <w:bookmarkStart w:id="10" w:name="_Toc24197401"/>
      <w:bookmarkStart w:id="11" w:name="_Toc24314646"/>
      <w:bookmarkStart w:id="12" w:name="_Toc24315226"/>
      <w:bookmarkStart w:id="13" w:name="_Toc24316170"/>
      <w:bookmarkStart w:id="14" w:name="_Toc36758248"/>
      <w:bookmarkStart w:id="15" w:name="_Toc24197200"/>
      <w:bookmarkStart w:id="16" w:name="_Toc24197402"/>
      <w:bookmarkStart w:id="17" w:name="_Toc24314647"/>
      <w:bookmarkStart w:id="18" w:name="_Toc24315227"/>
      <w:bookmarkStart w:id="19" w:name="_Toc24316171"/>
      <w:bookmarkStart w:id="20" w:name="_Toc36758249"/>
      <w:bookmarkStart w:id="21" w:name="_Toc69468961"/>
      <w:bookmarkStart w:id="22" w:name="_Ref72346178"/>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022771">
        <w:rPr>
          <w:rFonts w:eastAsia="SimSun" w:cs="Microsoft YaHei" w:hint="eastAsia"/>
          <w:lang w:val="en-US" w:eastAsia="zh-CN"/>
        </w:rPr>
        <w:t>术语和定义</w:t>
      </w:r>
      <w:bookmarkEnd w:id="21"/>
      <w:bookmarkEnd w:id="22"/>
    </w:p>
    <w:p w14:paraId="4EAA8A3B" w14:textId="118AFA76" w:rsidR="0070124E" w:rsidRPr="00022771" w:rsidRDefault="00450665" w:rsidP="005641F2">
      <w:pPr>
        <w:jc w:val="both"/>
        <w:rPr>
          <w:lang w:val="en-US" w:eastAsia="zh-CN"/>
        </w:rPr>
      </w:pPr>
      <w:r w:rsidRPr="00022771">
        <w:rPr>
          <w:rFonts w:hint="eastAsia"/>
          <w:lang w:val="en-US" w:eastAsia="zh-CN"/>
        </w:rPr>
        <w:t>本文遵循以下术语定义。</w:t>
      </w:r>
    </w:p>
    <w:p w14:paraId="51D75952" w14:textId="5019ABE1" w:rsidR="005E6DD1" w:rsidRPr="00022771" w:rsidRDefault="000753DC" w:rsidP="005641F2">
      <w:pPr>
        <w:rPr>
          <w:lang w:val="en-US" w:eastAsia="zh-CN"/>
        </w:rPr>
      </w:pPr>
      <w:r w:rsidRPr="00022771">
        <w:rPr>
          <w:b/>
          <w:lang w:val="en-US" w:eastAsia="zh-CN"/>
        </w:rPr>
        <w:t>2</w:t>
      </w:r>
      <w:r w:rsidR="002049F5" w:rsidRPr="00022771">
        <w:rPr>
          <w:b/>
          <w:lang w:val="en-US" w:eastAsia="zh-CN"/>
        </w:rPr>
        <w:t>.</w:t>
      </w:r>
      <w:r w:rsidR="002049F5" w:rsidRPr="00022771">
        <w:rPr>
          <w:b/>
          <w:lang w:val="en-US"/>
        </w:rPr>
        <w:fldChar w:fldCharType="begin"/>
      </w:r>
      <w:r w:rsidR="002049F5" w:rsidRPr="00022771">
        <w:rPr>
          <w:b/>
          <w:lang w:val="en-US" w:eastAsia="zh-CN"/>
        </w:rPr>
        <w:instrText xml:space="preserve"> SEQ TermsAndDefsLevel1 \n </w:instrText>
      </w:r>
      <w:r w:rsidR="002049F5" w:rsidRPr="00022771">
        <w:rPr>
          <w:b/>
          <w:lang w:val="en-US"/>
        </w:rPr>
        <w:fldChar w:fldCharType="separate"/>
      </w:r>
      <w:r w:rsidR="0070241F" w:rsidRPr="00022771">
        <w:rPr>
          <w:b/>
          <w:noProof/>
          <w:lang w:val="en-US" w:eastAsia="zh-CN"/>
        </w:rPr>
        <w:t>1</w:t>
      </w:r>
      <w:r w:rsidR="002049F5" w:rsidRPr="00022771">
        <w:rPr>
          <w:b/>
          <w:lang w:val="en-US"/>
        </w:rPr>
        <w:fldChar w:fldCharType="end"/>
      </w:r>
      <w:r w:rsidR="002049F5" w:rsidRPr="00022771">
        <w:rPr>
          <w:b/>
          <w:lang w:val="en-US" w:eastAsia="zh-CN"/>
        </w:rPr>
        <w:br/>
      </w:r>
      <w:r w:rsidR="00450665" w:rsidRPr="00022771">
        <w:rPr>
          <w:rFonts w:hint="eastAsia"/>
          <w:b/>
          <w:lang w:val="en-US" w:eastAsia="zh-CN"/>
        </w:rPr>
        <w:t>合规</w:t>
      </w:r>
      <w:r w:rsidR="007C0D27" w:rsidRPr="00022771">
        <w:rPr>
          <w:rFonts w:hint="eastAsia"/>
          <w:b/>
          <w:lang w:val="en-US" w:eastAsia="zh-CN"/>
        </w:rPr>
        <w:t>文件</w:t>
      </w:r>
      <w:r w:rsidR="00872AA6" w:rsidRPr="00022771">
        <w:rPr>
          <w:b/>
          <w:lang w:val="en-US" w:eastAsia="zh-CN"/>
        </w:rPr>
        <w:br/>
      </w:r>
      <w:r w:rsidR="00515EF1" w:rsidRPr="00022771">
        <w:rPr>
          <w:rFonts w:hint="eastAsia"/>
          <w:lang w:val="en-US" w:eastAsia="zh-CN"/>
        </w:rPr>
        <w:t>能体现合规</w:t>
      </w:r>
      <w:r w:rsidR="002B7CAD" w:rsidRPr="00022771">
        <w:rPr>
          <w:rFonts w:hint="eastAsia"/>
          <w:lang w:val="en-US" w:eastAsia="zh-CN"/>
        </w:rPr>
        <w:t>计划</w:t>
      </w:r>
      <w:r w:rsidR="00515EF1" w:rsidRPr="00022771">
        <w:rPr>
          <w:rFonts w:hint="eastAsia"/>
          <w:lang w:val="en-US" w:eastAsia="zh-CN"/>
        </w:rPr>
        <w:t>结果的一系列</w:t>
      </w:r>
      <w:r w:rsidR="00BE4587" w:rsidRPr="00022771">
        <w:rPr>
          <w:rFonts w:hint="eastAsia"/>
          <w:lang w:val="en-US" w:eastAsia="zh-CN"/>
        </w:rPr>
        <w:t>文件</w:t>
      </w:r>
      <w:r w:rsidR="00515EF1" w:rsidRPr="00022771">
        <w:rPr>
          <w:rFonts w:hint="eastAsia"/>
          <w:lang w:val="en-US" w:eastAsia="zh-CN"/>
        </w:rPr>
        <w:t>，会伴随软件产品一起</w:t>
      </w:r>
      <w:r w:rsidR="004C0EF5" w:rsidRPr="00022771">
        <w:rPr>
          <w:rFonts w:hint="eastAsia"/>
          <w:lang w:val="en-US" w:eastAsia="zh-CN"/>
        </w:rPr>
        <w:t>交付</w:t>
      </w:r>
      <w:r w:rsidR="00AE2BA7" w:rsidRPr="00022771">
        <w:rPr>
          <w:rFonts w:hint="eastAsia"/>
          <w:lang w:val="en-US" w:eastAsia="zh-CN"/>
        </w:rPr>
        <w:t>。</w:t>
      </w:r>
    </w:p>
    <w:p w14:paraId="3D0F3212" w14:textId="676DB225" w:rsidR="00872AA6" w:rsidRPr="00022771" w:rsidRDefault="00515EF1" w:rsidP="005641F2">
      <w:pPr>
        <w:rPr>
          <w:lang w:val="en-US" w:eastAsia="zh-CN"/>
        </w:rPr>
      </w:pPr>
      <w:r w:rsidRPr="00022771">
        <w:rPr>
          <w:rFonts w:hint="eastAsia"/>
          <w:lang w:val="en-US" w:eastAsia="zh-CN"/>
        </w:rPr>
        <w:t>注意：</w:t>
      </w:r>
      <w:r w:rsidR="00BE4587" w:rsidRPr="00022771">
        <w:rPr>
          <w:rFonts w:hint="eastAsia"/>
          <w:lang w:val="en-US" w:eastAsia="zh-CN"/>
        </w:rPr>
        <w:t>文件</w:t>
      </w:r>
      <w:r w:rsidRPr="00022771">
        <w:rPr>
          <w:rFonts w:hint="eastAsia"/>
          <w:lang w:val="en-US" w:eastAsia="zh-CN"/>
        </w:rPr>
        <w:t>可能会包括（但不限于）以下一种或多种：致谢声明、源码、编译和安装脚本、许可证副本、</w:t>
      </w:r>
      <w:r w:rsidR="00C72E90" w:rsidRPr="00022771">
        <w:rPr>
          <w:lang w:val="en-US" w:eastAsia="zh-CN"/>
        </w:rPr>
        <w:t xml:space="preserve"> </w:t>
      </w:r>
      <w:r w:rsidRPr="00022771">
        <w:rPr>
          <w:rFonts w:hint="eastAsia"/>
          <w:lang w:val="en-US" w:eastAsia="zh-CN"/>
        </w:rPr>
        <w:t>著作权声明、修改说明、书面要约、开源组件清单和</w:t>
      </w:r>
      <w:r w:rsidRPr="00022771">
        <w:rPr>
          <w:rFonts w:hint="eastAsia"/>
          <w:lang w:val="en-US" w:eastAsia="zh-CN"/>
        </w:rPr>
        <w:t>SPDX</w:t>
      </w:r>
      <w:r w:rsidRPr="00022771">
        <w:rPr>
          <w:rFonts w:hint="eastAsia"/>
          <w:lang w:val="en-US" w:eastAsia="zh-CN"/>
        </w:rPr>
        <w:t>文档。</w:t>
      </w:r>
    </w:p>
    <w:p w14:paraId="583F6C5F" w14:textId="63A69100" w:rsidR="00872AA6" w:rsidRPr="00022771" w:rsidRDefault="000753DC" w:rsidP="005641F2">
      <w:pPr>
        <w:rPr>
          <w:lang w:val="en-US" w:eastAsia="zh-CN"/>
        </w:rPr>
      </w:pPr>
      <w:bookmarkStart w:id="23" w:name="_Hlk11905840"/>
      <w:r w:rsidRPr="00022771">
        <w:rPr>
          <w:b/>
          <w:lang w:val="en-US" w:eastAsia="zh-CN"/>
        </w:rPr>
        <w:t>2</w:t>
      </w:r>
      <w:r w:rsidR="002049F5" w:rsidRPr="00022771">
        <w:rPr>
          <w:b/>
          <w:noProof/>
          <w:lang w:val="en-US" w:eastAsia="zh-CN"/>
        </w:rPr>
        <w:t>.</w:t>
      </w:r>
      <w:r w:rsidR="002049F5" w:rsidRPr="00022771">
        <w:rPr>
          <w:b/>
          <w:lang w:val="en-US"/>
        </w:rPr>
        <w:fldChar w:fldCharType="begin"/>
      </w:r>
      <w:r w:rsidR="002049F5" w:rsidRPr="00022771">
        <w:rPr>
          <w:b/>
          <w:lang w:val="en-US" w:eastAsia="zh-CN"/>
        </w:rPr>
        <w:instrText xml:space="preserve"> SEQ TermsAndDefsLevel1 \n </w:instrText>
      </w:r>
      <w:r w:rsidR="002049F5" w:rsidRPr="00022771">
        <w:rPr>
          <w:b/>
          <w:lang w:val="en-US"/>
        </w:rPr>
        <w:fldChar w:fldCharType="separate"/>
      </w:r>
      <w:r w:rsidR="0070241F" w:rsidRPr="00022771">
        <w:rPr>
          <w:b/>
          <w:noProof/>
          <w:lang w:val="en-US" w:eastAsia="zh-CN"/>
        </w:rPr>
        <w:t>2</w:t>
      </w:r>
      <w:r w:rsidR="002049F5" w:rsidRPr="00022771">
        <w:rPr>
          <w:b/>
          <w:lang w:val="en-US"/>
        </w:rPr>
        <w:fldChar w:fldCharType="end"/>
      </w:r>
      <w:r w:rsidR="002049F5" w:rsidRPr="00022771">
        <w:rPr>
          <w:b/>
          <w:lang w:val="en-US" w:eastAsia="zh-CN"/>
        </w:rPr>
        <w:br/>
      </w:r>
      <w:bookmarkEnd w:id="23"/>
      <w:r w:rsidR="004C0EF5" w:rsidRPr="00022771">
        <w:rPr>
          <w:rFonts w:hint="eastAsia"/>
          <w:b/>
          <w:lang w:val="en-US" w:eastAsia="zh-CN"/>
        </w:rPr>
        <w:t>已识别许可证</w:t>
      </w:r>
      <w:r w:rsidR="00872AA6" w:rsidRPr="00022771">
        <w:rPr>
          <w:b/>
          <w:lang w:val="en-US" w:eastAsia="zh-CN"/>
        </w:rPr>
        <w:br/>
      </w:r>
      <w:r w:rsidR="004C0EF5" w:rsidRPr="00022771">
        <w:rPr>
          <w:rFonts w:hint="eastAsia"/>
          <w:lang w:val="en-US" w:eastAsia="zh-CN"/>
        </w:rPr>
        <w:t>使用适当的方法，识别</w:t>
      </w:r>
      <w:r w:rsidR="00816C86" w:rsidRPr="00022771">
        <w:rPr>
          <w:rFonts w:hint="eastAsia"/>
          <w:lang w:val="en-US" w:eastAsia="zh-CN"/>
        </w:rPr>
        <w:t>出</w:t>
      </w:r>
      <w:r w:rsidR="00704111" w:rsidRPr="00022771">
        <w:rPr>
          <w:rFonts w:hint="eastAsia"/>
          <w:lang w:val="en-US" w:eastAsia="zh-CN"/>
        </w:rPr>
        <w:t>构成</w:t>
      </w:r>
      <w:r w:rsidR="004C0EF5" w:rsidRPr="00022771">
        <w:rPr>
          <w:rFonts w:hint="eastAsia"/>
          <w:lang w:val="en-US" w:eastAsia="zh-CN"/>
        </w:rPr>
        <w:t>软件产品的开源组件后，这些组件所遵从的许可证</w:t>
      </w:r>
      <w:r w:rsidR="00AE2BA7" w:rsidRPr="00022771">
        <w:rPr>
          <w:rFonts w:hint="eastAsia"/>
          <w:lang w:val="en-US" w:eastAsia="zh-CN"/>
        </w:rPr>
        <w:t>。</w:t>
      </w:r>
    </w:p>
    <w:p w14:paraId="290DC042" w14:textId="78C423E6" w:rsidR="00872AA6" w:rsidRPr="00022771" w:rsidRDefault="000753DC" w:rsidP="006337A7">
      <w:pPr>
        <w:rPr>
          <w:lang w:val="en-US"/>
        </w:rPr>
      </w:pPr>
      <w:r w:rsidRPr="00022771">
        <w:rPr>
          <w:b/>
          <w:lang w:val="en-US"/>
        </w:rPr>
        <w:t>2</w:t>
      </w:r>
      <w:r w:rsidR="002049F5" w:rsidRPr="00022771">
        <w:rPr>
          <w:b/>
          <w:noProof/>
          <w:lang w:val="en-US"/>
        </w:rPr>
        <w:t>.</w:t>
      </w:r>
      <w:r w:rsidR="002049F5" w:rsidRPr="00022771">
        <w:rPr>
          <w:b/>
          <w:lang w:val="en-US"/>
        </w:rPr>
        <w:fldChar w:fldCharType="begin"/>
      </w:r>
      <w:r w:rsidR="002049F5" w:rsidRPr="00022771">
        <w:rPr>
          <w:b/>
          <w:lang w:val="en-US"/>
        </w:rPr>
        <w:instrText xml:space="preserve"> SEQ TermsAndDefsLevel1 \n </w:instrText>
      </w:r>
      <w:r w:rsidR="002049F5" w:rsidRPr="00022771">
        <w:rPr>
          <w:b/>
          <w:lang w:val="en-US"/>
        </w:rPr>
        <w:fldChar w:fldCharType="separate"/>
      </w:r>
      <w:r w:rsidR="0070241F" w:rsidRPr="00022771">
        <w:rPr>
          <w:b/>
          <w:noProof/>
          <w:lang w:val="en-US"/>
        </w:rPr>
        <w:t>3</w:t>
      </w:r>
      <w:r w:rsidR="002049F5" w:rsidRPr="00022771">
        <w:rPr>
          <w:b/>
          <w:lang w:val="en-US"/>
        </w:rPr>
        <w:fldChar w:fldCharType="end"/>
      </w:r>
      <w:r w:rsidR="002049F5" w:rsidRPr="00022771">
        <w:rPr>
          <w:b/>
          <w:lang w:val="en-US"/>
        </w:rPr>
        <w:br/>
      </w:r>
      <w:proofErr w:type="spellStart"/>
      <w:r w:rsidR="00872AA6" w:rsidRPr="00022771">
        <w:rPr>
          <w:b/>
          <w:lang w:val="en-US"/>
        </w:rPr>
        <w:t>OpenChain</w:t>
      </w:r>
      <w:proofErr w:type="spellEnd"/>
      <w:r w:rsidR="004C0EF5" w:rsidRPr="00022771">
        <w:rPr>
          <w:rFonts w:hint="eastAsia"/>
          <w:b/>
          <w:lang w:val="en-US" w:eastAsia="zh-CN"/>
        </w:rPr>
        <w:t>遵从</w:t>
      </w:r>
      <w:r w:rsidR="00872AA6" w:rsidRPr="00022771">
        <w:rPr>
          <w:b/>
          <w:lang w:val="en-US"/>
        </w:rPr>
        <w:br/>
      </w:r>
      <w:r w:rsidR="004C0EF5" w:rsidRPr="00022771">
        <w:rPr>
          <w:rFonts w:hint="eastAsia"/>
          <w:lang w:val="en-US" w:eastAsia="zh-CN"/>
        </w:rPr>
        <w:t>满足本文所有要求的</w:t>
      </w:r>
      <w:r w:rsidR="00022771">
        <w:rPr>
          <w:rFonts w:hint="eastAsia"/>
          <w:lang w:val="en-US" w:eastAsia="zh-CN"/>
        </w:rPr>
        <w:t>计划</w:t>
      </w:r>
      <w:r w:rsidR="009C7306" w:rsidRPr="00022771">
        <w:rPr>
          <w:rFonts w:hint="eastAsia"/>
          <w:lang w:val="en-US" w:eastAsia="zh-CN"/>
        </w:rPr>
        <w:t>。</w:t>
      </w:r>
    </w:p>
    <w:p w14:paraId="72650AFD" w14:textId="6772B24B" w:rsidR="00872AA6" w:rsidRPr="00022771" w:rsidRDefault="000753DC" w:rsidP="006337A7">
      <w:pPr>
        <w:rPr>
          <w:lang w:val="en-US" w:eastAsia="zh-CN"/>
        </w:rPr>
      </w:pPr>
      <w:r w:rsidRPr="00022771">
        <w:rPr>
          <w:b/>
          <w:lang w:val="en-US"/>
        </w:rPr>
        <w:t>2</w:t>
      </w:r>
      <w:r w:rsidR="002049F5" w:rsidRPr="00022771">
        <w:rPr>
          <w:b/>
          <w:noProof/>
          <w:lang w:val="en-US"/>
        </w:rPr>
        <w:t>.</w:t>
      </w:r>
      <w:r w:rsidR="002049F5" w:rsidRPr="00022771">
        <w:rPr>
          <w:b/>
          <w:lang w:val="en-US"/>
        </w:rPr>
        <w:fldChar w:fldCharType="begin"/>
      </w:r>
      <w:r w:rsidR="002049F5" w:rsidRPr="00022771">
        <w:rPr>
          <w:b/>
          <w:lang w:val="en-US"/>
        </w:rPr>
        <w:instrText xml:space="preserve"> SEQ TermsAndDefsLevel1 \n </w:instrText>
      </w:r>
      <w:r w:rsidR="002049F5" w:rsidRPr="00022771">
        <w:rPr>
          <w:b/>
          <w:lang w:val="en-US"/>
        </w:rPr>
        <w:fldChar w:fldCharType="separate"/>
      </w:r>
      <w:r w:rsidR="0070241F" w:rsidRPr="00022771">
        <w:rPr>
          <w:b/>
          <w:noProof/>
          <w:lang w:val="en-US"/>
        </w:rPr>
        <w:t>4</w:t>
      </w:r>
      <w:r w:rsidR="002049F5" w:rsidRPr="00022771">
        <w:rPr>
          <w:b/>
          <w:lang w:val="en-US"/>
        </w:rPr>
        <w:fldChar w:fldCharType="end"/>
      </w:r>
      <w:r w:rsidR="002049F5" w:rsidRPr="00022771">
        <w:rPr>
          <w:b/>
          <w:lang w:val="en-US"/>
        </w:rPr>
        <w:br/>
      </w:r>
      <w:r w:rsidR="00150BB1" w:rsidRPr="00022771">
        <w:rPr>
          <w:rFonts w:hint="eastAsia"/>
          <w:b/>
          <w:lang w:val="en-US" w:eastAsia="zh-CN"/>
        </w:rPr>
        <w:t>开源</w:t>
      </w:r>
      <w:r w:rsidR="00872AA6" w:rsidRPr="00022771">
        <w:rPr>
          <w:b/>
          <w:lang w:val="en-US"/>
        </w:rPr>
        <w:br/>
      </w:r>
      <w:r w:rsidR="009C7306" w:rsidRPr="00022771">
        <w:rPr>
          <w:rFonts w:hint="eastAsia"/>
          <w:lang w:val="en-US" w:eastAsia="zh-CN"/>
        </w:rPr>
        <w:t>采用开源许可证发布的软件，此类许可证须满足</w:t>
      </w:r>
      <w:r w:rsidR="00B84B2D">
        <w:rPr>
          <w:rFonts w:hint="eastAsia"/>
          <w:lang w:val="en-US" w:eastAsia="zh-CN"/>
        </w:rPr>
        <w:t>开源促进会（</w:t>
      </w:r>
      <w:r w:rsidR="009C7306" w:rsidRPr="00022771">
        <w:rPr>
          <w:lang w:val="en-US" w:eastAsia="zh-CN"/>
        </w:rPr>
        <w:t>Open Source Initiative</w:t>
      </w:r>
      <w:r w:rsidR="00B84B2D">
        <w:rPr>
          <w:rFonts w:hint="eastAsia"/>
          <w:lang w:val="en-US" w:eastAsia="zh-CN"/>
        </w:rPr>
        <w:t>）</w:t>
      </w:r>
      <w:r w:rsidR="009C7306" w:rsidRPr="00022771">
        <w:rPr>
          <w:rFonts w:hint="eastAsia"/>
          <w:lang w:val="en-US" w:eastAsia="zh-CN"/>
        </w:rPr>
        <w:t>对开源软件的定义（见</w:t>
      </w:r>
      <w:r w:rsidR="00886A88">
        <w:fldChar w:fldCharType="begin"/>
      </w:r>
      <w:r w:rsidR="00886A88">
        <w:instrText xml:space="preserve"> HYPERLINK "https://opensource.org/osd" </w:instrText>
      </w:r>
      <w:r w:rsidR="00886A88">
        <w:fldChar w:fldCharType="separate"/>
      </w:r>
      <w:r w:rsidR="009C7306" w:rsidRPr="00022771">
        <w:rPr>
          <w:rStyle w:val="Hyperlink"/>
          <w:lang w:val="en-US" w:eastAsia="zh-CN"/>
        </w:rPr>
        <w:t>opensource.org/</w:t>
      </w:r>
      <w:proofErr w:type="spellStart"/>
      <w:r w:rsidR="009C7306" w:rsidRPr="00022771">
        <w:rPr>
          <w:rStyle w:val="Hyperlink"/>
          <w:lang w:val="en-US" w:eastAsia="zh-CN"/>
        </w:rPr>
        <w:t>osd</w:t>
      </w:r>
      <w:proofErr w:type="spellEnd"/>
      <w:r w:rsidR="00886A88">
        <w:rPr>
          <w:rStyle w:val="Hyperlink"/>
          <w:lang w:val="en-US" w:eastAsia="zh-CN"/>
        </w:rPr>
        <w:fldChar w:fldCharType="end"/>
      </w:r>
      <w:r w:rsidR="009C7306" w:rsidRPr="00022771">
        <w:rPr>
          <w:rFonts w:hint="eastAsia"/>
          <w:lang w:val="en-US" w:eastAsia="zh-CN"/>
        </w:rPr>
        <w:t>），或</w:t>
      </w:r>
      <w:r w:rsidR="00B84B2D">
        <w:rPr>
          <w:rFonts w:hint="eastAsia"/>
          <w:lang w:val="en-US" w:eastAsia="zh-CN"/>
        </w:rPr>
        <w:t>自由软件基金会（</w:t>
      </w:r>
      <w:r w:rsidR="009C7306" w:rsidRPr="00022771">
        <w:rPr>
          <w:lang w:val="en-US" w:eastAsia="zh-CN"/>
        </w:rPr>
        <w:t>Free Software Foundation</w:t>
      </w:r>
      <w:r w:rsidR="00B84B2D">
        <w:rPr>
          <w:rFonts w:hint="eastAsia"/>
          <w:lang w:val="en-US" w:eastAsia="zh-CN"/>
        </w:rPr>
        <w:t>）</w:t>
      </w:r>
      <w:r w:rsidR="009C7306" w:rsidRPr="00022771">
        <w:rPr>
          <w:rFonts w:hint="eastAsia"/>
          <w:lang w:val="en-US" w:eastAsia="zh-CN"/>
        </w:rPr>
        <w:t>对自由软件的定义（见</w:t>
      </w:r>
      <w:hyperlink r:id="rId13" w:history="1">
        <w:r w:rsidR="009C7306" w:rsidRPr="00022771">
          <w:rPr>
            <w:rStyle w:val="Hyperlink"/>
            <w:lang w:val="en-US" w:eastAsia="zh-CN"/>
          </w:rPr>
          <w:t>gnu.org/philosophy/free-sw.html</w:t>
        </w:r>
      </w:hyperlink>
      <w:r w:rsidR="009C7306" w:rsidRPr="00022771">
        <w:rPr>
          <w:rFonts w:hint="eastAsia"/>
          <w:lang w:val="en-US" w:eastAsia="zh-CN"/>
        </w:rPr>
        <w:t>），或其他类似许可证。</w:t>
      </w:r>
    </w:p>
    <w:p w14:paraId="6699592E" w14:textId="32B4ECA0" w:rsidR="00872AA6" w:rsidRPr="00022771" w:rsidRDefault="000753DC" w:rsidP="006337A7">
      <w:pPr>
        <w:rPr>
          <w:b/>
          <w:lang w:val="en-US" w:eastAsia="zh-CN"/>
        </w:rPr>
      </w:pPr>
      <w:r w:rsidRPr="00022771">
        <w:rPr>
          <w:b/>
          <w:lang w:val="en-US" w:eastAsia="zh-CN"/>
        </w:rPr>
        <w:t>2</w:t>
      </w:r>
      <w:r w:rsidR="002049F5" w:rsidRPr="00022771">
        <w:rPr>
          <w:b/>
          <w:noProof/>
          <w:lang w:val="en-US" w:eastAsia="zh-CN"/>
        </w:rPr>
        <w:t>.</w:t>
      </w:r>
      <w:r w:rsidR="002049F5" w:rsidRPr="00022771">
        <w:rPr>
          <w:b/>
          <w:lang w:val="en-US"/>
        </w:rPr>
        <w:fldChar w:fldCharType="begin"/>
      </w:r>
      <w:r w:rsidR="002049F5" w:rsidRPr="00022771">
        <w:rPr>
          <w:b/>
          <w:lang w:val="en-US" w:eastAsia="zh-CN"/>
        </w:rPr>
        <w:instrText xml:space="preserve"> SEQ TermsAndDefsLevel1 \n </w:instrText>
      </w:r>
      <w:r w:rsidR="002049F5" w:rsidRPr="00022771">
        <w:rPr>
          <w:b/>
          <w:lang w:val="en-US"/>
        </w:rPr>
        <w:fldChar w:fldCharType="separate"/>
      </w:r>
      <w:r w:rsidR="0070241F" w:rsidRPr="00022771">
        <w:rPr>
          <w:b/>
          <w:noProof/>
          <w:lang w:val="en-US" w:eastAsia="zh-CN"/>
        </w:rPr>
        <w:t>5</w:t>
      </w:r>
      <w:r w:rsidR="002049F5" w:rsidRPr="00022771">
        <w:rPr>
          <w:b/>
          <w:lang w:val="en-US"/>
        </w:rPr>
        <w:fldChar w:fldCharType="end"/>
      </w:r>
      <w:r w:rsidR="002049F5" w:rsidRPr="00022771">
        <w:rPr>
          <w:b/>
          <w:lang w:val="en-US" w:eastAsia="zh-CN"/>
        </w:rPr>
        <w:br/>
      </w:r>
      <w:r w:rsidR="00F3540C" w:rsidRPr="00022771">
        <w:rPr>
          <w:rFonts w:hint="eastAsia"/>
          <w:b/>
          <w:lang w:val="en-US" w:eastAsia="zh-CN"/>
        </w:rPr>
        <w:t>计划</w:t>
      </w:r>
      <w:r w:rsidR="0048006F" w:rsidRPr="00022771">
        <w:rPr>
          <w:b/>
          <w:lang w:val="en-US" w:eastAsia="zh-CN"/>
        </w:rPr>
        <w:br/>
      </w:r>
      <w:r w:rsidR="00443949" w:rsidRPr="00022771">
        <w:rPr>
          <w:rFonts w:hint="eastAsia"/>
          <w:lang w:val="en-US" w:eastAsia="zh-CN"/>
        </w:rPr>
        <w:t>组织内开源许可证合规活动</w:t>
      </w:r>
      <w:r w:rsidR="007961DE" w:rsidRPr="00022771">
        <w:rPr>
          <w:rFonts w:hint="eastAsia"/>
          <w:lang w:val="en-US" w:eastAsia="zh-CN"/>
        </w:rPr>
        <w:t>所涉及</w:t>
      </w:r>
      <w:r w:rsidR="00443949" w:rsidRPr="00022771">
        <w:rPr>
          <w:rFonts w:hint="eastAsia"/>
          <w:lang w:val="en-US" w:eastAsia="zh-CN"/>
        </w:rPr>
        <w:t>的政策、流程和人员</w:t>
      </w:r>
      <w:r w:rsidR="00200E46" w:rsidRPr="00022771">
        <w:rPr>
          <w:rFonts w:hint="eastAsia"/>
          <w:lang w:val="en-US" w:eastAsia="zh-CN"/>
        </w:rPr>
        <w:t>的集合</w:t>
      </w:r>
      <w:r w:rsidR="00443949" w:rsidRPr="00022771">
        <w:rPr>
          <w:rFonts w:hint="eastAsia"/>
          <w:lang w:val="en-US" w:eastAsia="zh-CN"/>
        </w:rPr>
        <w:t>。</w:t>
      </w:r>
    </w:p>
    <w:p w14:paraId="477A2896" w14:textId="5D0D3595" w:rsidR="00551794" w:rsidRPr="00022771" w:rsidRDefault="000753DC" w:rsidP="00952169">
      <w:pPr>
        <w:spacing w:after="100" w:afterAutospacing="1"/>
        <w:rPr>
          <w:lang w:val="en-US" w:eastAsia="zh-CN"/>
        </w:rPr>
      </w:pPr>
      <w:r w:rsidRPr="00022771">
        <w:rPr>
          <w:b/>
          <w:lang w:val="en-US" w:eastAsia="zh-CN"/>
        </w:rPr>
        <w:t>2</w:t>
      </w:r>
      <w:r w:rsidR="002049F5" w:rsidRPr="00022771">
        <w:rPr>
          <w:b/>
          <w:noProof/>
          <w:lang w:val="en-US" w:eastAsia="zh-CN"/>
        </w:rPr>
        <w:t>.</w:t>
      </w:r>
      <w:r w:rsidR="002049F5" w:rsidRPr="00022771">
        <w:rPr>
          <w:b/>
          <w:lang w:val="en-US"/>
        </w:rPr>
        <w:fldChar w:fldCharType="begin"/>
      </w:r>
      <w:r w:rsidR="002049F5" w:rsidRPr="00022771">
        <w:rPr>
          <w:b/>
          <w:lang w:val="en-US" w:eastAsia="zh-CN"/>
        </w:rPr>
        <w:instrText xml:space="preserve"> SEQ TermsAndDefsLevel1 \n </w:instrText>
      </w:r>
      <w:r w:rsidR="002049F5" w:rsidRPr="00022771">
        <w:rPr>
          <w:b/>
          <w:lang w:val="en-US"/>
        </w:rPr>
        <w:fldChar w:fldCharType="separate"/>
      </w:r>
      <w:r w:rsidR="0070241F" w:rsidRPr="00022771">
        <w:rPr>
          <w:b/>
          <w:noProof/>
          <w:lang w:val="en-US" w:eastAsia="zh-CN"/>
        </w:rPr>
        <w:t>6</w:t>
      </w:r>
      <w:r w:rsidR="002049F5" w:rsidRPr="00022771">
        <w:rPr>
          <w:b/>
          <w:lang w:val="en-US"/>
        </w:rPr>
        <w:fldChar w:fldCharType="end"/>
      </w:r>
      <w:r w:rsidR="002049F5" w:rsidRPr="00022771">
        <w:rPr>
          <w:b/>
          <w:lang w:val="en-US" w:eastAsia="zh-CN"/>
        </w:rPr>
        <w:br/>
      </w:r>
      <w:r w:rsidR="000F0D8D" w:rsidRPr="00022771">
        <w:rPr>
          <w:rFonts w:hint="eastAsia"/>
          <w:b/>
          <w:lang w:val="en-US" w:eastAsia="zh-CN"/>
        </w:rPr>
        <w:t>计划</w:t>
      </w:r>
      <w:r w:rsidR="00443949" w:rsidRPr="00022771">
        <w:rPr>
          <w:rFonts w:hint="eastAsia"/>
          <w:b/>
          <w:lang w:val="en-US" w:eastAsia="zh-CN"/>
        </w:rPr>
        <w:t>参与者</w:t>
      </w:r>
      <w:r w:rsidR="0048006F" w:rsidRPr="00022771">
        <w:rPr>
          <w:b/>
          <w:lang w:val="en-US" w:eastAsia="zh-CN"/>
        </w:rPr>
        <w:br/>
      </w:r>
      <w:r w:rsidR="00443949" w:rsidRPr="00022771">
        <w:rPr>
          <w:rFonts w:hint="eastAsia"/>
          <w:lang w:val="en-US" w:eastAsia="zh-CN"/>
        </w:rPr>
        <w:t>定义</w:t>
      </w:r>
      <w:r w:rsidR="00026171" w:rsidRPr="00022771">
        <w:rPr>
          <w:rFonts w:hint="eastAsia"/>
          <w:lang w:val="en-US" w:eastAsia="zh-CN"/>
        </w:rPr>
        <w:t>、</w:t>
      </w:r>
      <w:r w:rsidR="00443949" w:rsidRPr="00022771">
        <w:rPr>
          <w:rFonts w:hint="eastAsia"/>
          <w:lang w:val="en-US" w:eastAsia="zh-CN"/>
        </w:rPr>
        <w:t>负责</w:t>
      </w:r>
      <w:r w:rsidR="00D92741" w:rsidRPr="00022771">
        <w:rPr>
          <w:rFonts w:hint="eastAsia"/>
          <w:lang w:val="en-US" w:eastAsia="zh-CN"/>
        </w:rPr>
        <w:t>或参与</w:t>
      </w:r>
      <w:r w:rsidR="00443949" w:rsidRPr="00022771">
        <w:rPr>
          <w:rFonts w:hint="eastAsia"/>
          <w:lang w:val="en-US" w:eastAsia="zh-CN"/>
        </w:rPr>
        <w:t>准备</w:t>
      </w:r>
      <w:r w:rsidR="00D92741" w:rsidRPr="00022771">
        <w:rPr>
          <w:rFonts w:hint="eastAsia"/>
          <w:lang w:val="en-US" w:eastAsia="zh-CN"/>
        </w:rPr>
        <w:t>所交付软件的任何员工或合作方</w:t>
      </w:r>
      <w:r w:rsidR="00DD0A5C" w:rsidRPr="00022771">
        <w:rPr>
          <w:rFonts w:hint="eastAsia"/>
          <w:lang w:val="en-US" w:eastAsia="zh-CN"/>
        </w:rPr>
        <w:t>。</w:t>
      </w:r>
    </w:p>
    <w:p w14:paraId="1035D729" w14:textId="7BCFFABF" w:rsidR="004E4F09" w:rsidRPr="00022771" w:rsidRDefault="00DD0A5C" w:rsidP="00DD0A5C">
      <w:pPr>
        <w:spacing w:after="100" w:afterAutospacing="1"/>
        <w:rPr>
          <w:lang w:val="en-US" w:eastAsia="zh-CN"/>
        </w:rPr>
      </w:pPr>
      <w:r w:rsidRPr="00022771">
        <w:rPr>
          <w:rFonts w:hint="eastAsia"/>
          <w:lang w:val="en-US" w:eastAsia="zh-CN"/>
        </w:rPr>
        <w:t>注：在不同组织中，</w:t>
      </w:r>
      <w:r w:rsidR="005C5663" w:rsidRPr="00022771">
        <w:rPr>
          <w:rFonts w:hint="eastAsia"/>
          <w:lang w:val="en-US" w:eastAsia="zh-CN"/>
        </w:rPr>
        <w:t>计划</w:t>
      </w:r>
      <w:r w:rsidRPr="00022771">
        <w:rPr>
          <w:rFonts w:hint="eastAsia"/>
          <w:lang w:val="en-US" w:eastAsia="zh-CN"/>
        </w:rPr>
        <w:t>参与者可能包括（但不限于）软件开发者、发布工程师、质量工程师、产品</w:t>
      </w:r>
      <w:r w:rsidR="00026171" w:rsidRPr="00022771">
        <w:rPr>
          <w:rFonts w:hint="eastAsia"/>
          <w:lang w:val="en-US" w:eastAsia="zh-CN"/>
        </w:rPr>
        <w:t>营销</w:t>
      </w:r>
      <w:r w:rsidRPr="00022771">
        <w:rPr>
          <w:rFonts w:hint="eastAsia"/>
          <w:lang w:val="en-US" w:eastAsia="zh-CN"/>
        </w:rPr>
        <w:t>人员和产品管理人员。</w:t>
      </w:r>
    </w:p>
    <w:p w14:paraId="3D38415F" w14:textId="72FF7289" w:rsidR="00DD0A5C" w:rsidRPr="00022771" w:rsidRDefault="001D2901" w:rsidP="00D338AB">
      <w:pPr>
        <w:spacing w:after="100" w:afterAutospacing="1"/>
        <w:rPr>
          <w:lang w:val="en-US"/>
        </w:rPr>
      </w:pPr>
      <w:r w:rsidRPr="00022771">
        <w:rPr>
          <w:b/>
          <w:lang w:val="en-US"/>
        </w:rPr>
        <w:t>2</w:t>
      </w:r>
      <w:r w:rsidR="002049F5" w:rsidRPr="00022771">
        <w:rPr>
          <w:b/>
          <w:noProof/>
          <w:lang w:val="en-US"/>
        </w:rPr>
        <w:t>.</w:t>
      </w:r>
      <w:r w:rsidR="002049F5" w:rsidRPr="00022771">
        <w:rPr>
          <w:b/>
          <w:lang w:val="en-US"/>
        </w:rPr>
        <w:fldChar w:fldCharType="begin"/>
      </w:r>
      <w:r w:rsidR="002049F5" w:rsidRPr="00022771">
        <w:rPr>
          <w:b/>
          <w:lang w:val="en-US"/>
        </w:rPr>
        <w:instrText xml:space="preserve"> SEQ TermsAndDefsLevel1 \n </w:instrText>
      </w:r>
      <w:r w:rsidR="002049F5" w:rsidRPr="00022771">
        <w:rPr>
          <w:b/>
          <w:lang w:val="en-US"/>
        </w:rPr>
        <w:fldChar w:fldCharType="separate"/>
      </w:r>
      <w:r w:rsidR="0070241F" w:rsidRPr="00022771">
        <w:rPr>
          <w:b/>
          <w:noProof/>
          <w:lang w:val="en-US"/>
        </w:rPr>
        <w:t>7</w:t>
      </w:r>
      <w:r w:rsidR="002049F5" w:rsidRPr="00022771">
        <w:rPr>
          <w:b/>
          <w:lang w:val="en-US"/>
        </w:rPr>
        <w:fldChar w:fldCharType="end"/>
      </w:r>
      <w:r w:rsidR="002049F5" w:rsidRPr="00022771">
        <w:rPr>
          <w:b/>
          <w:lang w:val="en-US"/>
        </w:rPr>
        <w:br/>
      </w:r>
      <w:r w:rsidR="00872AA6" w:rsidRPr="00022771">
        <w:rPr>
          <w:b/>
          <w:lang w:val="en-US"/>
        </w:rPr>
        <w:t>SPDX</w:t>
      </w:r>
      <w:r w:rsidR="00483B6D" w:rsidRPr="00022771">
        <w:rPr>
          <w:b/>
          <w:lang w:val="en-US"/>
        </w:rPr>
        <w:br/>
      </w:r>
      <w:r w:rsidR="00DD0A5C" w:rsidRPr="00022771">
        <w:rPr>
          <w:rFonts w:hint="eastAsia"/>
          <w:lang w:val="en-US" w:eastAsia="zh-CN"/>
        </w:rPr>
        <w:t>Linux</w:t>
      </w:r>
      <w:r w:rsidR="00DD0A5C" w:rsidRPr="00022771">
        <w:rPr>
          <w:rFonts w:hint="eastAsia"/>
          <w:lang w:val="en-US" w:eastAsia="zh-CN"/>
        </w:rPr>
        <w:t>基金会的</w:t>
      </w:r>
      <w:r w:rsidR="00DD0A5C" w:rsidRPr="00022771">
        <w:rPr>
          <w:rFonts w:hint="eastAsia"/>
          <w:lang w:val="en-US" w:eastAsia="zh-CN"/>
        </w:rPr>
        <w:t>SPDX</w:t>
      </w:r>
      <w:r w:rsidR="00DD0A5C" w:rsidRPr="00022771">
        <w:rPr>
          <w:rFonts w:hint="eastAsia"/>
          <w:lang w:val="en-US" w:eastAsia="zh-CN"/>
        </w:rPr>
        <w:t>（</w:t>
      </w:r>
      <w:r w:rsidR="00026171" w:rsidRPr="00022771">
        <w:rPr>
          <w:lang w:val="en-US" w:eastAsia="zh-CN"/>
        </w:rPr>
        <w:t>Software Package Data Exchange</w:t>
      </w:r>
      <w:r w:rsidR="00DD0A5C" w:rsidRPr="00022771">
        <w:rPr>
          <w:rFonts w:hint="eastAsia"/>
          <w:lang w:val="en-US" w:eastAsia="zh-CN"/>
        </w:rPr>
        <w:t>）</w:t>
      </w:r>
      <w:r w:rsidR="00026171" w:rsidRPr="00022771">
        <w:rPr>
          <w:rFonts w:hint="eastAsia"/>
          <w:lang w:val="en-US" w:eastAsia="zh-CN"/>
        </w:rPr>
        <w:t>工作组创建的格式标准，用于交流特定软件包的材料清单，包括</w:t>
      </w:r>
      <w:r w:rsidR="00311B11" w:rsidRPr="00022771">
        <w:rPr>
          <w:rFonts w:hint="eastAsia"/>
          <w:lang w:val="en-US" w:eastAsia="zh-CN"/>
        </w:rPr>
        <w:t>相关</w:t>
      </w:r>
      <w:r w:rsidR="00026171" w:rsidRPr="00022771">
        <w:rPr>
          <w:rFonts w:hint="eastAsia"/>
          <w:lang w:val="en-US" w:eastAsia="zh-CN"/>
        </w:rPr>
        <w:t>的许可证和著作权信息（见</w:t>
      </w:r>
      <w:r w:rsidR="00886A88">
        <w:fldChar w:fldCharType="begin"/>
      </w:r>
      <w:r w:rsidR="00886A88">
        <w:instrText xml:space="preserve"> HYPERLINK "https://spdx.org/" </w:instrText>
      </w:r>
      <w:r w:rsidR="00886A88">
        <w:fldChar w:fldCharType="separate"/>
      </w:r>
      <w:r w:rsidR="001063B5" w:rsidRPr="00022771">
        <w:rPr>
          <w:rStyle w:val="Hyperlink"/>
          <w:lang w:val="en-US"/>
        </w:rPr>
        <w:t>spdx.org</w:t>
      </w:r>
      <w:r w:rsidR="00886A88">
        <w:rPr>
          <w:rStyle w:val="Hyperlink"/>
          <w:lang w:val="en-US"/>
        </w:rPr>
        <w:fldChar w:fldCharType="end"/>
      </w:r>
      <w:r w:rsidR="00026171" w:rsidRPr="00022771">
        <w:rPr>
          <w:rFonts w:hint="eastAsia"/>
          <w:lang w:val="en-US" w:eastAsia="zh-CN"/>
        </w:rPr>
        <w:t>）</w:t>
      </w:r>
      <w:r w:rsidR="001063B5" w:rsidRPr="00022771">
        <w:rPr>
          <w:rFonts w:hint="eastAsia"/>
          <w:lang w:val="en-US" w:eastAsia="zh-CN"/>
        </w:rPr>
        <w:t>。</w:t>
      </w:r>
    </w:p>
    <w:p w14:paraId="159A0355" w14:textId="1632EBF0" w:rsidR="001063B5" w:rsidRPr="00022771" w:rsidRDefault="000753DC" w:rsidP="00872AA6">
      <w:pPr>
        <w:rPr>
          <w:lang w:val="en-US" w:eastAsia="zh-CN"/>
        </w:rPr>
      </w:pPr>
      <w:r w:rsidRPr="00022771">
        <w:rPr>
          <w:b/>
          <w:lang w:val="en-US"/>
        </w:rPr>
        <w:lastRenderedPageBreak/>
        <w:t>2</w:t>
      </w:r>
      <w:r w:rsidR="002049F5" w:rsidRPr="00022771">
        <w:rPr>
          <w:b/>
          <w:noProof/>
          <w:lang w:val="en-US"/>
        </w:rPr>
        <w:t>.</w:t>
      </w:r>
      <w:r w:rsidR="002049F5" w:rsidRPr="00022771">
        <w:rPr>
          <w:b/>
          <w:lang w:val="en-US"/>
        </w:rPr>
        <w:fldChar w:fldCharType="begin"/>
      </w:r>
      <w:r w:rsidR="002049F5" w:rsidRPr="00022771">
        <w:rPr>
          <w:b/>
          <w:lang w:val="en-US"/>
        </w:rPr>
        <w:instrText xml:space="preserve"> SEQ TermsAndDefsLevel1 \n </w:instrText>
      </w:r>
      <w:r w:rsidR="002049F5" w:rsidRPr="00022771">
        <w:rPr>
          <w:b/>
          <w:lang w:val="en-US"/>
        </w:rPr>
        <w:fldChar w:fldCharType="separate"/>
      </w:r>
      <w:r w:rsidR="0070241F" w:rsidRPr="00022771">
        <w:rPr>
          <w:b/>
          <w:noProof/>
          <w:lang w:val="en-US" w:eastAsia="zh-CN"/>
        </w:rPr>
        <w:t>8</w:t>
      </w:r>
      <w:r w:rsidR="002049F5" w:rsidRPr="00022771">
        <w:rPr>
          <w:b/>
          <w:lang w:val="en-US"/>
        </w:rPr>
        <w:fldChar w:fldCharType="end"/>
      </w:r>
      <w:r w:rsidR="002049F5" w:rsidRPr="00022771">
        <w:rPr>
          <w:b/>
          <w:lang w:val="en-US" w:eastAsia="zh-CN"/>
        </w:rPr>
        <w:br/>
      </w:r>
      <w:r w:rsidR="001063B5" w:rsidRPr="00022771">
        <w:rPr>
          <w:rFonts w:hint="eastAsia"/>
          <w:b/>
          <w:lang w:val="en-US" w:eastAsia="zh-CN"/>
        </w:rPr>
        <w:t>交付软件</w:t>
      </w:r>
      <w:r w:rsidR="00370B71" w:rsidRPr="00022771">
        <w:rPr>
          <w:b/>
          <w:lang w:val="en-US" w:eastAsia="zh-CN"/>
        </w:rPr>
        <w:br/>
      </w:r>
      <w:r w:rsidR="001063B5" w:rsidRPr="00022771">
        <w:rPr>
          <w:rFonts w:hint="eastAsia"/>
          <w:lang w:val="en-US" w:eastAsia="zh-CN"/>
        </w:rPr>
        <w:t>组织</w:t>
      </w:r>
      <w:r w:rsidR="00057D0D" w:rsidRPr="00022771">
        <w:rPr>
          <w:rFonts w:hint="eastAsia"/>
          <w:lang w:val="en-US" w:eastAsia="zh-CN"/>
        </w:rPr>
        <w:t>分发给</w:t>
      </w:r>
      <w:r w:rsidR="001063B5" w:rsidRPr="00022771">
        <w:rPr>
          <w:rFonts w:hint="eastAsia"/>
          <w:lang w:val="en-US" w:eastAsia="zh-CN"/>
        </w:rPr>
        <w:t>第三方（即其他组织或个人）</w:t>
      </w:r>
      <w:r w:rsidR="00057D0D" w:rsidRPr="00022771">
        <w:rPr>
          <w:rFonts w:hint="eastAsia"/>
          <w:lang w:val="en-US" w:eastAsia="zh-CN"/>
        </w:rPr>
        <w:t>的软件</w:t>
      </w:r>
      <w:r w:rsidR="001063B5" w:rsidRPr="00022771">
        <w:rPr>
          <w:rFonts w:hint="eastAsia"/>
          <w:lang w:val="en-US" w:eastAsia="zh-CN"/>
        </w:rPr>
        <w:t>。</w:t>
      </w:r>
    </w:p>
    <w:p w14:paraId="5C75EDF6" w14:textId="2E00ADC8" w:rsidR="00872AA6" w:rsidRPr="00022771" w:rsidRDefault="000753DC" w:rsidP="006337A7">
      <w:pPr>
        <w:rPr>
          <w:lang w:val="en-US" w:eastAsia="zh-CN"/>
        </w:rPr>
      </w:pPr>
      <w:r w:rsidRPr="00022771">
        <w:rPr>
          <w:b/>
          <w:lang w:val="en-US" w:eastAsia="zh-CN"/>
        </w:rPr>
        <w:t>2</w:t>
      </w:r>
      <w:r w:rsidR="002049F5" w:rsidRPr="00022771">
        <w:rPr>
          <w:b/>
          <w:noProof/>
          <w:lang w:val="en-US" w:eastAsia="zh-CN"/>
        </w:rPr>
        <w:t>.</w:t>
      </w:r>
      <w:r w:rsidR="002049F5" w:rsidRPr="00022771">
        <w:rPr>
          <w:b/>
          <w:lang w:val="en-US"/>
        </w:rPr>
        <w:fldChar w:fldCharType="begin"/>
      </w:r>
      <w:r w:rsidR="002049F5" w:rsidRPr="00022771">
        <w:rPr>
          <w:b/>
          <w:lang w:val="en-US" w:eastAsia="zh-CN"/>
        </w:rPr>
        <w:instrText xml:space="preserve"> SEQ TermsAndDefsLevel1 \n </w:instrText>
      </w:r>
      <w:r w:rsidR="002049F5" w:rsidRPr="00022771">
        <w:rPr>
          <w:b/>
          <w:lang w:val="en-US"/>
        </w:rPr>
        <w:fldChar w:fldCharType="separate"/>
      </w:r>
      <w:r w:rsidR="0070241F" w:rsidRPr="00022771">
        <w:rPr>
          <w:b/>
          <w:noProof/>
          <w:lang w:val="en-US" w:eastAsia="zh-CN"/>
        </w:rPr>
        <w:t>9</w:t>
      </w:r>
      <w:r w:rsidR="002049F5" w:rsidRPr="00022771">
        <w:rPr>
          <w:b/>
          <w:lang w:val="en-US"/>
        </w:rPr>
        <w:fldChar w:fldCharType="end"/>
      </w:r>
      <w:r w:rsidR="002049F5" w:rsidRPr="00022771">
        <w:rPr>
          <w:b/>
          <w:lang w:val="en-US" w:eastAsia="zh-CN"/>
        </w:rPr>
        <w:br/>
      </w:r>
      <w:r w:rsidR="001063B5" w:rsidRPr="00022771">
        <w:rPr>
          <w:rFonts w:hint="eastAsia"/>
          <w:b/>
          <w:lang w:val="en-US" w:eastAsia="zh-CN"/>
        </w:rPr>
        <w:t>核查材料</w:t>
      </w:r>
      <w:r w:rsidR="00370B71" w:rsidRPr="00022771">
        <w:rPr>
          <w:b/>
          <w:lang w:val="en-US" w:eastAsia="zh-CN"/>
        </w:rPr>
        <w:br/>
      </w:r>
      <w:r w:rsidR="00107BEF" w:rsidRPr="00022771">
        <w:rPr>
          <w:rFonts w:hint="eastAsia"/>
          <w:lang w:val="en-US" w:eastAsia="zh-CN"/>
        </w:rPr>
        <w:t>能证明满足特定规范要求的材料。</w:t>
      </w:r>
    </w:p>
    <w:p w14:paraId="7E6F9DA4" w14:textId="33FEF47A" w:rsidR="00EE1297" w:rsidRPr="00022771" w:rsidRDefault="00EE1297" w:rsidP="006337A7">
      <w:pPr>
        <w:keepNext/>
        <w:spacing w:after="100" w:afterAutospacing="1"/>
        <w:rPr>
          <w:lang w:val="en-US" w:eastAsia="zh-CN"/>
        </w:rPr>
      </w:pPr>
      <w:r w:rsidRPr="00022771">
        <w:rPr>
          <w:lang w:val="en-US" w:eastAsia="zh-CN"/>
        </w:rPr>
        <w:t>ISO</w:t>
      </w:r>
      <w:r w:rsidR="00107BEF" w:rsidRPr="00022771">
        <w:rPr>
          <w:rFonts w:hint="eastAsia"/>
          <w:lang w:val="en-US" w:eastAsia="zh-CN"/>
        </w:rPr>
        <w:t>和</w:t>
      </w:r>
      <w:r w:rsidRPr="00022771">
        <w:rPr>
          <w:lang w:val="en-US" w:eastAsia="zh-CN"/>
        </w:rPr>
        <w:t>IEC</w:t>
      </w:r>
      <w:r w:rsidR="00107BEF" w:rsidRPr="00022771">
        <w:rPr>
          <w:rFonts w:hint="eastAsia"/>
          <w:lang w:val="en-US" w:eastAsia="zh-CN"/>
        </w:rPr>
        <w:t>在以下网址维护用于标准化的术语数据库：</w:t>
      </w:r>
    </w:p>
    <w:p w14:paraId="1AFF9524" w14:textId="7B396B19" w:rsidR="00EE1297" w:rsidRPr="00022771" w:rsidRDefault="00EE1297" w:rsidP="006337A7">
      <w:pPr>
        <w:spacing w:after="100" w:afterAutospacing="1"/>
        <w:ind w:left="403" w:hanging="403"/>
        <w:rPr>
          <w:lang w:val="en-US"/>
        </w:rPr>
      </w:pPr>
      <w:r w:rsidRPr="00022771">
        <w:rPr>
          <w:lang w:val="en-US"/>
        </w:rPr>
        <w:t>—</w:t>
      </w:r>
      <w:r w:rsidRPr="00022771">
        <w:rPr>
          <w:lang w:val="en-US"/>
        </w:rPr>
        <w:tab/>
        <w:t>ISO</w:t>
      </w:r>
      <w:r w:rsidR="00107BEF" w:rsidRPr="00022771">
        <w:rPr>
          <w:rFonts w:hint="eastAsia"/>
          <w:lang w:val="en-US" w:eastAsia="zh-CN"/>
        </w:rPr>
        <w:t>在线浏览平台：位于</w:t>
      </w:r>
      <w:r w:rsidR="00886A88">
        <w:fldChar w:fldCharType="begin"/>
      </w:r>
      <w:r w:rsidR="00886A88">
        <w:instrText xml:space="preserve"> HYPERLINK "https://www.iso.org/obp" </w:instrText>
      </w:r>
      <w:r w:rsidR="00886A88">
        <w:fldChar w:fldCharType="separate"/>
      </w:r>
      <w:r w:rsidR="00107BEF" w:rsidRPr="00022771">
        <w:rPr>
          <w:rStyle w:val="Hyperlink"/>
          <w:lang w:val="en-US" w:eastAsia="fr-FR"/>
        </w:rPr>
        <w:t>https://www.iso.org/obp</w:t>
      </w:r>
      <w:r w:rsidR="00886A88">
        <w:rPr>
          <w:rStyle w:val="Hyperlink"/>
          <w:lang w:val="en-US" w:eastAsia="fr-FR"/>
        </w:rPr>
        <w:fldChar w:fldCharType="end"/>
      </w:r>
    </w:p>
    <w:p w14:paraId="7CA2B366" w14:textId="7E3CF912" w:rsidR="00EE1297" w:rsidRPr="00022771" w:rsidRDefault="00EE1297" w:rsidP="004E4F09">
      <w:pPr>
        <w:keepNext/>
        <w:spacing w:after="100" w:afterAutospacing="1"/>
        <w:ind w:left="403" w:hanging="403"/>
        <w:rPr>
          <w:lang w:val="en-US"/>
        </w:rPr>
      </w:pPr>
      <w:r w:rsidRPr="00022771">
        <w:rPr>
          <w:lang w:val="en-US"/>
        </w:rPr>
        <w:t>—</w:t>
      </w:r>
      <w:r w:rsidRPr="00022771">
        <w:rPr>
          <w:lang w:val="en-US"/>
        </w:rPr>
        <w:tab/>
        <w:t>IEC</w:t>
      </w:r>
      <w:r w:rsidR="00107BEF" w:rsidRPr="00022771">
        <w:rPr>
          <w:rFonts w:hint="eastAsia"/>
          <w:lang w:val="en-US" w:eastAsia="zh-CN"/>
        </w:rPr>
        <w:t>电子百科：位于</w:t>
      </w:r>
      <w:r w:rsidR="00886A88">
        <w:fldChar w:fldCharType="begin"/>
      </w:r>
      <w:r w:rsidR="00886A88">
        <w:instrText xml:space="preserve"> HYPERLINK "http://www.electropedia.org/" </w:instrText>
      </w:r>
      <w:r w:rsidR="00886A88">
        <w:fldChar w:fldCharType="separate"/>
      </w:r>
      <w:r w:rsidR="00107BEF" w:rsidRPr="00022771">
        <w:rPr>
          <w:rStyle w:val="Hyperlink"/>
          <w:lang w:val="en-US" w:eastAsia="fr-FR"/>
        </w:rPr>
        <w:t>http://www.electropedia.org/</w:t>
      </w:r>
      <w:r w:rsidR="00886A88">
        <w:rPr>
          <w:rStyle w:val="Hyperlink"/>
          <w:lang w:val="en-US" w:eastAsia="fr-FR"/>
        </w:rPr>
        <w:fldChar w:fldCharType="end"/>
      </w:r>
    </w:p>
    <w:p w14:paraId="52369309" w14:textId="77777777" w:rsidR="00107BEF" w:rsidRPr="00022771" w:rsidRDefault="00107BEF" w:rsidP="007F7ABD">
      <w:pPr>
        <w:pStyle w:val="Heading1"/>
        <w:rPr>
          <w:rFonts w:eastAsia="SimSun"/>
          <w:lang w:val="en-US"/>
        </w:rPr>
      </w:pPr>
      <w:bookmarkStart w:id="24" w:name="_Toc69468962"/>
      <w:bookmarkStart w:id="25" w:name="_Toc5785628"/>
      <w:bookmarkStart w:id="26" w:name="_Ref11920810"/>
      <w:r w:rsidRPr="00022771">
        <w:rPr>
          <w:rFonts w:eastAsia="SimSun" w:hint="eastAsia"/>
          <w:lang w:val="en-US" w:eastAsia="zh-CN"/>
        </w:rPr>
        <w:t>要求</w:t>
      </w:r>
      <w:bookmarkEnd w:id="24"/>
    </w:p>
    <w:p w14:paraId="12B3ACD8" w14:textId="1A541A41" w:rsidR="00107BEF" w:rsidRPr="00022771" w:rsidRDefault="00107BEF" w:rsidP="001B76B6">
      <w:pPr>
        <w:pStyle w:val="Heading2"/>
        <w:rPr>
          <w:rFonts w:eastAsia="SimSun"/>
          <w:lang w:val="en-US"/>
        </w:rPr>
      </w:pPr>
      <w:r w:rsidRPr="00022771">
        <w:rPr>
          <w:rFonts w:eastAsia="SimSun"/>
          <w:lang w:val="en-US"/>
        </w:rPr>
        <w:t xml:space="preserve"> </w:t>
      </w:r>
      <w:bookmarkStart w:id="27" w:name="_Toc69468963"/>
      <w:bookmarkEnd w:id="25"/>
      <w:bookmarkEnd w:id="26"/>
      <w:r w:rsidR="002812B4" w:rsidRPr="00022771">
        <w:rPr>
          <w:rFonts w:eastAsia="SimSun" w:cs="Microsoft YaHei" w:hint="eastAsia"/>
          <w:lang w:val="en-US" w:eastAsia="zh-CN"/>
        </w:rPr>
        <w:t>计划</w:t>
      </w:r>
      <w:r w:rsidRPr="00022771">
        <w:rPr>
          <w:rFonts w:eastAsia="SimSun" w:hint="eastAsia"/>
          <w:lang w:val="en-US" w:eastAsia="zh-CN"/>
        </w:rPr>
        <w:t>基础</w:t>
      </w:r>
      <w:bookmarkEnd w:id="27"/>
    </w:p>
    <w:p w14:paraId="4CDEF096" w14:textId="28695042" w:rsidR="00EA1837" w:rsidRPr="00022771" w:rsidRDefault="00EF63A6" w:rsidP="002651C0">
      <w:pPr>
        <w:pStyle w:val="Heading3"/>
        <w:spacing w:after="100" w:afterAutospacing="1"/>
        <w:rPr>
          <w:rFonts w:eastAsia="SimSun"/>
          <w:lang w:val="en-US"/>
        </w:rPr>
      </w:pPr>
      <w:bookmarkStart w:id="28" w:name="_Toc69468964"/>
      <w:r w:rsidRPr="00022771">
        <w:rPr>
          <w:rFonts w:eastAsia="SimSun" w:hint="eastAsia"/>
          <w:lang w:val="en-US" w:eastAsia="zh-CN"/>
        </w:rPr>
        <w:t>政策</w:t>
      </w:r>
      <w:bookmarkEnd w:id="28"/>
    </w:p>
    <w:p w14:paraId="1FC0968B" w14:textId="40E9A17C" w:rsidR="00EA1837" w:rsidRPr="00022771" w:rsidRDefault="00CD0D00" w:rsidP="005641F2">
      <w:pPr>
        <w:rPr>
          <w:lang w:val="en-US" w:eastAsia="zh-CN"/>
        </w:rPr>
      </w:pPr>
      <w:r w:rsidRPr="00022771">
        <w:rPr>
          <w:rFonts w:hint="eastAsia"/>
          <w:lang w:val="en-US" w:eastAsia="zh-CN"/>
        </w:rPr>
        <w:t>必须有一份书面的开源政策来</w:t>
      </w:r>
      <w:r w:rsidR="000C60A1" w:rsidRPr="00022771">
        <w:rPr>
          <w:rFonts w:hint="eastAsia"/>
          <w:lang w:val="en-US" w:eastAsia="zh-CN"/>
        </w:rPr>
        <w:t>治理</w:t>
      </w:r>
      <w:r w:rsidRPr="00022771">
        <w:rPr>
          <w:rFonts w:hint="eastAsia"/>
          <w:lang w:val="en-US" w:eastAsia="zh-CN"/>
        </w:rPr>
        <w:t>交付软件的开源许可证合规。此政策必须在</w:t>
      </w:r>
      <w:r w:rsidR="00DA3FD1" w:rsidRPr="00022771">
        <w:rPr>
          <w:rFonts w:hint="eastAsia"/>
          <w:lang w:val="en-US" w:eastAsia="zh-CN"/>
        </w:rPr>
        <w:t>内部</w:t>
      </w:r>
      <w:r w:rsidRPr="00022771">
        <w:rPr>
          <w:rFonts w:hint="eastAsia"/>
          <w:lang w:val="en-US" w:eastAsia="zh-CN"/>
        </w:rPr>
        <w:t>进行传达</w:t>
      </w:r>
      <w:r w:rsidR="009E527A" w:rsidRPr="00022771">
        <w:rPr>
          <w:rFonts w:hint="eastAsia"/>
          <w:lang w:val="en-US" w:eastAsia="zh-CN"/>
        </w:rPr>
        <w:t>到位</w:t>
      </w:r>
      <w:r w:rsidRPr="00022771">
        <w:rPr>
          <w:rFonts w:hint="eastAsia"/>
          <w:lang w:val="en-US" w:eastAsia="zh-CN"/>
        </w:rPr>
        <w:t>。</w:t>
      </w:r>
    </w:p>
    <w:p w14:paraId="76F0B80A" w14:textId="77E80981" w:rsidR="00EA1837" w:rsidRPr="00022771" w:rsidRDefault="00CD0D00" w:rsidP="00952169">
      <w:pPr>
        <w:keepNext/>
        <w:keepLines/>
        <w:spacing w:after="100" w:afterAutospacing="1"/>
        <w:rPr>
          <w:b/>
          <w:bCs/>
          <w:lang w:val="en-US" w:eastAsia="zh-CN"/>
        </w:rPr>
      </w:pPr>
      <w:r w:rsidRPr="00022771">
        <w:rPr>
          <w:rFonts w:hint="eastAsia"/>
          <w:b/>
          <w:bCs/>
          <w:lang w:val="en-US" w:eastAsia="zh-CN"/>
        </w:rPr>
        <w:t>核查材料</w:t>
      </w:r>
      <w:r w:rsidR="00DA3FD1" w:rsidRPr="00022771">
        <w:rPr>
          <w:rFonts w:hint="eastAsia"/>
          <w:b/>
          <w:bCs/>
          <w:lang w:val="en-US" w:eastAsia="zh-CN"/>
        </w:rPr>
        <w:t>：</w:t>
      </w:r>
    </w:p>
    <w:p w14:paraId="479F8329" w14:textId="0FE3BF69" w:rsidR="00557589" w:rsidRPr="00022771" w:rsidRDefault="000753DC" w:rsidP="005641F2">
      <w:pPr>
        <w:pStyle w:val="ListParagraph"/>
        <w:numPr>
          <w:ilvl w:val="0"/>
          <w:numId w:val="20"/>
        </w:numPr>
        <w:spacing w:after="100" w:afterAutospacing="1"/>
        <w:jc w:val="left"/>
        <w:rPr>
          <w:rFonts w:ascii="Cambria" w:eastAsia="SimSun" w:hAnsi="Cambria"/>
          <w:lang w:eastAsia="zh-CN"/>
        </w:rPr>
      </w:pPr>
      <w:r w:rsidRPr="00022771">
        <w:rPr>
          <w:rFonts w:ascii="Cambria" w:eastAsia="SimSun" w:hAnsi="Cambria"/>
          <w:lang w:eastAsia="zh-CN"/>
        </w:rPr>
        <w:t>3</w:t>
      </w:r>
      <w:r w:rsidR="00094732" w:rsidRPr="00022771">
        <w:rPr>
          <w:rFonts w:ascii="Cambria" w:eastAsia="SimSun" w:hAnsi="Cambria"/>
          <w:lang w:eastAsia="zh-CN"/>
        </w:rPr>
        <w:t>.</w:t>
      </w:r>
      <w:r w:rsidR="00AA23D6" w:rsidRPr="00022771">
        <w:rPr>
          <w:rFonts w:ascii="Cambria" w:eastAsia="SimSun" w:hAnsi="Cambria"/>
          <w:lang w:eastAsia="zh-CN"/>
        </w:rPr>
        <w:t>1.1.1</w:t>
      </w:r>
      <w:r w:rsidR="00557589" w:rsidRPr="00022771">
        <w:rPr>
          <w:rFonts w:ascii="Cambria" w:eastAsia="SimSun" w:hAnsi="Cambria"/>
          <w:lang w:eastAsia="zh-CN"/>
        </w:rPr>
        <w:t xml:space="preserve"> </w:t>
      </w:r>
      <w:r w:rsidR="00CD0D00" w:rsidRPr="00022771">
        <w:rPr>
          <w:rFonts w:ascii="Cambria" w:eastAsia="SimSun" w:hAnsi="Cambria" w:cs="Times New Roman" w:hint="eastAsia"/>
          <w:lang w:eastAsia="zh-CN"/>
        </w:rPr>
        <w:t>一份开源政策</w:t>
      </w:r>
      <w:r w:rsidR="002812B4" w:rsidRPr="00022771">
        <w:rPr>
          <w:rFonts w:ascii="Cambria" w:eastAsia="SimSun" w:hAnsi="Cambria" w:cs="Times New Roman" w:hint="eastAsia"/>
          <w:lang w:eastAsia="zh-CN"/>
        </w:rPr>
        <w:t>文档</w:t>
      </w:r>
      <w:r w:rsidR="00CD0D00" w:rsidRPr="00022771">
        <w:rPr>
          <w:rFonts w:ascii="Cambria" w:eastAsia="SimSun" w:hAnsi="Cambria" w:cs="Times New Roman" w:hint="eastAsia"/>
          <w:lang w:eastAsia="zh-CN"/>
        </w:rPr>
        <w:t>。</w:t>
      </w:r>
    </w:p>
    <w:p w14:paraId="798AF9D4" w14:textId="05F5E823" w:rsidR="00EA1837" w:rsidRPr="00022771" w:rsidRDefault="000753DC" w:rsidP="004126AF">
      <w:pPr>
        <w:pStyle w:val="ListParagraph"/>
        <w:numPr>
          <w:ilvl w:val="0"/>
          <w:numId w:val="20"/>
        </w:numPr>
        <w:spacing w:after="240" w:line="240" w:lineRule="atLeast"/>
        <w:jc w:val="left"/>
        <w:rPr>
          <w:rFonts w:ascii="Cambria" w:eastAsia="SimSun" w:hAnsi="Cambria"/>
          <w:lang w:eastAsia="zh-CN"/>
        </w:rPr>
      </w:pPr>
      <w:r w:rsidRPr="00022771">
        <w:rPr>
          <w:rFonts w:ascii="Cambria" w:eastAsia="SimSun" w:hAnsi="Cambria"/>
          <w:lang w:eastAsia="zh-CN"/>
        </w:rPr>
        <w:t>3</w:t>
      </w:r>
      <w:r w:rsidR="00094732" w:rsidRPr="00022771">
        <w:rPr>
          <w:rFonts w:ascii="Cambria" w:eastAsia="SimSun" w:hAnsi="Cambria"/>
          <w:lang w:eastAsia="zh-CN"/>
        </w:rPr>
        <w:t>.</w:t>
      </w:r>
      <w:r w:rsidR="00AA23D6" w:rsidRPr="00022771">
        <w:rPr>
          <w:rFonts w:ascii="Cambria" w:eastAsia="SimSun" w:hAnsi="Cambria"/>
          <w:lang w:eastAsia="zh-CN"/>
        </w:rPr>
        <w:t xml:space="preserve">1.1.2 </w:t>
      </w:r>
      <w:r w:rsidR="00CD0D00" w:rsidRPr="00022771">
        <w:rPr>
          <w:rFonts w:ascii="Cambria" w:eastAsia="SimSun" w:hAnsi="Cambria" w:cs="Microsoft YaHei" w:hint="eastAsia"/>
          <w:lang w:eastAsia="zh-CN"/>
        </w:rPr>
        <w:t>一份</w:t>
      </w:r>
      <w:r w:rsidR="00E2357E" w:rsidRPr="00022771">
        <w:rPr>
          <w:rFonts w:ascii="Cambria" w:eastAsia="SimSun" w:hAnsi="Cambria" w:cs="Microsoft YaHei" w:hint="eastAsia"/>
          <w:lang w:eastAsia="zh-CN"/>
        </w:rPr>
        <w:t>操作</w:t>
      </w:r>
      <w:r w:rsidR="00CD0D00" w:rsidRPr="00022771">
        <w:rPr>
          <w:rFonts w:ascii="Cambria" w:eastAsia="SimSun" w:hAnsi="Cambria" w:cs="Microsoft YaHei" w:hint="eastAsia"/>
          <w:lang w:eastAsia="zh-CN"/>
        </w:rPr>
        <w:t>文档，能让</w:t>
      </w:r>
      <w:r w:rsidR="00022771">
        <w:rPr>
          <w:rFonts w:ascii="Cambria" w:eastAsia="SimSun" w:hAnsi="Cambria" w:cs="Microsoft YaHei" w:hint="eastAsia"/>
          <w:lang w:eastAsia="zh-CN"/>
        </w:rPr>
        <w:t>计划</w:t>
      </w:r>
      <w:r w:rsidR="00CD0D00" w:rsidRPr="00022771">
        <w:rPr>
          <w:rFonts w:ascii="Cambria" w:eastAsia="SimSun" w:hAnsi="Cambria" w:cs="Microsoft YaHei" w:hint="eastAsia"/>
          <w:lang w:eastAsia="zh-CN"/>
        </w:rPr>
        <w:t>参与者知悉开源政策的存在（如通过培训、内部</w:t>
      </w:r>
      <w:r w:rsidR="00CD0D00" w:rsidRPr="00022771">
        <w:rPr>
          <w:rFonts w:ascii="Cambria" w:eastAsia="SimSun" w:hAnsi="Cambria" w:cs="Microsoft YaHei" w:hint="eastAsia"/>
          <w:lang w:eastAsia="zh-CN"/>
        </w:rPr>
        <w:t>wiki</w:t>
      </w:r>
      <w:r w:rsidR="00CD0D00" w:rsidRPr="00022771">
        <w:rPr>
          <w:rFonts w:ascii="Cambria" w:eastAsia="SimSun" w:hAnsi="Cambria" w:cs="Microsoft YaHei" w:hint="eastAsia"/>
          <w:lang w:eastAsia="zh-CN"/>
        </w:rPr>
        <w:t>或其他可行的沟通方式）。</w:t>
      </w:r>
    </w:p>
    <w:p w14:paraId="7046D41E" w14:textId="3B5B102B" w:rsidR="00EA1837" w:rsidRPr="00022771" w:rsidRDefault="00DA3FD1" w:rsidP="004126AF">
      <w:pPr>
        <w:keepNext/>
        <w:keepLines/>
        <w:spacing w:after="100" w:afterAutospacing="1"/>
        <w:rPr>
          <w:b/>
          <w:bCs/>
          <w:lang w:val="en-US" w:eastAsia="zh-CN"/>
        </w:rPr>
      </w:pPr>
      <w:r w:rsidRPr="00022771">
        <w:rPr>
          <w:rFonts w:hint="eastAsia"/>
          <w:b/>
          <w:bCs/>
          <w:lang w:val="en-US" w:eastAsia="zh-CN"/>
        </w:rPr>
        <w:t>理由：</w:t>
      </w:r>
    </w:p>
    <w:p w14:paraId="684477A2" w14:textId="1D285D93" w:rsidR="00EA1837" w:rsidRPr="00022771" w:rsidRDefault="00DA3FD1" w:rsidP="004126AF">
      <w:pPr>
        <w:spacing w:after="100" w:afterAutospacing="1"/>
        <w:rPr>
          <w:lang w:val="en-US" w:eastAsia="zh-CN"/>
        </w:rPr>
      </w:pPr>
      <w:r w:rsidRPr="00022771">
        <w:rPr>
          <w:rFonts w:hint="eastAsia"/>
          <w:lang w:val="en-US" w:eastAsia="zh-CN"/>
        </w:rPr>
        <w:t>确保有措施来制定、记录开源政策，并让</w:t>
      </w:r>
      <w:r w:rsidR="002812B4" w:rsidRPr="00022771">
        <w:rPr>
          <w:rFonts w:hint="eastAsia"/>
          <w:lang w:val="en-US" w:eastAsia="zh-CN"/>
        </w:rPr>
        <w:t>计划</w:t>
      </w:r>
      <w:r w:rsidRPr="00022771">
        <w:rPr>
          <w:rFonts w:hint="eastAsia"/>
          <w:lang w:val="en-US" w:eastAsia="zh-CN"/>
        </w:rPr>
        <w:t>参与者知悉其存在。虽然此处没有对政策内容提出要求，但其他章节可能会提出此类要求。</w:t>
      </w:r>
    </w:p>
    <w:p w14:paraId="104EFFDF" w14:textId="7799DB57" w:rsidR="00EA1837" w:rsidRPr="00022771" w:rsidRDefault="00DA3FD1" w:rsidP="00F378E6">
      <w:pPr>
        <w:pStyle w:val="Heading3"/>
        <w:tabs>
          <w:tab w:val="clear" w:pos="810"/>
          <w:tab w:val="num" w:pos="720"/>
        </w:tabs>
        <w:rPr>
          <w:rFonts w:eastAsia="SimSun"/>
          <w:lang w:val="en-US"/>
        </w:rPr>
      </w:pPr>
      <w:bookmarkStart w:id="29" w:name="_Toc69468965"/>
      <w:r w:rsidRPr="00022771">
        <w:rPr>
          <w:rFonts w:eastAsia="SimSun" w:hint="eastAsia"/>
          <w:lang w:val="en-US" w:eastAsia="zh-CN"/>
        </w:rPr>
        <w:t>能力</w:t>
      </w:r>
      <w:bookmarkEnd w:id="29"/>
    </w:p>
    <w:p w14:paraId="41BAB5E0" w14:textId="5B3A2075" w:rsidR="00EA1837" w:rsidRPr="00022771" w:rsidRDefault="004B6D53" w:rsidP="004126AF">
      <w:pPr>
        <w:keepNext/>
        <w:keepLines/>
        <w:spacing w:after="100" w:afterAutospacing="1"/>
        <w:rPr>
          <w:lang w:val="en-US"/>
        </w:rPr>
      </w:pPr>
      <w:r w:rsidRPr="00022771">
        <w:rPr>
          <w:rFonts w:hint="eastAsia"/>
          <w:lang w:val="en-US" w:eastAsia="zh-CN"/>
        </w:rPr>
        <w:t>该</w:t>
      </w:r>
      <w:r w:rsidR="00DA3FD1" w:rsidRPr="00022771">
        <w:rPr>
          <w:rFonts w:hint="eastAsia"/>
          <w:lang w:val="en-US" w:eastAsia="zh-CN"/>
        </w:rPr>
        <w:t>组织必须</w:t>
      </w:r>
    </w:p>
    <w:p w14:paraId="32E01E21" w14:textId="10495629" w:rsidR="00EA1837" w:rsidRPr="00022771" w:rsidRDefault="00DA3FD1" w:rsidP="004126AF">
      <w:pPr>
        <w:pStyle w:val="ListParagraph"/>
        <w:numPr>
          <w:ilvl w:val="0"/>
          <w:numId w:val="17"/>
        </w:numPr>
        <w:spacing w:after="100" w:afterAutospacing="1"/>
        <w:jc w:val="left"/>
        <w:rPr>
          <w:rFonts w:ascii="Cambria" w:eastAsia="SimSun" w:hAnsi="Cambria"/>
          <w:lang w:eastAsia="zh-CN"/>
        </w:rPr>
      </w:pPr>
      <w:r w:rsidRPr="00022771">
        <w:rPr>
          <w:rFonts w:ascii="Cambria" w:eastAsia="SimSun" w:hAnsi="Cambria" w:cs="Microsoft YaHei" w:hint="eastAsia"/>
          <w:lang w:eastAsia="zh-CN"/>
        </w:rPr>
        <w:t>识别哪些角色及其职责会</w:t>
      </w:r>
      <w:r w:rsidR="00A54403" w:rsidRPr="00022771">
        <w:rPr>
          <w:rFonts w:ascii="Cambria" w:eastAsia="SimSun" w:hAnsi="Cambria" w:cs="Microsoft YaHei" w:hint="eastAsia"/>
          <w:lang w:eastAsia="zh-CN"/>
        </w:rPr>
        <w:t>影响到</w:t>
      </w:r>
      <w:r w:rsidR="00C5364B" w:rsidRPr="00022771">
        <w:rPr>
          <w:rFonts w:ascii="Cambria" w:eastAsia="SimSun" w:hAnsi="Cambria" w:cs="Microsoft YaHei" w:hint="eastAsia"/>
          <w:lang w:eastAsia="zh-CN"/>
        </w:rPr>
        <w:t>计划</w:t>
      </w:r>
      <w:r w:rsidR="00A54403" w:rsidRPr="00022771">
        <w:rPr>
          <w:rFonts w:ascii="Cambria" w:eastAsia="SimSun" w:hAnsi="Cambria" w:cs="Microsoft YaHei" w:hint="eastAsia"/>
          <w:lang w:eastAsia="zh-CN"/>
        </w:rPr>
        <w:t>的作用和有效性；</w:t>
      </w:r>
    </w:p>
    <w:p w14:paraId="5AF0A3F7" w14:textId="056AA7F0" w:rsidR="00EA1837" w:rsidRPr="00022771" w:rsidRDefault="00A54403" w:rsidP="00557589">
      <w:pPr>
        <w:pStyle w:val="ListParagraph"/>
        <w:numPr>
          <w:ilvl w:val="0"/>
          <w:numId w:val="17"/>
        </w:numPr>
        <w:jc w:val="left"/>
        <w:rPr>
          <w:rFonts w:ascii="Cambria" w:eastAsia="SimSun" w:hAnsi="Cambria"/>
          <w:lang w:eastAsia="zh-CN"/>
        </w:rPr>
      </w:pPr>
      <w:r w:rsidRPr="00022771">
        <w:rPr>
          <w:rFonts w:ascii="Cambria" w:eastAsia="SimSun" w:hAnsi="Cambria" w:cs="Microsoft YaHei" w:hint="eastAsia"/>
          <w:lang w:eastAsia="zh-CN"/>
        </w:rPr>
        <w:t>确定</w:t>
      </w:r>
      <w:r w:rsidR="00C5364B" w:rsidRPr="00022771">
        <w:rPr>
          <w:rFonts w:ascii="Cambria" w:eastAsia="SimSun" w:hAnsi="Cambria" w:cs="Microsoft YaHei" w:hint="eastAsia"/>
          <w:lang w:eastAsia="zh-CN"/>
        </w:rPr>
        <w:t>计划</w:t>
      </w:r>
      <w:r w:rsidRPr="00022771">
        <w:rPr>
          <w:rFonts w:ascii="Cambria" w:eastAsia="SimSun" w:hAnsi="Cambria" w:cs="Microsoft YaHei" w:hint="eastAsia"/>
          <w:lang w:eastAsia="zh-CN"/>
        </w:rPr>
        <w:t>参与者担任每个角色所必需的能力；</w:t>
      </w:r>
    </w:p>
    <w:p w14:paraId="5CCF1B9C" w14:textId="26B415BA" w:rsidR="00EA1837" w:rsidRPr="00022771" w:rsidRDefault="004B6D53" w:rsidP="00557589">
      <w:pPr>
        <w:pStyle w:val="ListParagraph"/>
        <w:numPr>
          <w:ilvl w:val="0"/>
          <w:numId w:val="17"/>
        </w:numPr>
        <w:jc w:val="left"/>
        <w:rPr>
          <w:rFonts w:ascii="Cambria" w:eastAsia="SimSun" w:hAnsi="Cambria"/>
          <w:lang w:eastAsia="zh-CN"/>
        </w:rPr>
      </w:pPr>
      <w:r w:rsidRPr="00022771">
        <w:rPr>
          <w:rFonts w:ascii="Cambria" w:eastAsia="SimSun" w:hAnsi="Cambria" w:cs="Microsoft YaHei" w:hint="eastAsia"/>
          <w:lang w:eastAsia="zh-CN"/>
        </w:rPr>
        <w:t>根据</w:t>
      </w:r>
      <w:r w:rsidR="00C5364B" w:rsidRPr="00022771">
        <w:rPr>
          <w:rFonts w:ascii="Cambria" w:eastAsia="SimSun" w:hAnsi="Cambria" w:cs="Microsoft YaHei" w:hint="eastAsia"/>
          <w:lang w:eastAsia="zh-CN"/>
        </w:rPr>
        <w:t>计划</w:t>
      </w:r>
      <w:r w:rsidRPr="00022771">
        <w:rPr>
          <w:rFonts w:ascii="Cambria" w:eastAsia="SimSun" w:hAnsi="Cambria" w:cs="Microsoft YaHei" w:hint="eastAsia"/>
          <w:lang w:eastAsia="zh-CN"/>
        </w:rPr>
        <w:t>参与者的学历、</w:t>
      </w:r>
      <w:r w:rsidR="003F120D" w:rsidRPr="00022771">
        <w:rPr>
          <w:rFonts w:ascii="Cambria" w:eastAsia="SimSun" w:hAnsi="Cambria" w:cs="Microsoft YaHei" w:hint="eastAsia"/>
          <w:lang w:eastAsia="zh-CN"/>
        </w:rPr>
        <w:t>所受培训和（或）经验来确保他们能胜任</w:t>
      </w:r>
      <w:r w:rsidR="00C5364B" w:rsidRPr="00022771">
        <w:rPr>
          <w:rFonts w:ascii="Cambria" w:eastAsia="SimSun" w:hAnsi="Cambria" w:cs="Microsoft YaHei" w:hint="eastAsia"/>
          <w:lang w:eastAsia="zh-CN"/>
        </w:rPr>
        <w:t>；</w:t>
      </w:r>
    </w:p>
    <w:p w14:paraId="10632A8F" w14:textId="671E3C56" w:rsidR="00EA1837" w:rsidRPr="00022771" w:rsidRDefault="003F120D" w:rsidP="00557589">
      <w:pPr>
        <w:pStyle w:val="ListParagraph"/>
        <w:numPr>
          <w:ilvl w:val="0"/>
          <w:numId w:val="17"/>
        </w:numPr>
        <w:jc w:val="left"/>
        <w:rPr>
          <w:rFonts w:ascii="Cambria" w:eastAsia="SimSun" w:hAnsi="Cambria"/>
          <w:lang w:eastAsia="zh-CN"/>
        </w:rPr>
      </w:pPr>
      <w:r w:rsidRPr="00022771">
        <w:rPr>
          <w:rFonts w:ascii="Cambria" w:eastAsia="SimSun" w:hAnsi="Cambria" w:cs="Microsoft YaHei" w:hint="eastAsia"/>
          <w:lang w:eastAsia="zh-CN"/>
        </w:rPr>
        <w:t>如果可行，采取行动来</w:t>
      </w:r>
      <w:r w:rsidR="00C5364B" w:rsidRPr="00022771">
        <w:rPr>
          <w:rFonts w:ascii="Cambria" w:eastAsia="SimSun" w:hAnsi="Cambria" w:cs="Microsoft YaHei" w:hint="eastAsia"/>
          <w:lang w:eastAsia="zh-CN"/>
        </w:rPr>
        <w:t>获得</w:t>
      </w:r>
      <w:r w:rsidRPr="00022771">
        <w:rPr>
          <w:rFonts w:ascii="Cambria" w:eastAsia="SimSun" w:hAnsi="Cambria" w:cs="Microsoft YaHei" w:hint="eastAsia"/>
          <w:lang w:eastAsia="zh-CN"/>
        </w:rPr>
        <w:t>必要的能力</w:t>
      </w:r>
      <w:r w:rsidR="00C5364B" w:rsidRPr="00022771">
        <w:rPr>
          <w:rFonts w:ascii="Cambria" w:eastAsia="SimSun" w:hAnsi="Cambria" w:cs="Microsoft YaHei" w:hint="eastAsia"/>
          <w:lang w:eastAsia="zh-CN"/>
        </w:rPr>
        <w:t>；</w:t>
      </w:r>
    </w:p>
    <w:p w14:paraId="47645F3B" w14:textId="5626F245" w:rsidR="00EA1837" w:rsidRPr="00022771" w:rsidRDefault="003F120D" w:rsidP="005641F2">
      <w:pPr>
        <w:pStyle w:val="ListParagraph"/>
        <w:numPr>
          <w:ilvl w:val="0"/>
          <w:numId w:val="17"/>
        </w:numPr>
        <w:spacing w:after="240" w:line="240" w:lineRule="atLeast"/>
        <w:jc w:val="left"/>
        <w:rPr>
          <w:rFonts w:ascii="Cambria" w:eastAsia="SimSun" w:hAnsi="Cambria"/>
          <w:lang w:eastAsia="zh-CN"/>
        </w:rPr>
      </w:pPr>
      <w:r w:rsidRPr="00022771">
        <w:rPr>
          <w:rFonts w:ascii="Cambria" w:eastAsia="SimSun" w:hAnsi="Cambria" w:cs="Microsoft YaHei" w:hint="eastAsia"/>
          <w:lang w:eastAsia="zh-CN"/>
        </w:rPr>
        <w:t>保留适当的文档作为能力的证明</w:t>
      </w:r>
      <w:r w:rsidR="00C5364B" w:rsidRPr="00022771">
        <w:rPr>
          <w:rFonts w:ascii="Cambria" w:eastAsia="SimSun" w:hAnsi="Cambria" w:cs="Microsoft YaHei" w:hint="eastAsia"/>
          <w:lang w:eastAsia="zh-CN"/>
        </w:rPr>
        <w:t>。</w:t>
      </w:r>
    </w:p>
    <w:p w14:paraId="30F9EC94" w14:textId="44E700E6" w:rsidR="00EA1837" w:rsidRPr="00022771" w:rsidRDefault="003F120D" w:rsidP="005641F2">
      <w:pPr>
        <w:keepNext/>
        <w:keepLines/>
        <w:spacing w:after="100" w:afterAutospacing="1"/>
        <w:rPr>
          <w:b/>
          <w:bCs/>
          <w:lang w:val="en-US" w:eastAsia="zh-CN"/>
        </w:rPr>
      </w:pPr>
      <w:r w:rsidRPr="00022771">
        <w:rPr>
          <w:rFonts w:hint="eastAsia"/>
          <w:b/>
          <w:bCs/>
          <w:lang w:val="en-US" w:eastAsia="zh-CN"/>
        </w:rPr>
        <w:t>核查材料</w:t>
      </w:r>
      <w:r w:rsidR="00C5364B" w:rsidRPr="00022771">
        <w:rPr>
          <w:rFonts w:hint="eastAsia"/>
          <w:b/>
          <w:bCs/>
          <w:lang w:val="en-US" w:eastAsia="zh-CN"/>
        </w:rPr>
        <w:t>：</w:t>
      </w:r>
    </w:p>
    <w:p w14:paraId="7EF5C972" w14:textId="576A22E9" w:rsidR="00EA1837" w:rsidRPr="00022771" w:rsidRDefault="000753DC" w:rsidP="005641F2">
      <w:pPr>
        <w:pStyle w:val="ListParagraph"/>
        <w:numPr>
          <w:ilvl w:val="0"/>
          <w:numId w:val="21"/>
        </w:numPr>
        <w:spacing w:after="100" w:afterAutospacing="1"/>
        <w:jc w:val="left"/>
        <w:rPr>
          <w:rFonts w:ascii="Cambria" w:eastAsia="SimSun" w:hAnsi="Cambria"/>
          <w:lang w:eastAsia="zh-CN"/>
        </w:rPr>
      </w:pPr>
      <w:r w:rsidRPr="00022771">
        <w:rPr>
          <w:rFonts w:ascii="Cambria" w:eastAsia="SimSun" w:hAnsi="Cambria"/>
          <w:lang w:eastAsia="zh-CN"/>
        </w:rPr>
        <w:t>3</w:t>
      </w:r>
      <w:r w:rsidR="00094732" w:rsidRPr="00022771">
        <w:rPr>
          <w:rFonts w:ascii="Cambria" w:eastAsia="SimSun" w:hAnsi="Cambria"/>
          <w:lang w:eastAsia="zh-CN"/>
        </w:rPr>
        <w:t>.</w:t>
      </w:r>
      <w:r w:rsidR="00557589" w:rsidRPr="00022771">
        <w:rPr>
          <w:rFonts w:ascii="Cambria" w:eastAsia="SimSun" w:hAnsi="Cambria"/>
          <w:lang w:eastAsia="zh-CN"/>
        </w:rPr>
        <w:t xml:space="preserve">1.2.1 </w:t>
      </w:r>
      <w:r w:rsidR="003F120D" w:rsidRPr="00022771">
        <w:rPr>
          <w:rFonts w:ascii="Cambria" w:eastAsia="SimSun" w:hAnsi="Cambria" w:cs="Microsoft YaHei" w:hint="eastAsia"/>
          <w:lang w:eastAsia="zh-CN"/>
        </w:rPr>
        <w:t>一份记录</w:t>
      </w:r>
      <w:r w:rsidR="00C5364B" w:rsidRPr="00022771">
        <w:rPr>
          <w:rFonts w:ascii="Cambria" w:eastAsia="SimSun" w:hAnsi="Cambria" w:cs="Microsoft YaHei" w:hint="eastAsia"/>
          <w:lang w:eastAsia="zh-CN"/>
        </w:rPr>
        <w:t>计划</w:t>
      </w:r>
      <w:r w:rsidR="003F120D" w:rsidRPr="00022771">
        <w:rPr>
          <w:rFonts w:ascii="Cambria" w:eastAsia="SimSun" w:hAnsi="Cambria" w:cs="Microsoft YaHei" w:hint="eastAsia"/>
          <w:lang w:eastAsia="zh-CN"/>
        </w:rPr>
        <w:t>中不同参与者及其对应职责</w:t>
      </w:r>
      <w:r w:rsidR="0096293B" w:rsidRPr="00022771">
        <w:rPr>
          <w:rFonts w:ascii="Cambria" w:eastAsia="SimSun" w:hAnsi="Cambria" w:cs="Microsoft YaHei" w:hint="eastAsia"/>
          <w:lang w:eastAsia="zh-CN"/>
        </w:rPr>
        <w:t>的清单</w:t>
      </w:r>
      <w:r w:rsidR="00C5364B" w:rsidRPr="00022771">
        <w:rPr>
          <w:rFonts w:ascii="Cambria" w:eastAsia="SimSun" w:hAnsi="Cambria" w:cs="Microsoft YaHei" w:hint="eastAsia"/>
          <w:lang w:eastAsia="zh-CN"/>
        </w:rPr>
        <w:t>。</w:t>
      </w:r>
    </w:p>
    <w:p w14:paraId="363E18E5" w14:textId="6CD83A09" w:rsidR="00EA1837" w:rsidRPr="00022771" w:rsidRDefault="000753DC" w:rsidP="00285BC3">
      <w:pPr>
        <w:pStyle w:val="ListParagraph"/>
        <w:numPr>
          <w:ilvl w:val="0"/>
          <w:numId w:val="21"/>
        </w:numPr>
        <w:jc w:val="left"/>
        <w:rPr>
          <w:rFonts w:ascii="Cambria" w:eastAsia="SimSun" w:hAnsi="Cambria"/>
          <w:lang w:eastAsia="zh-CN"/>
        </w:rPr>
      </w:pPr>
      <w:r w:rsidRPr="00022771">
        <w:rPr>
          <w:rFonts w:ascii="Cambria" w:eastAsia="SimSun" w:hAnsi="Cambria"/>
          <w:lang w:eastAsia="zh-CN"/>
        </w:rPr>
        <w:t>3</w:t>
      </w:r>
      <w:r w:rsidR="00094732" w:rsidRPr="00022771">
        <w:rPr>
          <w:rFonts w:ascii="Cambria" w:eastAsia="SimSun" w:hAnsi="Cambria"/>
          <w:lang w:eastAsia="zh-CN"/>
        </w:rPr>
        <w:t>.</w:t>
      </w:r>
      <w:r w:rsidR="00557589" w:rsidRPr="00022771">
        <w:rPr>
          <w:rFonts w:ascii="Cambria" w:eastAsia="SimSun" w:hAnsi="Cambria"/>
          <w:lang w:eastAsia="zh-CN"/>
        </w:rPr>
        <w:t>1.2.</w:t>
      </w:r>
      <w:r w:rsidR="000A548E" w:rsidRPr="00022771">
        <w:rPr>
          <w:rFonts w:ascii="Cambria" w:eastAsia="SimSun" w:hAnsi="Cambria"/>
          <w:lang w:eastAsia="zh-CN"/>
        </w:rPr>
        <w:t>2</w:t>
      </w:r>
      <w:r w:rsidR="00557589" w:rsidRPr="00022771">
        <w:rPr>
          <w:rFonts w:ascii="Cambria" w:eastAsia="SimSun" w:hAnsi="Cambria"/>
          <w:lang w:eastAsia="zh-CN"/>
        </w:rPr>
        <w:t xml:space="preserve"> </w:t>
      </w:r>
      <w:r w:rsidR="0096293B" w:rsidRPr="00022771">
        <w:rPr>
          <w:rFonts w:ascii="Cambria" w:eastAsia="SimSun" w:hAnsi="Cambria" w:cs="Microsoft YaHei" w:hint="eastAsia"/>
          <w:lang w:eastAsia="zh-CN"/>
        </w:rPr>
        <w:t>一份明确各角色能力的文档</w:t>
      </w:r>
      <w:r w:rsidR="00C5364B" w:rsidRPr="00022771">
        <w:rPr>
          <w:rFonts w:ascii="Cambria" w:eastAsia="SimSun" w:hAnsi="Cambria" w:cs="Microsoft YaHei" w:hint="eastAsia"/>
          <w:lang w:eastAsia="zh-CN"/>
        </w:rPr>
        <w:t>。</w:t>
      </w:r>
    </w:p>
    <w:p w14:paraId="074DD40C" w14:textId="6F706F49" w:rsidR="00EA1837" w:rsidRPr="00022771" w:rsidRDefault="000753DC" w:rsidP="00285BC3">
      <w:pPr>
        <w:pStyle w:val="ListParagraph"/>
        <w:numPr>
          <w:ilvl w:val="0"/>
          <w:numId w:val="21"/>
        </w:numPr>
        <w:spacing w:after="120"/>
        <w:jc w:val="left"/>
        <w:rPr>
          <w:rFonts w:ascii="Cambria" w:eastAsia="SimSun" w:hAnsi="Cambria"/>
          <w:lang w:eastAsia="zh-CN"/>
        </w:rPr>
      </w:pPr>
      <w:r w:rsidRPr="00022771">
        <w:rPr>
          <w:rFonts w:ascii="Cambria" w:eastAsia="SimSun" w:hAnsi="Cambria"/>
          <w:lang w:eastAsia="zh-CN"/>
        </w:rPr>
        <w:t>3</w:t>
      </w:r>
      <w:r w:rsidR="00094732" w:rsidRPr="00022771">
        <w:rPr>
          <w:rFonts w:ascii="Cambria" w:eastAsia="SimSun" w:hAnsi="Cambria"/>
          <w:lang w:eastAsia="zh-CN"/>
        </w:rPr>
        <w:t>.</w:t>
      </w:r>
      <w:r w:rsidR="00557589" w:rsidRPr="00022771">
        <w:rPr>
          <w:rFonts w:ascii="Cambria" w:eastAsia="SimSun" w:hAnsi="Cambria"/>
          <w:lang w:eastAsia="zh-CN"/>
        </w:rPr>
        <w:t>1.2.</w:t>
      </w:r>
      <w:r w:rsidR="000A548E" w:rsidRPr="00022771">
        <w:rPr>
          <w:rFonts w:ascii="Cambria" w:eastAsia="SimSun" w:hAnsi="Cambria"/>
          <w:lang w:eastAsia="zh-CN"/>
        </w:rPr>
        <w:t>3</w:t>
      </w:r>
      <w:r w:rsidR="00557589" w:rsidRPr="00022771">
        <w:rPr>
          <w:rFonts w:ascii="Cambria" w:eastAsia="SimSun" w:hAnsi="Cambria"/>
          <w:lang w:eastAsia="zh-CN"/>
        </w:rPr>
        <w:t xml:space="preserve"> </w:t>
      </w:r>
      <w:r w:rsidR="0096293B" w:rsidRPr="00022771">
        <w:rPr>
          <w:rFonts w:ascii="Cambria" w:eastAsia="SimSun" w:hAnsi="Cambria" w:cs="Microsoft YaHei" w:hint="eastAsia"/>
          <w:lang w:eastAsia="zh-CN"/>
        </w:rPr>
        <w:t>每个</w:t>
      </w:r>
      <w:r w:rsidR="00C5364B" w:rsidRPr="00022771">
        <w:rPr>
          <w:rFonts w:ascii="Cambria" w:eastAsia="SimSun" w:hAnsi="Cambria" w:cs="Microsoft YaHei" w:hint="eastAsia"/>
          <w:lang w:eastAsia="zh-CN"/>
        </w:rPr>
        <w:t>计划</w:t>
      </w:r>
      <w:r w:rsidR="0096293B" w:rsidRPr="00022771">
        <w:rPr>
          <w:rFonts w:ascii="Cambria" w:eastAsia="SimSun" w:hAnsi="Cambria" w:cs="Microsoft YaHei" w:hint="eastAsia"/>
          <w:lang w:eastAsia="zh-CN"/>
        </w:rPr>
        <w:t>参与者能力评定的</w:t>
      </w:r>
      <w:r w:rsidR="00C5364B" w:rsidRPr="00022771">
        <w:rPr>
          <w:rFonts w:ascii="Cambria" w:eastAsia="SimSun" w:hAnsi="Cambria" w:cs="Microsoft YaHei" w:hint="eastAsia"/>
          <w:lang w:eastAsia="zh-CN"/>
        </w:rPr>
        <w:t>书面</w:t>
      </w:r>
      <w:r w:rsidR="0096293B" w:rsidRPr="00022771">
        <w:rPr>
          <w:rFonts w:ascii="Cambria" w:eastAsia="SimSun" w:hAnsi="Cambria" w:cs="Microsoft YaHei" w:hint="eastAsia"/>
          <w:lang w:eastAsia="zh-CN"/>
        </w:rPr>
        <w:t>证明</w:t>
      </w:r>
      <w:r w:rsidR="00C5364B" w:rsidRPr="00022771">
        <w:rPr>
          <w:rFonts w:ascii="Cambria" w:eastAsia="SimSun" w:hAnsi="Cambria" w:cs="Microsoft YaHei" w:hint="eastAsia"/>
          <w:lang w:eastAsia="zh-CN"/>
        </w:rPr>
        <w:t>。</w:t>
      </w:r>
    </w:p>
    <w:p w14:paraId="768DFC05" w14:textId="4CDCD11B" w:rsidR="00EA1837" w:rsidRPr="00022771" w:rsidRDefault="0096293B" w:rsidP="004126AF">
      <w:pPr>
        <w:keepNext/>
        <w:keepLines/>
        <w:spacing w:after="100" w:afterAutospacing="1"/>
        <w:rPr>
          <w:b/>
          <w:bCs/>
          <w:lang w:val="en-US" w:eastAsia="zh-CN"/>
        </w:rPr>
      </w:pPr>
      <w:r w:rsidRPr="00022771">
        <w:rPr>
          <w:rFonts w:hint="eastAsia"/>
          <w:b/>
          <w:bCs/>
          <w:lang w:val="en-US" w:eastAsia="zh-CN"/>
        </w:rPr>
        <w:t>理由</w:t>
      </w:r>
      <w:r w:rsidR="004D5964" w:rsidRPr="00022771">
        <w:rPr>
          <w:rFonts w:hint="eastAsia"/>
          <w:b/>
          <w:bCs/>
          <w:lang w:val="en-US" w:eastAsia="zh-CN"/>
        </w:rPr>
        <w:t>：</w:t>
      </w:r>
    </w:p>
    <w:p w14:paraId="4051CCCF" w14:textId="5568B813" w:rsidR="00285BC3" w:rsidRPr="00022771" w:rsidRDefault="0096293B" w:rsidP="004126AF">
      <w:pPr>
        <w:rPr>
          <w:lang w:val="en-US" w:eastAsia="zh-CN"/>
        </w:rPr>
      </w:pPr>
      <w:r w:rsidRPr="00022771">
        <w:rPr>
          <w:rFonts w:hint="eastAsia"/>
          <w:lang w:val="en-US" w:eastAsia="zh-CN"/>
        </w:rPr>
        <w:t>确保</w:t>
      </w:r>
      <w:r w:rsidR="00C5364B" w:rsidRPr="00022771">
        <w:rPr>
          <w:rFonts w:hint="eastAsia"/>
          <w:lang w:val="en-US" w:eastAsia="zh-CN"/>
        </w:rPr>
        <w:t>计划</w:t>
      </w:r>
      <w:r w:rsidRPr="00022771">
        <w:rPr>
          <w:rFonts w:hint="eastAsia"/>
          <w:lang w:val="en-US" w:eastAsia="zh-CN"/>
        </w:rPr>
        <w:t>参与者具备足够的能力来胜任各自的角色和职责。</w:t>
      </w:r>
    </w:p>
    <w:p w14:paraId="587AA2F8" w14:textId="4069CF98" w:rsidR="00EA1837" w:rsidRPr="00022771" w:rsidRDefault="00AC0BE1" w:rsidP="004126AF">
      <w:pPr>
        <w:pStyle w:val="Heading3"/>
        <w:rPr>
          <w:rFonts w:eastAsia="SimSun"/>
          <w:lang w:val="en-US"/>
        </w:rPr>
      </w:pPr>
      <w:bookmarkStart w:id="30" w:name="_Toc69468966"/>
      <w:r w:rsidRPr="00022771">
        <w:rPr>
          <w:rFonts w:eastAsia="SimSun" w:cs="Microsoft YaHei" w:hint="eastAsia"/>
          <w:lang w:val="en-US" w:eastAsia="zh-CN"/>
        </w:rPr>
        <w:lastRenderedPageBreak/>
        <w:t>认知</w:t>
      </w:r>
      <w:bookmarkEnd w:id="30"/>
    </w:p>
    <w:p w14:paraId="73CAD84F" w14:textId="06DC25B2" w:rsidR="00EA1837" w:rsidRPr="00022771" w:rsidRDefault="00AC0BE1" w:rsidP="004126AF">
      <w:pPr>
        <w:spacing w:after="100" w:afterAutospacing="1"/>
        <w:rPr>
          <w:lang w:val="en-US" w:eastAsia="zh-CN"/>
        </w:rPr>
      </w:pPr>
      <w:r w:rsidRPr="00022771">
        <w:rPr>
          <w:rFonts w:hint="eastAsia"/>
          <w:lang w:val="en-US" w:eastAsia="zh-CN"/>
        </w:rPr>
        <w:t>该组织必须确保</w:t>
      </w:r>
      <w:r w:rsidR="0064003C" w:rsidRPr="00022771">
        <w:rPr>
          <w:rFonts w:hint="eastAsia"/>
          <w:lang w:val="en-US" w:eastAsia="zh-CN"/>
        </w:rPr>
        <w:t>计划</w:t>
      </w:r>
      <w:r w:rsidRPr="00022771">
        <w:rPr>
          <w:rFonts w:hint="eastAsia"/>
          <w:lang w:val="en-US" w:eastAsia="zh-CN"/>
        </w:rPr>
        <w:t>参与者</w:t>
      </w:r>
      <w:r w:rsidR="00917FEC" w:rsidRPr="00022771">
        <w:rPr>
          <w:rFonts w:hint="eastAsia"/>
          <w:lang w:val="en-US" w:eastAsia="zh-CN"/>
        </w:rPr>
        <w:t>了解</w:t>
      </w:r>
      <w:r w:rsidR="0064003C" w:rsidRPr="00022771">
        <w:rPr>
          <w:rFonts w:hint="eastAsia"/>
          <w:lang w:val="en-US" w:eastAsia="zh-CN"/>
        </w:rPr>
        <w:t>：</w:t>
      </w:r>
    </w:p>
    <w:p w14:paraId="47D95532" w14:textId="1C68596C" w:rsidR="00EA1837" w:rsidRPr="00022771" w:rsidRDefault="00917FEC" w:rsidP="004126AF">
      <w:pPr>
        <w:pStyle w:val="ListParagraph"/>
        <w:numPr>
          <w:ilvl w:val="0"/>
          <w:numId w:val="5"/>
        </w:numPr>
        <w:spacing w:after="100" w:afterAutospacing="1"/>
        <w:jc w:val="left"/>
        <w:rPr>
          <w:rFonts w:ascii="Cambria" w:eastAsia="SimSun" w:hAnsi="Cambria"/>
        </w:rPr>
      </w:pPr>
      <w:r w:rsidRPr="00022771">
        <w:rPr>
          <w:rFonts w:ascii="Cambria" w:eastAsia="SimSun" w:hAnsi="Cambria" w:cs="Microsoft YaHei" w:hint="eastAsia"/>
          <w:lang w:eastAsia="zh-CN"/>
        </w:rPr>
        <w:t>开源政策</w:t>
      </w:r>
      <w:r w:rsidR="0064003C" w:rsidRPr="00022771">
        <w:rPr>
          <w:rFonts w:ascii="Cambria" w:eastAsia="SimSun" w:hAnsi="Cambria" w:cs="Microsoft YaHei" w:hint="eastAsia"/>
          <w:lang w:eastAsia="zh-CN"/>
        </w:rPr>
        <w:t>；</w:t>
      </w:r>
    </w:p>
    <w:p w14:paraId="77A63ACC" w14:textId="00A0A715" w:rsidR="00EA1837" w:rsidRPr="00022771" w:rsidRDefault="00917FEC" w:rsidP="00707647">
      <w:pPr>
        <w:pStyle w:val="ListParagraph"/>
        <w:numPr>
          <w:ilvl w:val="0"/>
          <w:numId w:val="5"/>
        </w:numPr>
        <w:jc w:val="left"/>
        <w:rPr>
          <w:rFonts w:ascii="Cambria" w:eastAsia="SimSun" w:hAnsi="Cambria"/>
        </w:rPr>
      </w:pPr>
      <w:r w:rsidRPr="00022771">
        <w:rPr>
          <w:rFonts w:ascii="Cambria" w:eastAsia="SimSun" w:hAnsi="Cambria" w:cs="Microsoft YaHei" w:hint="eastAsia"/>
          <w:lang w:eastAsia="zh-CN"/>
        </w:rPr>
        <w:t>相关开源目标</w:t>
      </w:r>
      <w:r w:rsidR="0064003C" w:rsidRPr="00022771">
        <w:rPr>
          <w:rFonts w:ascii="Cambria" w:eastAsia="SimSun" w:hAnsi="Cambria" w:cs="Microsoft YaHei" w:hint="eastAsia"/>
          <w:lang w:eastAsia="zh-CN"/>
        </w:rPr>
        <w:t>；</w:t>
      </w:r>
      <w:r w:rsidR="00EA1837" w:rsidRPr="00022771">
        <w:rPr>
          <w:rFonts w:ascii="Cambria" w:eastAsia="SimSun" w:hAnsi="Cambria"/>
        </w:rPr>
        <w:t xml:space="preserve"> </w:t>
      </w:r>
    </w:p>
    <w:p w14:paraId="3F2AA9EF" w14:textId="2DB7E2DE" w:rsidR="00EA1837" w:rsidRPr="00022771" w:rsidRDefault="00917FEC" w:rsidP="00707647">
      <w:pPr>
        <w:pStyle w:val="ListParagraph"/>
        <w:numPr>
          <w:ilvl w:val="0"/>
          <w:numId w:val="5"/>
        </w:numPr>
        <w:jc w:val="left"/>
        <w:rPr>
          <w:rFonts w:ascii="Cambria" w:eastAsia="SimSun" w:hAnsi="Cambria"/>
          <w:lang w:eastAsia="zh-CN"/>
        </w:rPr>
      </w:pPr>
      <w:r w:rsidRPr="00022771">
        <w:rPr>
          <w:rFonts w:ascii="Cambria" w:eastAsia="SimSun" w:hAnsi="Cambria" w:cs="Microsoft YaHei" w:hint="eastAsia"/>
          <w:lang w:eastAsia="zh-CN"/>
        </w:rPr>
        <w:t>他们对</w:t>
      </w:r>
      <w:r w:rsidR="0064003C" w:rsidRPr="00022771">
        <w:rPr>
          <w:rFonts w:ascii="Cambria" w:eastAsia="SimSun" w:hAnsi="Cambria" w:cs="Microsoft YaHei" w:hint="eastAsia"/>
          <w:lang w:eastAsia="zh-CN"/>
        </w:rPr>
        <w:t>计划</w:t>
      </w:r>
      <w:r w:rsidRPr="00022771">
        <w:rPr>
          <w:rFonts w:ascii="Cambria" w:eastAsia="SimSun" w:hAnsi="Cambria" w:cs="Microsoft YaHei" w:hint="eastAsia"/>
          <w:lang w:eastAsia="zh-CN"/>
        </w:rPr>
        <w:t>有效性的作用</w:t>
      </w:r>
      <w:r w:rsidR="0064003C" w:rsidRPr="00022771">
        <w:rPr>
          <w:rFonts w:ascii="Cambria" w:eastAsia="SimSun" w:hAnsi="Cambria" w:cs="Microsoft YaHei" w:hint="eastAsia"/>
          <w:lang w:eastAsia="zh-CN"/>
        </w:rPr>
        <w:t>；</w:t>
      </w:r>
      <w:r w:rsidRPr="00022771">
        <w:rPr>
          <w:rFonts w:ascii="Cambria" w:eastAsia="SimSun" w:hAnsi="Cambria" w:cs="Microsoft YaHei" w:hint="eastAsia"/>
          <w:lang w:eastAsia="zh-CN"/>
        </w:rPr>
        <w:t>及</w:t>
      </w:r>
    </w:p>
    <w:p w14:paraId="62C5F92F" w14:textId="12AA6380" w:rsidR="00EA1837" w:rsidRPr="00022771" w:rsidRDefault="00917FEC" w:rsidP="004126AF">
      <w:pPr>
        <w:pStyle w:val="ListParagraph"/>
        <w:numPr>
          <w:ilvl w:val="0"/>
          <w:numId w:val="5"/>
        </w:numPr>
        <w:spacing w:after="240" w:line="240" w:lineRule="atLeast"/>
        <w:jc w:val="left"/>
        <w:rPr>
          <w:rFonts w:ascii="Cambria" w:eastAsia="SimSun" w:hAnsi="Cambria"/>
          <w:lang w:eastAsia="zh-CN"/>
        </w:rPr>
      </w:pPr>
      <w:r w:rsidRPr="00022771">
        <w:rPr>
          <w:rFonts w:ascii="Cambria" w:eastAsia="SimSun" w:hAnsi="Cambria" w:cs="Microsoft YaHei" w:hint="eastAsia"/>
          <w:lang w:eastAsia="zh-CN"/>
        </w:rPr>
        <w:t>未能遵守</w:t>
      </w:r>
      <w:r w:rsidR="0064003C" w:rsidRPr="00022771">
        <w:rPr>
          <w:rFonts w:ascii="Cambria" w:eastAsia="SimSun" w:hAnsi="Cambria" w:cs="Microsoft YaHei" w:hint="eastAsia"/>
          <w:lang w:eastAsia="zh-CN"/>
        </w:rPr>
        <w:t>计划</w:t>
      </w:r>
      <w:r w:rsidRPr="00022771">
        <w:rPr>
          <w:rFonts w:ascii="Cambria" w:eastAsia="SimSun" w:hAnsi="Cambria" w:cs="Microsoft YaHei" w:hint="eastAsia"/>
          <w:lang w:eastAsia="zh-CN"/>
        </w:rPr>
        <w:t>要求的潜在影响</w:t>
      </w:r>
      <w:r w:rsidR="0064003C" w:rsidRPr="00022771">
        <w:rPr>
          <w:rFonts w:ascii="Cambria" w:eastAsia="SimSun" w:hAnsi="Cambria" w:cs="Microsoft YaHei" w:hint="eastAsia"/>
          <w:lang w:eastAsia="zh-CN"/>
        </w:rPr>
        <w:t>。</w:t>
      </w:r>
    </w:p>
    <w:p w14:paraId="64394426" w14:textId="4CF0A4D0" w:rsidR="00EA1837" w:rsidRPr="00022771" w:rsidRDefault="00917FEC" w:rsidP="004126AF">
      <w:pPr>
        <w:keepNext/>
        <w:keepLines/>
        <w:spacing w:after="100" w:afterAutospacing="1"/>
        <w:rPr>
          <w:b/>
          <w:bCs/>
          <w:lang w:val="en-US" w:eastAsia="zh-CN"/>
        </w:rPr>
      </w:pPr>
      <w:r w:rsidRPr="00022771">
        <w:rPr>
          <w:rFonts w:hint="eastAsia"/>
          <w:b/>
          <w:bCs/>
          <w:lang w:val="en-US" w:eastAsia="zh-CN"/>
        </w:rPr>
        <w:t>核查材料</w:t>
      </w:r>
      <w:r w:rsidR="006B27EF" w:rsidRPr="00022771">
        <w:rPr>
          <w:rFonts w:hint="eastAsia"/>
          <w:b/>
          <w:bCs/>
          <w:lang w:val="en-US" w:eastAsia="zh-CN"/>
        </w:rPr>
        <w:t>：</w:t>
      </w:r>
    </w:p>
    <w:p w14:paraId="03F85D18" w14:textId="7CFD01E1" w:rsidR="00EA1837" w:rsidRPr="00022771" w:rsidRDefault="000753DC" w:rsidP="004126AF">
      <w:pPr>
        <w:pStyle w:val="ListParagraph"/>
        <w:numPr>
          <w:ilvl w:val="0"/>
          <w:numId w:val="19"/>
        </w:numPr>
        <w:spacing w:after="100" w:afterAutospacing="1"/>
        <w:jc w:val="left"/>
        <w:rPr>
          <w:rFonts w:ascii="Cambria" w:eastAsia="SimSun" w:hAnsi="Cambria"/>
          <w:lang w:eastAsia="zh-CN"/>
        </w:rPr>
      </w:pPr>
      <w:r w:rsidRPr="00022771">
        <w:rPr>
          <w:rFonts w:ascii="Cambria" w:eastAsia="SimSun" w:hAnsi="Cambria"/>
          <w:lang w:eastAsia="zh-CN"/>
        </w:rPr>
        <w:t>3</w:t>
      </w:r>
      <w:r w:rsidR="00094732" w:rsidRPr="00022771">
        <w:rPr>
          <w:rFonts w:ascii="Cambria" w:eastAsia="SimSun" w:hAnsi="Cambria"/>
          <w:lang w:eastAsia="zh-CN"/>
        </w:rPr>
        <w:t>.</w:t>
      </w:r>
      <w:r w:rsidR="00285BC3" w:rsidRPr="00022771">
        <w:rPr>
          <w:rFonts w:ascii="Cambria" w:eastAsia="SimSun" w:hAnsi="Cambria"/>
          <w:lang w:eastAsia="zh-CN"/>
        </w:rPr>
        <w:t xml:space="preserve">1.3.1 </w:t>
      </w:r>
      <w:r w:rsidR="0064003C" w:rsidRPr="00022771">
        <w:rPr>
          <w:rFonts w:ascii="Cambria" w:eastAsia="SimSun" w:hAnsi="Cambria" w:cs="Microsoft YaHei" w:hint="eastAsia"/>
          <w:lang w:eastAsia="zh-CN"/>
        </w:rPr>
        <w:t>计划</w:t>
      </w:r>
      <w:r w:rsidR="00917FEC" w:rsidRPr="00022771">
        <w:rPr>
          <w:rFonts w:ascii="Cambria" w:eastAsia="SimSun" w:hAnsi="Cambria" w:cs="Microsoft YaHei" w:hint="eastAsia"/>
          <w:lang w:eastAsia="zh-CN"/>
        </w:rPr>
        <w:t>参与者认知评定的书面证明——应包括</w:t>
      </w:r>
      <w:r w:rsidR="0064003C" w:rsidRPr="00022771">
        <w:rPr>
          <w:rFonts w:ascii="Cambria" w:eastAsia="SimSun" w:hAnsi="Cambria" w:cs="Microsoft YaHei" w:hint="eastAsia"/>
          <w:lang w:eastAsia="zh-CN"/>
        </w:rPr>
        <w:t>计划</w:t>
      </w:r>
      <w:r w:rsidR="00917FEC" w:rsidRPr="00022771">
        <w:rPr>
          <w:rFonts w:ascii="Cambria" w:eastAsia="SimSun" w:hAnsi="Cambria" w:cs="Microsoft YaHei" w:hint="eastAsia"/>
          <w:lang w:eastAsia="zh-CN"/>
        </w:rPr>
        <w:t>目标，个人在</w:t>
      </w:r>
      <w:r w:rsidR="0064003C" w:rsidRPr="00022771">
        <w:rPr>
          <w:rFonts w:ascii="Cambria" w:eastAsia="SimSun" w:hAnsi="Cambria" w:cs="Microsoft YaHei" w:hint="eastAsia"/>
          <w:lang w:eastAsia="zh-CN"/>
        </w:rPr>
        <w:t>计划</w:t>
      </w:r>
      <w:r w:rsidR="00917FEC" w:rsidRPr="00022771">
        <w:rPr>
          <w:rFonts w:ascii="Cambria" w:eastAsia="SimSun" w:hAnsi="Cambria" w:cs="Microsoft YaHei" w:hint="eastAsia"/>
          <w:lang w:eastAsia="zh-CN"/>
        </w:rPr>
        <w:t>中所起作用，及未能遵从</w:t>
      </w:r>
      <w:r w:rsidR="002954C0" w:rsidRPr="00022771">
        <w:rPr>
          <w:rFonts w:ascii="Cambria" w:eastAsia="SimSun" w:hAnsi="Cambria" w:cs="Microsoft YaHei" w:hint="eastAsia"/>
          <w:lang w:eastAsia="zh-CN"/>
        </w:rPr>
        <w:t>计划</w:t>
      </w:r>
      <w:r w:rsidR="00917FEC" w:rsidRPr="00022771">
        <w:rPr>
          <w:rFonts w:ascii="Cambria" w:eastAsia="SimSun" w:hAnsi="Cambria" w:cs="Microsoft YaHei" w:hint="eastAsia"/>
          <w:lang w:eastAsia="zh-CN"/>
        </w:rPr>
        <w:t>的潜在影响</w:t>
      </w:r>
      <w:r w:rsidR="0064003C" w:rsidRPr="00022771">
        <w:rPr>
          <w:rFonts w:ascii="Cambria" w:eastAsia="SimSun" w:hAnsi="Cambria" w:cs="Microsoft YaHei" w:hint="eastAsia"/>
          <w:lang w:eastAsia="zh-CN"/>
        </w:rPr>
        <w:t>。</w:t>
      </w:r>
    </w:p>
    <w:p w14:paraId="39EEE575" w14:textId="27D000BD" w:rsidR="00EA1837" w:rsidRPr="00022771" w:rsidRDefault="00917FEC" w:rsidP="004126AF">
      <w:pPr>
        <w:keepNext/>
        <w:keepLines/>
        <w:spacing w:after="100" w:afterAutospacing="1"/>
        <w:rPr>
          <w:b/>
          <w:bCs/>
          <w:lang w:val="en-US" w:eastAsia="zh-CN"/>
        </w:rPr>
      </w:pPr>
      <w:r w:rsidRPr="00022771">
        <w:rPr>
          <w:rFonts w:hint="eastAsia"/>
          <w:b/>
          <w:bCs/>
          <w:lang w:val="en-US" w:eastAsia="zh-CN"/>
        </w:rPr>
        <w:t>理由</w:t>
      </w:r>
      <w:r w:rsidR="002954C0" w:rsidRPr="00022771">
        <w:rPr>
          <w:rFonts w:hint="eastAsia"/>
          <w:b/>
          <w:bCs/>
          <w:lang w:val="en-US" w:eastAsia="zh-CN"/>
        </w:rPr>
        <w:t>：</w:t>
      </w:r>
    </w:p>
    <w:p w14:paraId="1CE58183" w14:textId="402C8EC9" w:rsidR="00EA1837" w:rsidRPr="00022771" w:rsidRDefault="00917FEC" w:rsidP="004126AF">
      <w:pPr>
        <w:rPr>
          <w:lang w:val="en-US" w:eastAsia="zh-CN"/>
        </w:rPr>
      </w:pPr>
      <w:r w:rsidRPr="00022771">
        <w:rPr>
          <w:rFonts w:hint="eastAsia"/>
          <w:lang w:val="en-US" w:eastAsia="zh-CN"/>
        </w:rPr>
        <w:t>确保</w:t>
      </w:r>
      <w:r w:rsidR="0064003C" w:rsidRPr="00022771">
        <w:rPr>
          <w:rFonts w:hint="eastAsia"/>
          <w:lang w:val="en-US" w:eastAsia="zh-CN"/>
        </w:rPr>
        <w:t>计划</w:t>
      </w:r>
      <w:r w:rsidRPr="00022771">
        <w:rPr>
          <w:rFonts w:hint="eastAsia"/>
          <w:lang w:val="en-US" w:eastAsia="zh-CN"/>
        </w:rPr>
        <w:t>参与者对他们在</w:t>
      </w:r>
      <w:r w:rsidR="0064003C" w:rsidRPr="00022771">
        <w:rPr>
          <w:rFonts w:hint="eastAsia"/>
          <w:lang w:val="en-US" w:eastAsia="zh-CN"/>
        </w:rPr>
        <w:t>计划</w:t>
      </w:r>
      <w:r w:rsidRPr="00022771">
        <w:rPr>
          <w:rFonts w:hint="eastAsia"/>
          <w:lang w:val="en-US" w:eastAsia="zh-CN"/>
        </w:rPr>
        <w:t>中的角色和职责有足够的认知</w:t>
      </w:r>
      <w:r w:rsidR="0064003C" w:rsidRPr="00022771">
        <w:rPr>
          <w:rFonts w:hint="eastAsia"/>
          <w:lang w:val="en-US" w:eastAsia="zh-CN"/>
        </w:rPr>
        <w:t>。</w:t>
      </w:r>
    </w:p>
    <w:p w14:paraId="425B4C10" w14:textId="6A2B7049" w:rsidR="00EA1837" w:rsidRPr="00022771" w:rsidRDefault="00D76779" w:rsidP="005641F2">
      <w:pPr>
        <w:pStyle w:val="Heading3"/>
        <w:spacing w:after="100" w:afterAutospacing="1"/>
        <w:rPr>
          <w:rFonts w:eastAsia="SimSun"/>
          <w:lang w:val="en-US"/>
        </w:rPr>
      </w:pPr>
      <w:bookmarkStart w:id="31" w:name="_Ref11920412"/>
      <w:bookmarkStart w:id="32" w:name="_Toc69468967"/>
      <w:r w:rsidRPr="00022771">
        <w:rPr>
          <w:rFonts w:eastAsia="SimSun" w:cs="Microsoft YaHei" w:hint="eastAsia"/>
          <w:lang w:val="en-US" w:eastAsia="zh-CN"/>
        </w:rPr>
        <w:t>计划范围</w:t>
      </w:r>
      <w:bookmarkEnd w:id="31"/>
      <w:bookmarkEnd w:id="32"/>
    </w:p>
    <w:p w14:paraId="4381C7B9" w14:textId="4851A813" w:rsidR="00EA1837" w:rsidRPr="00022771" w:rsidRDefault="00D76779" w:rsidP="005641F2">
      <w:pPr>
        <w:rPr>
          <w:lang w:val="en-US" w:eastAsia="zh-CN"/>
        </w:rPr>
      </w:pPr>
      <w:r w:rsidRPr="00022771">
        <w:rPr>
          <w:rFonts w:hint="eastAsia"/>
          <w:lang w:val="en-US" w:eastAsia="zh-CN"/>
        </w:rPr>
        <w:t>不同的</w:t>
      </w:r>
      <w:r w:rsidR="0064003C" w:rsidRPr="00022771">
        <w:rPr>
          <w:rFonts w:hint="eastAsia"/>
          <w:lang w:val="en-US" w:eastAsia="zh-CN"/>
        </w:rPr>
        <w:t>计划</w:t>
      </w:r>
      <w:r w:rsidR="000C60A1" w:rsidRPr="00022771">
        <w:rPr>
          <w:rFonts w:hint="eastAsia"/>
          <w:lang w:val="en-US" w:eastAsia="zh-CN"/>
        </w:rPr>
        <w:t>治理的范围可能有所不同</w:t>
      </w:r>
      <w:r w:rsidRPr="00022771">
        <w:rPr>
          <w:rFonts w:hint="eastAsia"/>
          <w:lang w:val="en-US" w:eastAsia="zh-CN"/>
        </w:rPr>
        <w:t>。例如，一个</w:t>
      </w:r>
      <w:r w:rsidR="0064003C" w:rsidRPr="00022771">
        <w:rPr>
          <w:rFonts w:hint="eastAsia"/>
          <w:lang w:val="en-US" w:eastAsia="zh-CN"/>
        </w:rPr>
        <w:t>计划</w:t>
      </w:r>
      <w:r w:rsidRPr="00022771">
        <w:rPr>
          <w:rFonts w:hint="eastAsia"/>
          <w:lang w:val="en-US" w:eastAsia="zh-CN"/>
        </w:rPr>
        <w:t>可以</w:t>
      </w:r>
      <w:r w:rsidR="000C60A1" w:rsidRPr="00022771">
        <w:rPr>
          <w:rFonts w:hint="eastAsia"/>
          <w:lang w:val="en-US" w:eastAsia="zh-CN"/>
        </w:rPr>
        <w:t>治理</w:t>
      </w:r>
      <w:r w:rsidRPr="00022771">
        <w:rPr>
          <w:rFonts w:hint="eastAsia"/>
          <w:lang w:val="en-US" w:eastAsia="zh-CN"/>
        </w:rPr>
        <w:t>一条产品线、一整个部门或者整个组织。每个</w:t>
      </w:r>
      <w:r w:rsidR="0064003C" w:rsidRPr="00022771">
        <w:rPr>
          <w:rFonts w:hint="eastAsia"/>
          <w:lang w:val="en-US" w:eastAsia="zh-CN"/>
        </w:rPr>
        <w:t>计划</w:t>
      </w:r>
      <w:r w:rsidRPr="00022771">
        <w:rPr>
          <w:rFonts w:hint="eastAsia"/>
          <w:lang w:val="en-US" w:eastAsia="zh-CN"/>
        </w:rPr>
        <w:t>需要明确指定其范围。</w:t>
      </w:r>
      <w:r w:rsidR="00EA1837" w:rsidRPr="00022771">
        <w:rPr>
          <w:lang w:val="en-US" w:eastAsia="zh-CN"/>
        </w:rPr>
        <w:t xml:space="preserve"> </w:t>
      </w:r>
    </w:p>
    <w:p w14:paraId="45634714" w14:textId="605D831A" w:rsidR="00EA1837" w:rsidRPr="00022771" w:rsidRDefault="00D76779" w:rsidP="00952169">
      <w:pPr>
        <w:keepNext/>
        <w:keepLines/>
        <w:spacing w:after="100" w:afterAutospacing="1"/>
        <w:rPr>
          <w:b/>
          <w:bCs/>
          <w:lang w:val="en-US" w:eastAsia="zh-CN"/>
        </w:rPr>
      </w:pPr>
      <w:r w:rsidRPr="00022771">
        <w:rPr>
          <w:rFonts w:hint="eastAsia"/>
          <w:b/>
          <w:bCs/>
          <w:lang w:val="en-US" w:eastAsia="zh-CN"/>
        </w:rPr>
        <w:t>核查材料</w:t>
      </w:r>
      <w:r w:rsidR="0064003C" w:rsidRPr="00022771">
        <w:rPr>
          <w:rFonts w:hint="eastAsia"/>
          <w:b/>
          <w:bCs/>
          <w:lang w:val="en-US" w:eastAsia="zh-CN"/>
        </w:rPr>
        <w:t>：</w:t>
      </w:r>
    </w:p>
    <w:p w14:paraId="0CAAA7EE" w14:textId="3191EC1D" w:rsidR="00EA1837" w:rsidRPr="00022771" w:rsidRDefault="000753DC" w:rsidP="005641F2">
      <w:pPr>
        <w:pStyle w:val="ListParagraph"/>
        <w:numPr>
          <w:ilvl w:val="0"/>
          <w:numId w:val="23"/>
        </w:numPr>
        <w:spacing w:after="240" w:line="240" w:lineRule="atLeast"/>
        <w:jc w:val="left"/>
        <w:rPr>
          <w:rFonts w:ascii="Cambria" w:eastAsia="SimSun" w:hAnsi="Cambria"/>
          <w:lang w:eastAsia="zh-CN"/>
        </w:rPr>
      </w:pPr>
      <w:r w:rsidRPr="00022771">
        <w:rPr>
          <w:rFonts w:ascii="Cambria" w:eastAsia="SimSun" w:hAnsi="Cambria"/>
          <w:lang w:eastAsia="zh-CN"/>
        </w:rPr>
        <w:t>3</w:t>
      </w:r>
      <w:r w:rsidR="00094732" w:rsidRPr="00022771">
        <w:rPr>
          <w:rFonts w:ascii="Cambria" w:eastAsia="SimSun" w:hAnsi="Cambria"/>
          <w:lang w:eastAsia="zh-CN"/>
        </w:rPr>
        <w:t>.</w:t>
      </w:r>
      <w:r w:rsidR="00557589" w:rsidRPr="00022771">
        <w:rPr>
          <w:rFonts w:ascii="Cambria" w:eastAsia="SimSun" w:hAnsi="Cambria"/>
          <w:lang w:eastAsia="zh-CN"/>
        </w:rPr>
        <w:t xml:space="preserve">1.4.1 </w:t>
      </w:r>
      <w:r w:rsidR="00D76779" w:rsidRPr="00022771">
        <w:rPr>
          <w:rFonts w:ascii="Cambria" w:eastAsia="SimSun" w:hAnsi="Cambria" w:cs="Microsoft YaHei" w:hint="eastAsia"/>
          <w:lang w:eastAsia="zh-CN"/>
        </w:rPr>
        <w:t>一份明确定义</w:t>
      </w:r>
      <w:r w:rsidR="002954C0" w:rsidRPr="00022771">
        <w:rPr>
          <w:rFonts w:ascii="Cambria" w:eastAsia="SimSun" w:hAnsi="Cambria" w:cs="Microsoft YaHei" w:hint="eastAsia"/>
          <w:lang w:eastAsia="zh-CN"/>
        </w:rPr>
        <w:t>计划</w:t>
      </w:r>
      <w:r w:rsidR="00D76779" w:rsidRPr="00022771">
        <w:rPr>
          <w:rFonts w:ascii="Cambria" w:eastAsia="SimSun" w:hAnsi="Cambria" w:cs="Microsoft YaHei" w:hint="eastAsia"/>
          <w:lang w:eastAsia="zh-CN"/>
        </w:rPr>
        <w:t>范围和</w:t>
      </w:r>
      <w:r w:rsidR="002954C0" w:rsidRPr="00022771">
        <w:rPr>
          <w:rFonts w:ascii="Cambria" w:eastAsia="SimSun" w:hAnsi="Cambria" w:cs="Microsoft YaHei" w:hint="eastAsia"/>
          <w:lang w:eastAsia="zh-CN"/>
        </w:rPr>
        <w:t>边界</w:t>
      </w:r>
      <w:r w:rsidR="00D76779" w:rsidRPr="00022771">
        <w:rPr>
          <w:rFonts w:ascii="Cambria" w:eastAsia="SimSun" w:hAnsi="Cambria" w:cs="Microsoft YaHei" w:hint="eastAsia"/>
          <w:lang w:eastAsia="zh-CN"/>
        </w:rPr>
        <w:t>的书面声明。</w:t>
      </w:r>
    </w:p>
    <w:p w14:paraId="32236D7F" w14:textId="5C6A12FF" w:rsidR="00EA1837" w:rsidRPr="00022771" w:rsidRDefault="00D76779" w:rsidP="005641F2">
      <w:pPr>
        <w:keepNext/>
        <w:keepLines/>
        <w:spacing w:after="100" w:afterAutospacing="1"/>
        <w:rPr>
          <w:b/>
          <w:bCs/>
          <w:lang w:val="en-US" w:eastAsia="zh-CN"/>
        </w:rPr>
      </w:pPr>
      <w:r w:rsidRPr="00022771">
        <w:rPr>
          <w:rFonts w:hint="eastAsia"/>
          <w:b/>
          <w:bCs/>
          <w:lang w:val="en-US" w:eastAsia="zh-CN"/>
        </w:rPr>
        <w:t>理由</w:t>
      </w:r>
      <w:r w:rsidR="002954C0" w:rsidRPr="00022771">
        <w:rPr>
          <w:rFonts w:hint="eastAsia"/>
          <w:b/>
          <w:bCs/>
          <w:lang w:val="en-US" w:eastAsia="zh-CN"/>
        </w:rPr>
        <w:t>：</w:t>
      </w:r>
    </w:p>
    <w:p w14:paraId="142C8279" w14:textId="4D78FA4B" w:rsidR="00EA1837" w:rsidRPr="00022771" w:rsidRDefault="00D76779" w:rsidP="005641F2">
      <w:pPr>
        <w:rPr>
          <w:lang w:val="en-US" w:eastAsia="zh-CN"/>
        </w:rPr>
      </w:pPr>
      <w:r w:rsidRPr="00022771">
        <w:rPr>
          <w:rFonts w:hint="eastAsia"/>
          <w:lang w:val="en-US" w:eastAsia="zh-CN"/>
        </w:rPr>
        <w:t>能灵活构建最适合组织需求范围的</w:t>
      </w:r>
      <w:r w:rsidR="002954C0" w:rsidRPr="00022771">
        <w:rPr>
          <w:rFonts w:hint="eastAsia"/>
          <w:lang w:val="en-US" w:eastAsia="zh-CN"/>
        </w:rPr>
        <w:t>计划</w:t>
      </w:r>
      <w:r w:rsidRPr="00022771">
        <w:rPr>
          <w:rFonts w:hint="eastAsia"/>
          <w:lang w:val="en-US" w:eastAsia="zh-CN"/>
        </w:rPr>
        <w:t>。有些组织可以选择</w:t>
      </w:r>
      <w:r w:rsidR="00216971" w:rsidRPr="00022771">
        <w:rPr>
          <w:rFonts w:hint="eastAsia"/>
          <w:lang w:val="en-US" w:eastAsia="zh-CN"/>
        </w:rPr>
        <w:t>为某个特定的产品线实施一个</w:t>
      </w:r>
      <w:r w:rsidR="002954C0" w:rsidRPr="00022771">
        <w:rPr>
          <w:rFonts w:hint="eastAsia"/>
          <w:lang w:val="en-US" w:eastAsia="zh-CN"/>
        </w:rPr>
        <w:t>计划</w:t>
      </w:r>
      <w:r w:rsidR="00216971" w:rsidRPr="00022771">
        <w:rPr>
          <w:rFonts w:hint="eastAsia"/>
          <w:lang w:val="en-US" w:eastAsia="zh-CN"/>
        </w:rPr>
        <w:t>，但也有些组织可以</w:t>
      </w:r>
      <w:r w:rsidR="003B71D1" w:rsidRPr="00022771">
        <w:rPr>
          <w:rFonts w:hint="eastAsia"/>
          <w:lang w:val="en-US" w:eastAsia="zh-CN"/>
        </w:rPr>
        <w:t>用同一个</w:t>
      </w:r>
      <w:r w:rsidR="000C60A1" w:rsidRPr="00022771">
        <w:rPr>
          <w:rFonts w:hint="eastAsia"/>
          <w:lang w:val="en-US" w:eastAsia="zh-CN"/>
        </w:rPr>
        <w:t>计划治理</w:t>
      </w:r>
      <w:r w:rsidR="003B71D1" w:rsidRPr="00022771">
        <w:rPr>
          <w:rFonts w:hint="eastAsia"/>
          <w:lang w:val="en-US" w:eastAsia="zh-CN"/>
        </w:rPr>
        <w:t>整个组织的交付软件。</w:t>
      </w:r>
      <w:r w:rsidR="00EA1837" w:rsidRPr="00022771">
        <w:rPr>
          <w:lang w:val="en-US" w:eastAsia="zh-CN"/>
        </w:rPr>
        <w:t xml:space="preserve"> </w:t>
      </w:r>
    </w:p>
    <w:p w14:paraId="58FC46C2" w14:textId="3526DB39" w:rsidR="00EA1837" w:rsidRPr="00022771" w:rsidRDefault="003B71D1" w:rsidP="005641F2">
      <w:pPr>
        <w:pStyle w:val="Heading3"/>
        <w:spacing w:after="100" w:afterAutospacing="1"/>
        <w:rPr>
          <w:rFonts w:eastAsia="SimSun"/>
          <w:lang w:val="en-US"/>
        </w:rPr>
      </w:pPr>
      <w:bookmarkStart w:id="33" w:name="_Toc69468968"/>
      <w:r w:rsidRPr="00022771">
        <w:rPr>
          <w:rFonts w:eastAsia="SimSun" w:cs="Microsoft YaHei" w:hint="eastAsia"/>
          <w:lang w:val="en-US" w:eastAsia="zh-CN"/>
        </w:rPr>
        <w:t>许可证义务</w:t>
      </w:r>
      <w:bookmarkEnd w:id="33"/>
    </w:p>
    <w:p w14:paraId="61336BB2" w14:textId="2EB4FA97" w:rsidR="00EA1837" w:rsidRPr="00022771" w:rsidRDefault="003B71D1" w:rsidP="005641F2">
      <w:pPr>
        <w:rPr>
          <w:lang w:val="en-US" w:eastAsia="zh-CN"/>
        </w:rPr>
      </w:pPr>
      <w:r w:rsidRPr="00022771">
        <w:rPr>
          <w:rFonts w:hint="eastAsia"/>
          <w:lang w:val="en-US" w:eastAsia="zh-CN"/>
        </w:rPr>
        <w:t>必须</w:t>
      </w:r>
      <w:r w:rsidR="000C60A1" w:rsidRPr="00022771">
        <w:rPr>
          <w:rFonts w:hint="eastAsia"/>
          <w:lang w:val="en-US" w:eastAsia="zh-CN"/>
        </w:rPr>
        <w:t>有</w:t>
      </w:r>
      <w:r w:rsidRPr="00022771">
        <w:rPr>
          <w:rFonts w:hint="eastAsia"/>
          <w:lang w:val="en-US" w:eastAsia="zh-CN"/>
        </w:rPr>
        <w:t>流程来</w:t>
      </w:r>
      <w:r w:rsidR="000C60A1" w:rsidRPr="00022771">
        <w:rPr>
          <w:rFonts w:hint="eastAsia"/>
          <w:lang w:val="en-US" w:eastAsia="zh-CN"/>
        </w:rPr>
        <w:t>审核</w:t>
      </w:r>
      <w:r w:rsidRPr="00022771">
        <w:rPr>
          <w:rFonts w:hint="eastAsia"/>
          <w:lang w:val="en-US" w:eastAsia="zh-CN"/>
        </w:rPr>
        <w:t>已识别的许可证，以确定每个许可证授予的义务、限制和权利。</w:t>
      </w:r>
    </w:p>
    <w:p w14:paraId="78133A1A" w14:textId="09050386" w:rsidR="00EA1837" w:rsidRPr="00022771" w:rsidRDefault="003B71D1" w:rsidP="005641F2">
      <w:pPr>
        <w:keepNext/>
        <w:keepLines/>
        <w:spacing w:after="100" w:afterAutospacing="1"/>
        <w:rPr>
          <w:b/>
          <w:bCs/>
          <w:lang w:val="en-US" w:eastAsia="zh-CN"/>
        </w:rPr>
      </w:pPr>
      <w:r w:rsidRPr="00022771">
        <w:rPr>
          <w:rFonts w:hint="eastAsia"/>
          <w:b/>
          <w:bCs/>
          <w:lang w:val="en-US" w:eastAsia="zh-CN"/>
        </w:rPr>
        <w:t>核查材料</w:t>
      </w:r>
      <w:r w:rsidR="000C60A1" w:rsidRPr="00022771">
        <w:rPr>
          <w:rFonts w:hint="eastAsia"/>
          <w:b/>
          <w:bCs/>
          <w:lang w:val="en-US" w:eastAsia="zh-CN"/>
        </w:rPr>
        <w:t>：</w:t>
      </w:r>
    </w:p>
    <w:p w14:paraId="14A8F63A" w14:textId="5399A65E" w:rsidR="00EA1837" w:rsidRPr="00022771" w:rsidRDefault="000753DC" w:rsidP="00894EAB">
      <w:pPr>
        <w:pStyle w:val="ListParagraph"/>
        <w:numPr>
          <w:ilvl w:val="0"/>
          <w:numId w:val="24"/>
        </w:numPr>
        <w:spacing w:after="240" w:line="240" w:lineRule="atLeast"/>
        <w:jc w:val="left"/>
        <w:rPr>
          <w:rFonts w:ascii="Cambria" w:eastAsia="SimSun" w:hAnsi="Cambria"/>
          <w:lang w:eastAsia="zh-CN"/>
        </w:rPr>
      </w:pPr>
      <w:r w:rsidRPr="00022771">
        <w:rPr>
          <w:rFonts w:ascii="Cambria" w:eastAsia="SimSun" w:hAnsi="Cambria"/>
          <w:lang w:eastAsia="zh-CN"/>
        </w:rPr>
        <w:t>3</w:t>
      </w:r>
      <w:r w:rsidR="00094732" w:rsidRPr="00022771">
        <w:rPr>
          <w:rFonts w:ascii="Cambria" w:eastAsia="SimSun" w:hAnsi="Cambria"/>
          <w:lang w:eastAsia="zh-CN"/>
        </w:rPr>
        <w:t>.</w:t>
      </w:r>
      <w:r w:rsidR="006560E8" w:rsidRPr="00022771">
        <w:rPr>
          <w:rFonts w:ascii="Cambria" w:eastAsia="SimSun" w:hAnsi="Cambria"/>
          <w:lang w:eastAsia="zh-CN"/>
        </w:rPr>
        <w:t xml:space="preserve">1.5.1 </w:t>
      </w:r>
      <w:r w:rsidR="003B71D1" w:rsidRPr="00022771">
        <w:rPr>
          <w:rFonts w:ascii="Cambria" w:eastAsia="SimSun" w:hAnsi="Cambria" w:cs="Microsoft YaHei" w:hint="eastAsia"/>
          <w:lang w:eastAsia="zh-CN"/>
        </w:rPr>
        <w:t>一份</w:t>
      </w:r>
      <w:r w:rsidR="000C60A1" w:rsidRPr="00022771">
        <w:rPr>
          <w:rFonts w:ascii="Cambria" w:eastAsia="SimSun" w:hAnsi="Cambria" w:cs="Microsoft YaHei" w:hint="eastAsia"/>
          <w:lang w:eastAsia="zh-CN"/>
        </w:rPr>
        <w:t>操作文档</w:t>
      </w:r>
      <w:r w:rsidR="003B71D1" w:rsidRPr="00022771">
        <w:rPr>
          <w:rFonts w:ascii="Cambria" w:eastAsia="SimSun" w:hAnsi="Cambria" w:cs="Microsoft YaHei" w:hint="eastAsia"/>
          <w:lang w:eastAsia="zh-CN"/>
        </w:rPr>
        <w:t>，用于</w:t>
      </w:r>
      <w:r w:rsidR="000C60A1" w:rsidRPr="00022771">
        <w:rPr>
          <w:rFonts w:ascii="Cambria" w:eastAsia="SimSun" w:hAnsi="Cambria" w:cs="Microsoft YaHei" w:hint="eastAsia"/>
          <w:lang w:eastAsia="zh-CN"/>
        </w:rPr>
        <w:t>审核</w:t>
      </w:r>
      <w:r w:rsidR="003B71D1" w:rsidRPr="00022771">
        <w:rPr>
          <w:rFonts w:ascii="Cambria" w:eastAsia="SimSun" w:hAnsi="Cambria" w:cs="Microsoft YaHei" w:hint="eastAsia"/>
          <w:lang w:eastAsia="zh-CN"/>
        </w:rPr>
        <w:t>和记录每个已识别许可证授予的义务、限制和权利。</w:t>
      </w:r>
    </w:p>
    <w:p w14:paraId="20F4B04A" w14:textId="57F25808" w:rsidR="00EA1837" w:rsidRPr="00022771" w:rsidRDefault="003B71D1" w:rsidP="005641F2">
      <w:pPr>
        <w:keepNext/>
        <w:keepLines/>
        <w:spacing w:after="100" w:afterAutospacing="1"/>
        <w:rPr>
          <w:b/>
          <w:bCs/>
          <w:lang w:val="en-US" w:eastAsia="zh-CN"/>
        </w:rPr>
      </w:pPr>
      <w:r w:rsidRPr="00022771">
        <w:rPr>
          <w:rFonts w:hint="eastAsia"/>
          <w:b/>
          <w:bCs/>
          <w:lang w:val="en-US" w:eastAsia="zh-CN"/>
        </w:rPr>
        <w:t>理由</w:t>
      </w:r>
      <w:r w:rsidR="00184796">
        <w:rPr>
          <w:rFonts w:hint="eastAsia"/>
          <w:b/>
          <w:bCs/>
          <w:lang w:val="en-US" w:eastAsia="zh-CN"/>
        </w:rPr>
        <w:t>：</w:t>
      </w:r>
    </w:p>
    <w:p w14:paraId="661BCDFD" w14:textId="7B603593" w:rsidR="00EA1837" w:rsidRPr="00022771" w:rsidRDefault="00180DCF" w:rsidP="005641F2">
      <w:pPr>
        <w:rPr>
          <w:lang w:val="en-US" w:eastAsia="zh-CN"/>
        </w:rPr>
      </w:pPr>
      <w:r w:rsidRPr="00022771">
        <w:rPr>
          <w:rFonts w:hint="eastAsia"/>
          <w:lang w:val="en-US" w:eastAsia="zh-CN"/>
        </w:rPr>
        <w:t>确保组织在可能遇到的各种应用场景中，有流程来</w:t>
      </w:r>
      <w:r w:rsidR="00E64DB8" w:rsidRPr="00022771">
        <w:rPr>
          <w:rFonts w:hint="eastAsia"/>
          <w:lang w:val="en-US" w:eastAsia="zh-CN"/>
        </w:rPr>
        <w:t>审核</w:t>
      </w:r>
      <w:r w:rsidRPr="00022771">
        <w:rPr>
          <w:rFonts w:hint="eastAsia"/>
          <w:lang w:val="en-US" w:eastAsia="zh-CN"/>
        </w:rPr>
        <w:t>和识别每个已识别许可证带来的义务</w:t>
      </w:r>
      <w:r w:rsidR="002103A8" w:rsidRPr="00022771">
        <w:rPr>
          <w:rFonts w:hint="eastAsia"/>
          <w:lang w:val="en-US" w:eastAsia="zh-CN"/>
        </w:rPr>
        <w:t>（见</w:t>
      </w:r>
      <w:r w:rsidR="00E64DB8" w:rsidRPr="00022771">
        <w:rPr>
          <w:lang w:val="en-US" w:eastAsia="zh-CN"/>
        </w:rPr>
        <w:t>§</w:t>
      </w:r>
      <w:r w:rsidR="00E64DB8" w:rsidRPr="00022771">
        <w:rPr>
          <w:lang w:val="en-US"/>
        </w:rPr>
        <w:fldChar w:fldCharType="begin"/>
      </w:r>
      <w:r w:rsidR="00E64DB8" w:rsidRPr="00022771">
        <w:rPr>
          <w:lang w:val="en-US" w:eastAsia="zh-CN"/>
        </w:rPr>
        <w:instrText xml:space="preserve"> REF _Ref11920309 \r \h </w:instrText>
      </w:r>
      <w:r w:rsidR="00022771">
        <w:rPr>
          <w:lang w:val="en-US" w:eastAsia="zh-CN"/>
        </w:rPr>
        <w:instrText xml:space="preserve"> \* MERGEFORMAT </w:instrText>
      </w:r>
      <w:r w:rsidR="00E64DB8" w:rsidRPr="00022771">
        <w:rPr>
          <w:lang w:val="en-US"/>
        </w:rPr>
      </w:r>
      <w:r w:rsidR="00E64DB8" w:rsidRPr="00022771">
        <w:rPr>
          <w:lang w:val="en-US"/>
        </w:rPr>
        <w:fldChar w:fldCharType="separate"/>
      </w:r>
      <w:r w:rsidR="00E64DB8" w:rsidRPr="00022771">
        <w:rPr>
          <w:lang w:val="en-US" w:eastAsia="zh-CN"/>
        </w:rPr>
        <w:t>3.3.2</w:t>
      </w:r>
      <w:r w:rsidR="00E64DB8" w:rsidRPr="00022771">
        <w:rPr>
          <w:lang w:val="en-US"/>
        </w:rPr>
        <w:fldChar w:fldCharType="end"/>
      </w:r>
      <w:r w:rsidR="002103A8" w:rsidRPr="00022771">
        <w:rPr>
          <w:rFonts w:hint="eastAsia"/>
          <w:lang w:val="en-US" w:eastAsia="zh-CN"/>
        </w:rPr>
        <w:t>定义）</w:t>
      </w:r>
      <w:r w:rsidRPr="00022771">
        <w:rPr>
          <w:rFonts w:hint="eastAsia"/>
          <w:lang w:val="en-US" w:eastAsia="zh-CN"/>
        </w:rPr>
        <w:t>。</w:t>
      </w:r>
    </w:p>
    <w:p w14:paraId="0C3AD15D" w14:textId="6108AB02" w:rsidR="003E247B" w:rsidRPr="00022771" w:rsidRDefault="00952169" w:rsidP="005641F2">
      <w:pPr>
        <w:pStyle w:val="Heading2"/>
        <w:spacing w:line="240" w:lineRule="atLeast"/>
        <w:rPr>
          <w:rFonts w:eastAsia="SimSun"/>
          <w:lang w:val="en-US" w:eastAsia="zh-CN"/>
        </w:rPr>
      </w:pPr>
      <w:bookmarkStart w:id="34" w:name="_Toc457078799"/>
      <w:bookmarkStart w:id="35" w:name="_Toc5785629"/>
      <w:r w:rsidRPr="00022771">
        <w:rPr>
          <w:rFonts w:eastAsia="SimSun"/>
          <w:lang w:val="en-US"/>
        </w:rPr>
        <w:t xml:space="preserve"> </w:t>
      </w:r>
      <w:bookmarkStart w:id="36" w:name="_Toc69468969"/>
      <w:bookmarkEnd w:id="34"/>
      <w:bookmarkEnd w:id="35"/>
      <w:r w:rsidR="006B27EF" w:rsidRPr="00022771">
        <w:rPr>
          <w:rFonts w:eastAsia="SimSun" w:hint="eastAsia"/>
          <w:lang w:val="en-US" w:eastAsia="zh-CN"/>
        </w:rPr>
        <w:t>定义并支持相关任务</w:t>
      </w:r>
      <w:bookmarkEnd w:id="36"/>
    </w:p>
    <w:p w14:paraId="477E94FB" w14:textId="24955A2C" w:rsidR="003E247B" w:rsidRPr="00022771" w:rsidRDefault="002103A8" w:rsidP="00894EAB">
      <w:pPr>
        <w:pStyle w:val="Heading3"/>
        <w:spacing w:after="100" w:afterAutospacing="1"/>
        <w:rPr>
          <w:rFonts w:eastAsia="SimSun"/>
          <w:lang w:val="en-US"/>
        </w:rPr>
      </w:pPr>
      <w:bookmarkStart w:id="37" w:name="_Toc69468970"/>
      <w:r w:rsidRPr="00022771">
        <w:rPr>
          <w:rFonts w:eastAsia="SimSun" w:cs="Microsoft YaHei" w:hint="eastAsia"/>
          <w:lang w:val="en-US" w:eastAsia="zh-CN"/>
        </w:rPr>
        <w:t>联络通道</w:t>
      </w:r>
      <w:bookmarkEnd w:id="37"/>
    </w:p>
    <w:p w14:paraId="5E2643DD" w14:textId="10B119C9" w:rsidR="003E247B" w:rsidRPr="00022771" w:rsidRDefault="00D81D6A" w:rsidP="00894EAB">
      <w:pPr>
        <w:spacing w:after="100" w:afterAutospacing="1"/>
        <w:rPr>
          <w:lang w:val="en-US" w:eastAsia="zh-CN"/>
        </w:rPr>
      </w:pPr>
      <w:r w:rsidRPr="00022771">
        <w:rPr>
          <w:rFonts w:hint="eastAsia"/>
          <w:lang w:val="en-US" w:eastAsia="zh-CN"/>
        </w:rPr>
        <w:t>维护一个能有效</w:t>
      </w:r>
      <w:r w:rsidR="00C65D36" w:rsidRPr="00022771">
        <w:rPr>
          <w:rFonts w:hint="eastAsia"/>
          <w:lang w:val="en-US" w:eastAsia="zh-CN"/>
        </w:rPr>
        <w:t>回应</w:t>
      </w:r>
      <w:r w:rsidRPr="00022771">
        <w:rPr>
          <w:rFonts w:hint="eastAsia"/>
          <w:lang w:val="en-US" w:eastAsia="zh-CN"/>
        </w:rPr>
        <w:t>外部开源咨询的流程。公开指定一种方式让第三方能进行开源合规咨询。</w:t>
      </w:r>
    </w:p>
    <w:p w14:paraId="775B21AE" w14:textId="58EE0731" w:rsidR="003E247B" w:rsidRPr="00022771" w:rsidRDefault="00D81D6A" w:rsidP="004126AF">
      <w:pPr>
        <w:keepNext/>
        <w:keepLines/>
        <w:spacing w:after="100" w:afterAutospacing="1"/>
        <w:rPr>
          <w:b/>
          <w:bCs/>
          <w:lang w:val="en-US" w:eastAsia="zh-CN"/>
        </w:rPr>
      </w:pPr>
      <w:r w:rsidRPr="00022771">
        <w:rPr>
          <w:rFonts w:hint="eastAsia"/>
          <w:b/>
          <w:bCs/>
          <w:lang w:val="en-US" w:eastAsia="zh-CN"/>
        </w:rPr>
        <w:t>核查材料</w:t>
      </w:r>
      <w:r w:rsidR="006B27EF" w:rsidRPr="00022771">
        <w:rPr>
          <w:rFonts w:hint="eastAsia"/>
          <w:b/>
          <w:bCs/>
          <w:lang w:val="en-US" w:eastAsia="zh-CN"/>
        </w:rPr>
        <w:t>：</w:t>
      </w:r>
    </w:p>
    <w:p w14:paraId="7E280AB7" w14:textId="3A0E9763" w:rsidR="003E247B" w:rsidRPr="00022771" w:rsidRDefault="00050B78" w:rsidP="00952169">
      <w:pPr>
        <w:pStyle w:val="ListParagraph"/>
        <w:numPr>
          <w:ilvl w:val="0"/>
          <w:numId w:val="24"/>
        </w:numPr>
        <w:spacing w:after="100" w:afterAutospacing="1"/>
        <w:jc w:val="left"/>
        <w:rPr>
          <w:rFonts w:ascii="Cambria" w:eastAsia="SimSun" w:hAnsi="Cambria"/>
          <w:lang w:eastAsia="zh-CN"/>
        </w:rPr>
      </w:pPr>
      <w:r w:rsidRPr="00022771">
        <w:rPr>
          <w:rFonts w:ascii="Cambria" w:eastAsia="SimSun" w:hAnsi="Cambria"/>
          <w:lang w:eastAsia="zh-CN"/>
        </w:rPr>
        <w:t>3.</w:t>
      </w:r>
      <w:r w:rsidR="000A548E" w:rsidRPr="00022771">
        <w:rPr>
          <w:rFonts w:ascii="Cambria" w:eastAsia="SimSun" w:hAnsi="Cambria"/>
          <w:lang w:eastAsia="zh-CN"/>
        </w:rPr>
        <w:t xml:space="preserve">2.1.1 </w:t>
      </w:r>
      <w:r w:rsidR="00D81D6A" w:rsidRPr="00022771">
        <w:rPr>
          <w:rFonts w:ascii="Cambria" w:eastAsia="SimSun" w:hAnsi="Cambria" w:cs="Microsoft YaHei" w:hint="eastAsia"/>
          <w:lang w:eastAsia="zh-CN"/>
        </w:rPr>
        <w:t>有公开可见的方式能让任何第三方进行开源许可证合规咨询（例如公开的电子邮件地址，或</w:t>
      </w:r>
      <w:r w:rsidR="00D81D6A" w:rsidRPr="00022771">
        <w:rPr>
          <w:rFonts w:ascii="Cambria" w:eastAsia="SimSun" w:hAnsi="Cambria" w:cs="Microsoft YaHei" w:hint="eastAsia"/>
          <w:lang w:eastAsia="zh-CN"/>
        </w:rPr>
        <w:t>Linux</w:t>
      </w:r>
      <w:r w:rsidR="00D81D6A" w:rsidRPr="00022771">
        <w:rPr>
          <w:rFonts w:ascii="Cambria" w:eastAsia="SimSun" w:hAnsi="Cambria" w:cs="Microsoft YaHei" w:hint="eastAsia"/>
          <w:lang w:eastAsia="zh-CN"/>
        </w:rPr>
        <w:t>基金会的开源合规名录）</w:t>
      </w:r>
      <w:r w:rsidR="006B27EF" w:rsidRPr="00022771">
        <w:rPr>
          <w:rFonts w:ascii="Cambria" w:eastAsia="SimSun" w:hAnsi="Cambria" w:cs="Microsoft YaHei" w:hint="eastAsia"/>
          <w:lang w:eastAsia="zh-CN"/>
        </w:rPr>
        <w:t>。</w:t>
      </w:r>
      <w:r w:rsidR="003E247B" w:rsidRPr="00022771">
        <w:rPr>
          <w:rFonts w:ascii="Cambria" w:eastAsia="SimSun" w:hAnsi="Cambria"/>
          <w:lang w:eastAsia="zh-CN"/>
        </w:rPr>
        <w:t xml:space="preserve"> </w:t>
      </w:r>
    </w:p>
    <w:p w14:paraId="61300E15" w14:textId="3D4FF73D" w:rsidR="003E247B" w:rsidRPr="00022771" w:rsidRDefault="00050B78" w:rsidP="004126AF">
      <w:pPr>
        <w:pStyle w:val="ListParagraph"/>
        <w:numPr>
          <w:ilvl w:val="0"/>
          <w:numId w:val="24"/>
        </w:numPr>
        <w:spacing w:after="240" w:line="240" w:lineRule="atLeast"/>
        <w:jc w:val="left"/>
        <w:rPr>
          <w:rFonts w:ascii="Cambria" w:eastAsia="SimSun" w:hAnsi="Cambria"/>
          <w:lang w:eastAsia="zh-CN"/>
        </w:rPr>
      </w:pPr>
      <w:r w:rsidRPr="00022771">
        <w:rPr>
          <w:rFonts w:ascii="Cambria" w:eastAsia="SimSun" w:hAnsi="Cambria"/>
          <w:lang w:eastAsia="zh-CN"/>
        </w:rPr>
        <w:lastRenderedPageBreak/>
        <w:t>3.</w:t>
      </w:r>
      <w:r w:rsidR="000A548E" w:rsidRPr="00022771">
        <w:rPr>
          <w:rFonts w:ascii="Cambria" w:eastAsia="SimSun" w:hAnsi="Cambria"/>
          <w:lang w:eastAsia="zh-CN"/>
        </w:rPr>
        <w:t xml:space="preserve">2.1.2 </w:t>
      </w:r>
      <w:r w:rsidR="00D81D6A" w:rsidRPr="00022771">
        <w:rPr>
          <w:rFonts w:ascii="Cambria" w:eastAsia="SimSun" w:hAnsi="Cambria" w:cs="Microsoft YaHei" w:hint="eastAsia"/>
          <w:lang w:eastAsia="zh-CN"/>
        </w:rPr>
        <w:t>一份</w:t>
      </w:r>
      <w:r w:rsidR="006B27EF" w:rsidRPr="00022771">
        <w:rPr>
          <w:rFonts w:ascii="Cambria" w:eastAsia="SimSun" w:hAnsi="Cambria" w:cs="Microsoft YaHei" w:hint="eastAsia"/>
          <w:lang w:eastAsia="zh-CN"/>
        </w:rPr>
        <w:t>内部的操作文档</w:t>
      </w:r>
      <w:r w:rsidR="004B4CE4" w:rsidRPr="00022771">
        <w:rPr>
          <w:rFonts w:ascii="Cambria" w:eastAsia="SimSun" w:hAnsi="Cambria" w:cs="Microsoft YaHei" w:hint="eastAsia"/>
          <w:lang w:eastAsia="zh-CN"/>
        </w:rPr>
        <w:t>，描述如何</w:t>
      </w:r>
      <w:r w:rsidR="00C65D36" w:rsidRPr="00022771">
        <w:rPr>
          <w:rFonts w:ascii="Cambria" w:eastAsia="SimSun" w:hAnsi="Cambria" w:cs="Microsoft YaHei" w:hint="eastAsia"/>
          <w:lang w:eastAsia="zh-CN"/>
        </w:rPr>
        <w:t>回应</w:t>
      </w:r>
      <w:r w:rsidR="004B4CE4" w:rsidRPr="00022771">
        <w:rPr>
          <w:rFonts w:ascii="Cambria" w:eastAsia="SimSun" w:hAnsi="Cambria" w:cs="Microsoft YaHei" w:hint="eastAsia"/>
          <w:lang w:eastAsia="zh-CN"/>
        </w:rPr>
        <w:t>第三方开源许可证合规咨询。</w:t>
      </w:r>
    </w:p>
    <w:p w14:paraId="0CC7D806" w14:textId="54066C53" w:rsidR="003E247B" w:rsidRPr="00022771" w:rsidRDefault="004B4CE4" w:rsidP="004126AF">
      <w:pPr>
        <w:keepNext/>
        <w:keepLines/>
        <w:spacing w:after="100" w:afterAutospacing="1"/>
        <w:rPr>
          <w:b/>
          <w:bCs/>
          <w:lang w:val="en-US" w:eastAsia="zh-CN"/>
        </w:rPr>
      </w:pPr>
      <w:r w:rsidRPr="00022771">
        <w:rPr>
          <w:rFonts w:hint="eastAsia"/>
          <w:b/>
          <w:bCs/>
          <w:lang w:val="en-US" w:eastAsia="zh-CN"/>
        </w:rPr>
        <w:t>理由</w:t>
      </w:r>
      <w:r w:rsidR="00C81559" w:rsidRPr="00022771">
        <w:rPr>
          <w:rFonts w:hint="eastAsia"/>
          <w:b/>
          <w:bCs/>
          <w:lang w:val="en-US" w:eastAsia="zh-CN"/>
        </w:rPr>
        <w:t>：</w:t>
      </w:r>
    </w:p>
    <w:p w14:paraId="69B72549" w14:textId="31AFD4F5" w:rsidR="003E247B" w:rsidRPr="00022771" w:rsidRDefault="004B4CE4" w:rsidP="004126AF">
      <w:pPr>
        <w:rPr>
          <w:lang w:val="en-US" w:eastAsia="zh-CN"/>
        </w:rPr>
      </w:pPr>
      <w:r w:rsidRPr="00022771">
        <w:rPr>
          <w:rFonts w:hint="eastAsia"/>
          <w:lang w:val="en-US" w:eastAsia="zh-CN"/>
        </w:rPr>
        <w:t>确保第三方能通过合理的方式联系到组织，进行开源合规方面的咨询，且组织已经准备好有效</w:t>
      </w:r>
      <w:r w:rsidR="00C65D36" w:rsidRPr="00022771">
        <w:rPr>
          <w:rFonts w:hint="eastAsia"/>
          <w:lang w:val="en-US" w:eastAsia="zh-CN"/>
        </w:rPr>
        <w:t>回应</w:t>
      </w:r>
      <w:r w:rsidRPr="00022771">
        <w:rPr>
          <w:rFonts w:hint="eastAsia"/>
          <w:lang w:val="en-US" w:eastAsia="zh-CN"/>
        </w:rPr>
        <w:t>。</w:t>
      </w:r>
    </w:p>
    <w:p w14:paraId="3A1DE902" w14:textId="157688EB" w:rsidR="003E247B" w:rsidRPr="00022771" w:rsidRDefault="00C65D36" w:rsidP="004126AF">
      <w:pPr>
        <w:pStyle w:val="Heading3"/>
        <w:rPr>
          <w:rFonts w:eastAsia="SimSun"/>
          <w:lang w:val="en-US"/>
        </w:rPr>
      </w:pPr>
      <w:bookmarkStart w:id="38" w:name="_Toc69468971"/>
      <w:r w:rsidRPr="00022771">
        <w:rPr>
          <w:rFonts w:eastAsia="SimSun" w:hint="eastAsia"/>
          <w:lang w:val="en-US" w:eastAsia="zh-CN"/>
        </w:rPr>
        <w:t>有效的</w:t>
      </w:r>
      <w:r w:rsidRPr="00022771">
        <w:rPr>
          <w:rFonts w:eastAsia="SimSun" w:cs="Microsoft YaHei" w:hint="eastAsia"/>
          <w:lang w:val="en-US" w:eastAsia="zh-CN"/>
        </w:rPr>
        <w:t>资源支持</w:t>
      </w:r>
      <w:bookmarkEnd w:id="38"/>
    </w:p>
    <w:p w14:paraId="2880BB88" w14:textId="175FF582" w:rsidR="003E247B" w:rsidRPr="00022771" w:rsidRDefault="00C65D36" w:rsidP="004126AF">
      <w:pPr>
        <w:keepNext/>
        <w:spacing w:after="100" w:afterAutospacing="1"/>
        <w:rPr>
          <w:lang w:val="en-US" w:eastAsia="zh-CN"/>
        </w:rPr>
      </w:pPr>
      <w:r w:rsidRPr="00022771">
        <w:rPr>
          <w:rFonts w:hint="eastAsia"/>
          <w:lang w:val="en-US" w:eastAsia="zh-CN"/>
        </w:rPr>
        <w:t>识别</w:t>
      </w:r>
      <w:r w:rsidR="00C81559" w:rsidRPr="00022771">
        <w:rPr>
          <w:rFonts w:hint="eastAsia"/>
          <w:lang w:val="en-US" w:eastAsia="zh-CN"/>
        </w:rPr>
        <w:t>计划</w:t>
      </w:r>
      <w:r w:rsidRPr="00022771">
        <w:rPr>
          <w:rFonts w:hint="eastAsia"/>
          <w:lang w:val="en-US" w:eastAsia="zh-CN"/>
        </w:rPr>
        <w:t>任务并给予资源支持</w:t>
      </w:r>
      <w:r w:rsidR="00C81559" w:rsidRPr="00022771">
        <w:rPr>
          <w:rFonts w:hint="eastAsia"/>
          <w:lang w:val="en-US" w:eastAsia="zh-CN"/>
        </w:rPr>
        <w:t>：</w:t>
      </w:r>
    </w:p>
    <w:p w14:paraId="6DA72705" w14:textId="0E97E845" w:rsidR="003E247B" w:rsidRPr="00022771" w:rsidRDefault="00C65D36" w:rsidP="004126AF">
      <w:pPr>
        <w:pStyle w:val="ListParagraph"/>
        <w:numPr>
          <w:ilvl w:val="0"/>
          <w:numId w:val="38"/>
        </w:numPr>
        <w:spacing w:after="100" w:afterAutospacing="1"/>
        <w:jc w:val="left"/>
        <w:rPr>
          <w:rFonts w:ascii="Cambria" w:eastAsia="SimSun" w:hAnsi="Cambria"/>
          <w:lang w:eastAsia="zh-CN"/>
        </w:rPr>
      </w:pPr>
      <w:r w:rsidRPr="00022771">
        <w:rPr>
          <w:rFonts w:ascii="Cambria" w:eastAsia="SimSun" w:hAnsi="Cambria" w:cs="Microsoft YaHei" w:hint="eastAsia"/>
          <w:lang w:eastAsia="zh-CN"/>
        </w:rPr>
        <w:t>授予责任以确保</w:t>
      </w:r>
      <w:r w:rsidR="00C81559" w:rsidRPr="00022771">
        <w:rPr>
          <w:rFonts w:ascii="Cambria" w:eastAsia="SimSun" w:hAnsi="Cambria" w:cs="Microsoft YaHei" w:hint="eastAsia"/>
          <w:lang w:eastAsia="zh-CN"/>
        </w:rPr>
        <w:t>计划</w:t>
      </w:r>
      <w:r w:rsidRPr="00022771">
        <w:rPr>
          <w:rFonts w:ascii="Cambria" w:eastAsia="SimSun" w:hAnsi="Cambria" w:cs="Microsoft YaHei" w:hint="eastAsia"/>
          <w:lang w:eastAsia="zh-CN"/>
        </w:rPr>
        <w:t>任务的成功执行</w:t>
      </w:r>
      <w:r w:rsidR="00C81559" w:rsidRPr="00022771">
        <w:rPr>
          <w:rFonts w:ascii="Cambria" w:eastAsia="SimSun" w:hAnsi="Cambria" w:cs="Microsoft YaHei" w:hint="eastAsia"/>
          <w:lang w:eastAsia="zh-CN"/>
        </w:rPr>
        <w:t>；</w:t>
      </w:r>
      <w:r w:rsidR="003E247B" w:rsidRPr="00022771">
        <w:rPr>
          <w:rFonts w:ascii="Cambria" w:eastAsia="SimSun" w:hAnsi="Cambria"/>
          <w:lang w:eastAsia="zh-CN"/>
        </w:rPr>
        <w:t xml:space="preserve"> </w:t>
      </w:r>
    </w:p>
    <w:p w14:paraId="4090EA1F" w14:textId="62321963" w:rsidR="003E247B" w:rsidRPr="00022771" w:rsidRDefault="00C81559" w:rsidP="004126AF">
      <w:pPr>
        <w:pStyle w:val="ListParagraph"/>
        <w:numPr>
          <w:ilvl w:val="0"/>
          <w:numId w:val="38"/>
        </w:numPr>
        <w:jc w:val="left"/>
        <w:rPr>
          <w:rFonts w:ascii="Cambria" w:eastAsia="SimSun" w:hAnsi="Cambria"/>
          <w:lang w:eastAsia="zh-CN"/>
        </w:rPr>
      </w:pPr>
      <w:r w:rsidRPr="00022771">
        <w:rPr>
          <w:rFonts w:ascii="Cambria" w:eastAsia="SimSun" w:hAnsi="Cambria" w:cs="Microsoft YaHei" w:hint="eastAsia"/>
          <w:lang w:eastAsia="zh-CN"/>
        </w:rPr>
        <w:t>计划</w:t>
      </w:r>
      <w:r w:rsidR="00C65D36" w:rsidRPr="00022771">
        <w:rPr>
          <w:rFonts w:ascii="Cambria" w:eastAsia="SimSun" w:hAnsi="Cambria" w:cs="Microsoft YaHei" w:hint="eastAsia"/>
          <w:lang w:eastAsia="zh-CN"/>
        </w:rPr>
        <w:t>任务得到足够的资源支持</w:t>
      </w:r>
      <w:r w:rsidRPr="00022771">
        <w:rPr>
          <w:rFonts w:ascii="Cambria" w:eastAsia="SimSun" w:hAnsi="Cambria" w:cs="Microsoft YaHei" w:hint="eastAsia"/>
          <w:lang w:eastAsia="zh-CN"/>
        </w:rPr>
        <w:t>：</w:t>
      </w:r>
    </w:p>
    <w:p w14:paraId="1272721E" w14:textId="3704CEFF" w:rsidR="003E247B" w:rsidRPr="00022771" w:rsidRDefault="00C65D36" w:rsidP="004126AF">
      <w:pPr>
        <w:pStyle w:val="ListParagraph"/>
        <w:numPr>
          <w:ilvl w:val="1"/>
          <w:numId w:val="38"/>
        </w:numPr>
        <w:jc w:val="left"/>
        <w:rPr>
          <w:rFonts w:ascii="Cambria" w:eastAsia="SimSun" w:hAnsi="Cambria"/>
          <w:lang w:eastAsia="zh-CN"/>
        </w:rPr>
      </w:pPr>
      <w:r w:rsidRPr="00022771">
        <w:rPr>
          <w:rFonts w:ascii="Cambria" w:eastAsia="SimSun" w:hAnsi="Cambria" w:cs="Microsoft YaHei" w:hint="eastAsia"/>
          <w:lang w:eastAsia="zh-CN"/>
        </w:rPr>
        <w:t>已分配执行任务的时间；且</w:t>
      </w:r>
    </w:p>
    <w:p w14:paraId="4B90ADFB" w14:textId="65927B3F" w:rsidR="003E247B" w:rsidRPr="00022771" w:rsidRDefault="00E800D1" w:rsidP="004126AF">
      <w:pPr>
        <w:pStyle w:val="ListParagraph"/>
        <w:numPr>
          <w:ilvl w:val="1"/>
          <w:numId w:val="38"/>
        </w:numPr>
        <w:jc w:val="left"/>
        <w:rPr>
          <w:rFonts w:ascii="Cambria" w:eastAsia="SimSun" w:hAnsi="Cambria"/>
        </w:rPr>
      </w:pPr>
      <w:r w:rsidRPr="00022771">
        <w:rPr>
          <w:rFonts w:ascii="Cambria" w:eastAsia="SimSun" w:hAnsi="Cambria" w:cs="Microsoft YaHei" w:hint="eastAsia"/>
          <w:lang w:eastAsia="zh-CN"/>
        </w:rPr>
        <w:t>已分配充足的资金</w:t>
      </w:r>
      <w:r w:rsidR="00AD6E3B">
        <w:rPr>
          <w:rFonts w:ascii="Cambria" w:eastAsia="SimSun" w:hAnsi="Cambria" w:hint="eastAsia"/>
          <w:lang w:eastAsia="zh-CN"/>
        </w:rPr>
        <w:t>。</w:t>
      </w:r>
    </w:p>
    <w:p w14:paraId="086F6229" w14:textId="7D838204" w:rsidR="003E247B" w:rsidRPr="00022771" w:rsidRDefault="00E800D1" w:rsidP="004126AF">
      <w:pPr>
        <w:pStyle w:val="ListParagraph"/>
        <w:numPr>
          <w:ilvl w:val="0"/>
          <w:numId w:val="38"/>
        </w:numPr>
        <w:jc w:val="left"/>
        <w:rPr>
          <w:rFonts w:ascii="Cambria" w:eastAsia="SimSun" w:hAnsi="Cambria"/>
          <w:lang w:eastAsia="zh-CN"/>
        </w:rPr>
      </w:pPr>
      <w:r w:rsidRPr="00022771">
        <w:rPr>
          <w:rFonts w:ascii="Cambria" w:eastAsia="SimSun" w:hAnsi="Cambria" w:cs="Microsoft YaHei" w:hint="eastAsia"/>
          <w:lang w:eastAsia="zh-CN"/>
        </w:rPr>
        <w:t>有流程用于审核</w:t>
      </w:r>
      <w:r w:rsidR="00C81559" w:rsidRPr="00022771">
        <w:rPr>
          <w:rFonts w:ascii="Cambria" w:eastAsia="SimSun" w:hAnsi="Cambria" w:cs="Microsoft YaHei" w:hint="eastAsia"/>
          <w:lang w:eastAsia="zh-CN"/>
        </w:rPr>
        <w:t>和</w:t>
      </w:r>
      <w:r w:rsidRPr="00022771">
        <w:rPr>
          <w:rFonts w:ascii="Cambria" w:eastAsia="SimSun" w:hAnsi="Cambria" w:cs="Microsoft YaHei" w:hint="eastAsia"/>
          <w:lang w:eastAsia="zh-CN"/>
        </w:rPr>
        <w:t>更新政策</w:t>
      </w:r>
      <w:r w:rsidR="0037174C" w:rsidRPr="00022771">
        <w:rPr>
          <w:rFonts w:ascii="Cambria" w:eastAsia="SimSun" w:hAnsi="Cambria" w:cs="Microsoft YaHei" w:hint="eastAsia"/>
          <w:lang w:eastAsia="zh-CN"/>
        </w:rPr>
        <w:t>，以及</w:t>
      </w:r>
      <w:r w:rsidRPr="00022771">
        <w:rPr>
          <w:rFonts w:ascii="Cambria" w:eastAsia="SimSun" w:hAnsi="Cambria" w:cs="Microsoft YaHei" w:hint="eastAsia"/>
          <w:lang w:eastAsia="zh-CN"/>
        </w:rPr>
        <w:t>支持任务</w:t>
      </w:r>
      <w:r w:rsidR="0037174C" w:rsidRPr="00022771">
        <w:rPr>
          <w:rFonts w:ascii="Cambria" w:eastAsia="SimSun" w:hAnsi="Cambria" w:cs="Microsoft YaHei" w:hint="eastAsia"/>
          <w:lang w:eastAsia="zh-CN"/>
        </w:rPr>
        <w:t>；</w:t>
      </w:r>
    </w:p>
    <w:p w14:paraId="3415688E" w14:textId="5902C0DB" w:rsidR="003E247B" w:rsidRPr="00022771" w:rsidRDefault="00E800D1" w:rsidP="004126AF">
      <w:pPr>
        <w:pStyle w:val="ListParagraph"/>
        <w:numPr>
          <w:ilvl w:val="0"/>
          <w:numId w:val="38"/>
        </w:numPr>
        <w:jc w:val="left"/>
        <w:rPr>
          <w:rFonts w:ascii="Cambria" w:eastAsia="SimSun" w:hAnsi="Cambria"/>
          <w:lang w:eastAsia="zh-CN"/>
        </w:rPr>
      </w:pPr>
      <w:r w:rsidRPr="00022771">
        <w:rPr>
          <w:rFonts w:ascii="Cambria" w:eastAsia="SimSun" w:hAnsi="Cambria" w:cs="Microsoft YaHei" w:hint="eastAsia"/>
          <w:lang w:eastAsia="zh-CN"/>
        </w:rPr>
        <w:t>需要指导的人可以联系到开源许可证合规方面的法律专家</w:t>
      </w:r>
      <w:r w:rsidR="00C81559" w:rsidRPr="00022771">
        <w:rPr>
          <w:rFonts w:ascii="Cambria" w:eastAsia="SimSun" w:hAnsi="Cambria" w:cs="Microsoft YaHei" w:hint="eastAsia"/>
          <w:lang w:eastAsia="zh-CN"/>
        </w:rPr>
        <w:t>；且</w:t>
      </w:r>
    </w:p>
    <w:p w14:paraId="3458E920" w14:textId="70AFAF2D" w:rsidR="003E247B" w:rsidRPr="00022771" w:rsidRDefault="00E800D1" w:rsidP="004126AF">
      <w:pPr>
        <w:pStyle w:val="ListParagraph"/>
        <w:numPr>
          <w:ilvl w:val="0"/>
          <w:numId w:val="38"/>
        </w:numPr>
        <w:spacing w:after="240" w:line="240" w:lineRule="atLeast"/>
        <w:jc w:val="left"/>
        <w:rPr>
          <w:rFonts w:ascii="Cambria" w:eastAsia="SimSun" w:hAnsi="Cambria"/>
          <w:lang w:eastAsia="zh-CN"/>
        </w:rPr>
      </w:pPr>
      <w:r w:rsidRPr="00022771">
        <w:rPr>
          <w:rFonts w:ascii="Cambria" w:eastAsia="SimSun" w:hAnsi="Cambria" w:cs="Microsoft YaHei" w:hint="eastAsia"/>
          <w:lang w:eastAsia="zh-CN"/>
        </w:rPr>
        <w:t>有流程用于解决开源许可证合规的问题</w:t>
      </w:r>
      <w:r w:rsidR="00C81559" w:rsidRPr="00022771">
        <w:rPr>
          <w:rFonts w:ascii="Cambria" w:eastAsia="SimSun" w:hAnsi="Cambria" w:cs="Microsoft YaHei" w:hint="eastAsia"/>
          <w:lang w:eastAsia="zh-CN"/>
        </w:rPr>
        <w:t>。</w:t>
      </w:r>
    </w:p>
    <w:p w14:paraId="2432A4E5" w14:textId="136C9833" w:rsidR="003E247B" w:rsidRPr="00022771" w:rsidRDefault="00192220" w:rsidP="004126AF">
      <w:pPr>
        <w:keepNext/>
        <w:keepLines/>
        <w:spacing w:after="100" w:afterAutospacing="1"/>
        <w:rPr>
          <w:b/>
          <w:bCs/>
          <w:lang w:val="en-US" w:eastAsia="zh-CN"/>
        </w:rPr>
      </w:pPr>
      <w:r w:rsidRPr="00022771">
        <w:rPr>
          <w:rFonts w:hint="eastAsia"/>
          <w:b/>
          <w:bCs/>
          <w:lang w:val="en-US" w:eastAsia="zh-CN"/>
        </w:rPr>
        <w:t>核查材料</w:t>
      </w:r>
      <w:r w:rsidR="0037174C" w:rsidRPr="00022771">
        <w:rPr>
          <w:rFonts w:hint="eastAsia"/>
          <w:b/>
          <w:bCs/>
          <w:lang w:val="en-US" w:eastAsia="zh-CN"/>
        </w:rPr>
        <w:t>：</w:t>
      </w:r>
    </w:p>
    <w:p w14:paraId="45ECB1EB" w14:textId="13072103" w:rsidR="003E247B" w:rsidRPr="00022771" w:rsidRDefault="00050B78" w:rsidP="004126AF">
      <w:pPr>
        <w:pStyle w:val="ListParagraph"/>
        <w:numPr>
          <w:ilvl w:val="0"/>
          <w:numId w:val="24"/>
        </w:numPr>
        <w:spacing w:after="100" w:afterAutospacing="1"/>
        <w:jc w:val="left"/>
        <w:rPr>
          <w:rFonts w:ascii="Cambria" w:eastAsia="SimSun" w:hAnsi="Cambria"/>
          <w:lang w:eastAsia="zh-CN"/>
        </w:rPr>
      </w:pPr>
      <w:r w:rsidRPr="00022771">
        <w:rPr>
          <w:rFonts w:ascii="Cambria" w:eastAsia="SimSun" w:hAnsi="Cambria"/>
          <w:lang w:eastAsia="zh-CN"/>
        </w:rPr>
        <w:t>3.</w:t>
      </w:r>
      <w:r w:rsidR="00C732DE" w:rsidRPr="00022771">
        <w:rPr>
          <w:rFonts w:ascii="Cambria" w:eastAsia="SimSun" w:hAnsi="Cambria"/>
          <w:lang w:eastAsia="zh-CN"/>
        </w:rPr>
        <w:t xml:space="preserve">2.2.1 </w:t>
      </w:r>
      <w:r w:rsidR="00085C33" w:rsidRPr="00022771">
        <w:rPr>
          <w:rFonts w:ascii="Cambria" w:eastAsia="SimSun" w:hAnsi="Cambria" w:cs="Microsoft YaHei" w:hint="eastAsia"/>
          <w:lang w:eastAsia="zh-CN"/>
        </w:rPr>
        <w:t>一份文档</w:t>
      </w:r>
      <w:r w:rsidR="0037174C" w:rsidRPr="00022771">
        <w:rPr>
          <w:rFonts w:ascii="Cambria" w:eastAsia="SimSun" w:hAnsi="Cambria" w:cs="Microsoft YaHei" w:hint="eastAsia"/>
          <w:lang w:eastAsia="zh-CN"/>
        </w:rPr>
        <w:t>，</w:t>
      </w:r>
      <w:r w:rsidR="00085C33" w:rsidRPr="00022771">
        <w:rPr>
          <w:rFonts w:ascii="Cambria" w:eastAsia="SimSun" w:hAnsi="Cambria" w:cs="Microsoft YaHei" w:hint="eastAsia"/>
          <w:lang w:eastAsia="zh-CN"/>
        </w:rPr>
        <w:t>记录了</w:t>
      </w:r>
      <w:r w:rsidR="0037174C" w:rsidRPr="00022771">
        <w:rPr>
          <w:rFonts w:ascii="Cambria" w:eastAsia="SimSun" w:hAnsi="Cambria" w:cs="Microsoft YaHei" w:hint="eastAsia"/>
          <w:lang w:eastAsia="zh-CN"/>
        </w:rPr>
        <w:t>计划</w:t>
      </w:r>
      <w:r w:rsidR="00085C33" w:rsidRPr="00022771">
        <w:rPr>
          <w:rFonts w:ascii="Cambria" w:eastAsia="SimSun" w:hAnsi="Cambria" w:cs="Microsoft YaHei" w:hint="eastAsia"/>
          <w:lang w:eastAsia="zh-CN"/>
        </w:rPr>
        <w:t>已确定角色中的人名</w:t>
      </w:r>
      <w:r w:rsidR="00E61150" w:rsidRPr="00022771">
        <w:rPr>
          <w:rFonts w:ascii="Cambria" w:eastAsia="SimSun" w:hAnsi="Cambria" w:cs="Microsoft YaHei" w:hint="eastAsia"/>
          <w:lang w:eastAsia="zh-CN"/>
        </w:rPr>
        <w:t>、组名、或职能名</w:t>
      </w:r>
      <w:r w:rsidR="0037174C" w:rsidRPr="00022771">
        <w:rPr>
          <w:rFonts w:ascii="Cambria" w:eastAsia="SimSun" w:hAnsi="Cambria" w:cs="Microsoft YaHei" w:hint="eastAsia"/>
          <w:lang w:eastAsia="zh-CN"/>
        </w:rPr>
        <w:t>。</w:t>
      </w:r>
    </w:p>
    <w:p w14:paraId="24725E36" w14:textId="3615DCC1" w:rsidR="003E247B" w:rsidRPr="00022771" w:rsidRDefault="00050B78" w:rsidP="00C732DE">
      <w:pPr>
        <w:pStyle w:val="ListParagraph"/>
        <w:numPr>
          <w:ilvl w:val="0"/>
          <w:numId w:val="24"/>
        </w:numPr>
        <w:spacing w:after="120"/>
        <w:jc w:val="left"/>
        <w:rPr>
          <w:rFonts w:ascii="Cambria" w:eastAsia="SimSun" w:hAnsi="Cambria"/>
          <w:lang w:eastAsia="zh-CN"/>
        </w:rPr>
      </w:pPr>
      <w:r w:rsidRPr="00022771">
        <w:rPr>
          <w:rFonts w:ascii="Cambria" w:eastAsia="SimSun" w:hAnsi="Cambria"/>
          <w:lang w:eastAsia="zh-CN"/>
        </w:rPr>
        <w:t>3.</w:t>
      </w:r>
      <w:r w:rsidR="00C732DE" w:rsidRPr="00022771">
        <w:rPr>
          <w:rFonts w:ascii="Cambria" w:eastAsia="SimSun" w:hAnsi="Cambria"/>
          <w:lang w:eastAsia="zh-CN"/>
        </w:rPr>
        <w:t xml:space="preserve">2.2.2 </w:t>
      </w:r>
      <w:r w:rsidR="0037174C" w:rsidRPr="00022771">
        <w:rPr>
          <w:rFonts w:ascii="Cambria" w:eastAsia="SimSun" w:hAnsi="Cambria" w:cs="Microsoft YaHei" w:hint="eastAsia"/>
          <w:lang w:eastAsia="zh-CN"/>
        </w:rPr>
        <w:t>计划</w:t>
      </w:r>
      <w:r w:rsidR="00E61150" w:rsidRPr="00022771">
        <w:rPr>
          <w:rFonts w:ascii="Cambria" w:eastAsia="SimSun" w:hAnsi="Cambria" w:cs="Microsoft YaHei" w:hint="eastAsia"/>
          <w:lang w:eastAsia="zh-CN"/>
        </w:rPr>
        <w:t>已确定角色</w:t>
      </w:r>
      <w:r w:rsidR="00192CEE" w:rsidRPr="00022771">
        <w:rPr>
          <w:rFonts w:ascii="Cambria" w:eastAsia="SimSun" w:hAnsi="Cambria" w:cs="Microsoft YaHei" w:hint="eastAsia"/>
          <w:lang w:eastAsia="zh-CN"/>
        </w:rPr>
        <w:t>的人员都已安排到位，并获得了充足的资金</w:t>
      </w:r>
      <w:r w:rsidR="0037174C" w:rsidRPr="00022771">
        <w:rPr>
          <w:rFonts w:ascii="Cambria" w:eastAsia="SimSun" w:hAnsi="Cambria" w:cs="Microsoft YaHei" w:hint="eastAsia"/>
          <w:lang w:eastAsia="zh-CN"/>
        </w:rPr>
        <w:t>。</w:t>
      </w:r>
    </w:p>
    <w:p w14:paraId="52950F4A" w14:textId="68602FC5" w:rsidR="003E247B" w:rsidRPr="00022771" w:rsidRDefault="00050B78" w:rsidP="00C732DE">
      <w:pPr>
        <w:pStyle w:val="ListParagraph"/>
        <w:numPr>
          <w:ilvl w:val="0"/>
          <w:numId w:val="24"/>
        </w:numPr>
        <w:spacing w:after="120"/>
        <w:jc w:val="left"/>
        <w:rPr>
          <w:rFonts w:ascii="Cambria" w:eastAsia="SimSun" w:hAnsi="Cambria"/>
          <w:lang w:eastAsia="zh-CN"/>
        </w:rPr>
      </w:pPr>
      <w:r w:rsidRPr="00022771">
        <w:rPr>
          <w:rFonts w:ascii="Cambria" w:eastAsia="SimSun" w:hAnsi="Cambria"/>
          <w:lang w:eastAsia="zh-CN"/>
        </w:rPr>
        <w:t>3.</w:t>
      </w:r>
      <w:r w:rsidR="00C732DE" w:rsidRPr="00022771">
        <w:rPr>
          <w:rFonts w:ascii="Cambria" w:eastAsia="SimSun" w:hAnsi="Cambria"/>
          <w:lang w:eastAsia="zh-CN"/>
        </w:rPr>
        <w:t>2.2.3</w:t>
      </w:r>
      <w:r w:rsidR="00192CEE" w:rsidRPr="00022771">
        <w:rPr>
          <w:rFonts w:ascii="Cambria" w:eastAsia="SimSun" w:hAnsi="Cambria" w:cs="Microsoft YaHei" w:hint="eastAsia"/>
          <w:lang w:eastAsia="zh-CN"/>
        </w:rPr>
        <w:t>支持解决</w:t>
      </w:r>
      <w:r w:rsidR="0037174C" w:rsidRPr="00022771">
        <w:rPr>
          <w:rFonts w:ascii="Cambria" w:eastAsia="SimSun" w:hAnsi="Cambria" w:cs="Microsoft YaHei" w:hint="eastAsia"/>
          <w:lang w:eastAsia="zh-CN"/>
        </w:rPr>
        <w:t>内外部</w:t>
      </w:r>
      <w:r w:rsidR="00192CEE" w:rsidRPr="00022771">
        <w:rPr>
          <w:rFonts w:ascii="Cambria" w:eastAsia="SimSun" w:hAnsi="Cambria" w:cs="Microsoft YaHei" w:hint="eastAsia"/>
          <w:lang w:eastAsia="zh-CN"/>
        </w:rPr>
        <w:t>开源许可证合规问题</w:t>
      </w:r>
      <w:r w:rsidR="0037174C" w:rsidRPr="00022771">
        <w:rPr>
          <w:rFonts w:ascii="Cambria" w:eastAsia="SimSun" w:hAnsi="Cambria" w:cs="Microsoft YaHei" w:hint="eastAsia"/>
          <w:lang w:eastAsia="zh-CN"/>
        </w:rPr>
        <w:t>的法律专家的身份。</w:t>
      </w:r>
    </w:p>
    <w:p w14:paraId="3B786346" w14:textId="504D9257" w:rsidR="003E247B" w:rsidRPr="00022771" w:rsidRDefault="00050B78" w:rsidP="00C732DE">
      <w:pPr>
        <w:pStyle w:val="ListParagraph"/>
        <w:numPr>
          <w:ilvl w:val="0"/>
          <w:numId w:val="24"/>
        </w:numPr>
        <w:spacing w:after="120"/>
        <w:jc w:val="left"/>
        <w:rPr>
          <w:rFonts w:ascii="Cambria" w:eastAsia="SimSun" w:hAnsi="Cambria"/>
          <w:lang w:eastAsia="zh-CN"/>
        </w:rPr>
      </w:pPr>
      <w:r w:rsidRPr="00022771">
        <w:rPr>
          <w:rFonts w:ascii="Cambria" w:eastAsia="SimSun" w:hAnsi="Cambria"/>
          <w:lang w:eastAsia="zh-CN"/>
        </w:rPr>
        <w:t>3.</w:t>
      </w:r>
      <w:r w:rsidR="00C732DE" w:rsidRPr="00022771">
        <w:rPr>
          <w:rFonts w:ascii="Cambria" w:eastAsia="SimSun" w:hAnsi="Cambria"/>
          <w:lang w:eastAsia="zh-CN"/>
        </w:rPr>
        <w:t xml:space="preserve">2.2.4 </w:t>
      </w:r>
      <w:r w:rsidR="00167951" w:rsidRPr="00022771">
        <w:rPr>
          <w:rFonts w:ascii="Cambria" w:eastAsia="SimSun" w:hAnsi="Cambria" w:cs="Microsoft YaHei" w:hint="eastAsia"/>
          <w:lang w:eastAsia="zh-CN"/>
        </w:rPr>
        <w:t>一份</w:t>
      </w:r>
      <w:r w:rsidR="0037174C" w:rsidRPr="00022771">
        <w:rPr>
          <w:rFonts w:ascii="Cambria" w:eastAsia="SimSun" w:hAnsi="Cambria" w:cs="Microsoft YaHei" w:hint="eastAsia"/>
          <w:lang w:eastAsia="zh-CN"/>
        </w:rPr>
        <w:t>操作文档</w:t>
      </w:r>
      <w:r w:rsidR="00167951" w:rsidRPr="00022771">
        <w:rPr>
          <w:rFonts w:ascii="Cambria" w:eastAsia="SimSun" w:hAnsi="Cambria" w:cs="Microsoft YaHei" w:hint="eastAsia"/>
          <w:lang w:eastAsia="zh-CN"/>
        </w:rPr>
        <w:t>，描述开源合规的内部责任分配</w:t>
      </w:r>
      <w:r w:rsidR="0037174C" w:rsidRPr="00022771">
        <w:rPr>
          <w:rFonts w:ascii="Cambria" w:eastAsia="SimSun" w:hAnsi="Cambria" w:cs="Microsoft YaHei" w:hint="eastAsia"/>
          <w:lang w:eastAsia="zh-CN"/>
        </w:rPr>
        <w:t>。</w:t>
      </w:r>
    </w:p>
    <w:p w14:paraId="148542A8" w14:textId="1BD3D2FA" w:rsidR="003E247B" w:rsidRPr="00022771" w:rsidRDefault="00050B78" w:rsidP="004126AF">
      <w:pPr>
        <w:pStyle w:val="ListParagraph"/>
        <w:numPr>
          <w:ilvl w:val="0"/>
          <w:numId w:val="24"/>
        </w:numPr>
        <w:spacing w:after="240" w:line="240" w:lineRule="atLeast"/>
        <w:jc w:val="left"/>
        <w:rPr>
          <w:rFonts w:ascii="Cambria" w:eastAsia="SimSun" w:hAnsi="Cambria"/>
          <w:lang w:eastAsia="zh-CN"/>
        </w:rPr>
      </w:pPr>
      <w:r w:rsidRPr="00022771">
        <w:rPr>
          <w:rFonts w:ascii="Cambria" w:eastAsia="SimSun" w:hAnsi="Cambria"/>
          <w:lang w:eastAsia="zh-CN"/>
        </w:rPr>
        <w:t>3.</w:t>
      </w:r>
      <w:r w:rsidR="00C732DE" w:rsidRPr="00022771">
        <w:rPr>
          <w:rFonts w:ascii="Cambria" w:eastAsia="SimSun" w:hAnsi="Cambria"/>
          <w:lang w:eastAsia="zh-CN"/>
        </w:rPr>
        <w:t xml:space="preserve">2.2.5 </w:t>
      </w:r>
      <w:r w:rsidR="00167951" w:rsidRPr="00022771">
        <w:rPr>
          <w:rFonts w:ascii="Cambria" w:eastAsia="SimSun" w:hAnsi="Cambria" w:cs="Microsoft YaHei" w:hint="eastAsia"/>
          <w:lang w:eastAsia="zh-CN"/>
        </w:rPr>
        <w:t>一份</w:t>
      </w:r>
      <w:r w:rsidR="0037174C" w:rsidRPr="00022771">
        <w:rPr>
          <w:rFonts w:ascii="Cambria" w:eastAsia="SimSun" w:hAnsi="Cambria" w:cs="Microsoft YaHei" w:hint="eastAsia"/>
          <w:lang w:eastAsia="zh-CN"/>
        </w:rPr>
        <w:t>操作文档</w:t>
      </w:r>
      <w:r w:rsidR="00167951" w:rsidRPr="00022771">
        <w:rPr>
          <w:rFonts w:ascii="Cambria" w:eastAsia="SimSun" w:hAnsi="Cambria" w:cs="Microsoft YaHei" w:hint="eastAsia"/>
          <w:lang w:eastAsia="zh-CN"/>
        </w:rPr>
        <w:t>，描述如何</w:t>
      </w:r>
      <w:r w:rsidR="00407F4F" w:rsidRPr="00022771">
        <w:rPr>
          <w:rFonts w:ascii="Cambria" w:eastAsia="SimSun" w:hAnsi="Cambria" w:cs="Microsoft YaHei" w:hint="eastAsia"/>
          <w:lang w:eastAsia="zh-CN"/>
        </w:rPr>
        <w:t>审核和纠正不合规项。</w:t>
      </w:r>
    </w:p>
    <w:p w14:paraId="5720D4FF" w14:textId="09202316" w:rsidR="003E247B" w:rsidRPr="00022771" w:rsidRDefault="00407F4F" w:rsidP="004126AF">
      <w:pPr>
        <w:keepNext/>
        <w:keepLines/>
        <w:spacing w:after="100" w:afterAutospacing="1"/>
        <w:rPr>
          <w:b/>
          <w:bCs/>
          <w:lang w:val="en-US" w:eastAsia="zh-CN"/>
        </w:rPr>
      </w:pPr>
      <w:r w:rsidRPr="00022771">
        <w:rPr>
          <w:rFonts w:hint="eastAsia"/>
          <w:b/>
          <w:bCs/>
          <w:lang w:val="en-US" w:eastAsia="zh-CN"/>
        </w:rPr>
        <w:t>理由</w:t>
      </w:r>
      <w:r w:rsidR="00CA4521" w:rsidRPr="00022771">
        <w:rPr>
          <w:rFonts w:hint="eastAsia"/>
          <w:b/>
          <w:bCs/>
          <w:lang w:val="en-US" w:eastAsia="zh-CN"/>
        </w:rPr>
        <w:t>：</w:t>
      </w:r>
    </w:p>
    <w:p w14:paraId="21981B85" w14:textId="268BC4C1" w:rsidR="003E247B" w:rsidRPr="00022771" w:rsidRDefault="00407F4F" w:rsidP="004126AF">
      <w:pPr>
        <w:rPr>
          <w:lang w:val="en-US" w:eastAsia="zh-CN"/>
        </w:rPr>
      </w:pPr>
      <w:r w:rsidRPr="00022771">
        <w:rPr>
          <w:rFonts w:hint="eastAsia"/>
          <w:lang w:val="en-US" w:eastAsia="zh-CN"/>
        </w:rPr>
        <w:t>确保：</w:t>
      </w:r>
      <w:r w:rsidR="00CA4521" w:rsidRPr="00022771">
        <w:rPr>
          <w:rFonts w:hint="eastAsia"/>
          <w:lang w:val="en-US" w:eastAsia="zh-CN"/>
        </w:rPr>
        <w:t>1</w:t>
      </w:r>
      <w:r w:rsidR="00CA4521" w:rsidRPr="00022771">
        <w:rPr>
          <w:lang w:val="en-US" w:eastAsia="zh-CN"/>
        </w:rPr>
        <w:t xml:space="preserve">) </w:t>
      </w:r>
      <w:r w:rsidR="00CA4521" w:rsidRPr="00022771">
        <w:rPr>
          <w:rFonts w:hint="eastAsia"/>
          <w:lang w:val="en-US" w:eastAsia="zh-CN"/>
        </w:rPr>
        <w:t>计划</w:t>
      </w:r>
      <w:r w:rsidRPr="00022771">
        <w:rPr>
          <w:rFonts w:hint="eastAsia"/>
          <w:lang w:val="en-US" w:eastAsia="zh-CN"/>
        </w:rPr>
        <w:t>的职责得到了有效支持和资源投入；</w:t>
      </w:r>
      <w:r w:rsidR="00CA4521" w:rsidRPr="00022771">
        <w:rPr>
          <w:rFonts w:hint="eastAsia"/>
          <w:lang w:val="en-US" w:eastAsia="zh-CN"/>
        </w:rPr>
        <w:t>2</w:t>
      </w:r>
      <w:r w:rsidR="00CA4521" w:rsidRPr="00022771">
        <w:rPr>
          <w:lang w:val="en-US" w:eastAsia="zh-CN"/>
        </w:rPr>
        <w:t xml:space="preserve">) </w:t>
      </w:r>
      <w:r w:rsidRPr="00022771">
        <w:rPr>
          <w:rFonts w:hint="eastAsia"/>
          <w:lang w:val="en-US" w:eastAsia="zh-CN"/>
        </w:rPr>
        <w:t>定期更新政策和支持性的流程，以适应开源合规最佳实践的变化。</w:t>
      </w:r>
    </w:p>
    <w:p w14:paraId="29C020CE" w14:textId="5B07F05C" w:rsidR="00AB61D2" w:rsidRPr="00022771" w:rsidRDefault="00726CF5" w:rsidP="004126AF">
      <w:pPr>
        <w:pStyle w:val="Heading2"/>
        <w:spacing w:line="240" w:lineRule="atLeast"/>
        <w:rPr>
          <w:rFonts w:eastAsia="SimSun"/>
          <w:lang w:val="en-US"/>
        </w:rPr>
      </w:pPr>
      <w:bookmarkStart w:id="39" w:name="_Toc457078800"/>
      <w:bookmarkStart w:id="40" w:name="_Toc5785630"/>
      <w:r w:rsidRPr="00022771">
        <w:rPr>
          <w:rFonts w:eastAsia="SimSun"/>
          <w:lang w:val="en-US"/>
        </w:rPr>
        <w:t xml:space="preserve"> </w:t>
      </w:r>
      <w:bookmarkStart w:id="41" w:name="_Toc69468972"/>
      <w:r w:rsidR="00407F4F" w:rsidRPr="00022771">
        <w:rPr>
          <w:rFonts w:eastAsia="SimSun" w:hint="eastAsia"/>
          <w:lang w:val="en-US" w:eastAsia="zh-CN"/>
        </w:rPr>
        <w:t>开源内容的</w:t>
      </w:r>
      <w:r w:rsidR="00407F4F" w:rsidRPr="00022771">
        <w:rPr>
          <w:rFonts w:eastAsia="SimSun" w:cs="Microsoft YaHei" w:hint="eastAsia"/>
          <w:lang w:val="en-US" w:eastAsia="zh-CN"/>
        </w:rPr>
        <w:t>审核和批准</w:t>
      </w:r>
      <w:bookmarkEnd w:id="39"/>
      <w:bookmarkEnd w:id="40"/>
      <w:bookmarkEnd w:id="41"/>
    </w:p>
    <w:p w14:paraId="4AB74DBC" w14:textId="5A9CE7DD" w:rsidR="00AB61D2" w:rsidRPr="00022771" w:rsidRDefault="00407F4F" w:rsidP="00707647">
      <w:pPr>
        <w:pStyle w:val="Heading3"/>
        <w:rPr>
          <w:rFonts w:eastAsia="SimSun"/>
          <w:lang w:val="en-US"/>
        </w:rPr>
      </w:pPr>
      <w:bookmarkStart w:id="42" w:name="_Toc69468973"/>
      <w:r w:rsidRPr="00022771">
        <w:rPr>
          <w:rFonts w:eastAsia="SimSun" w:hint="eastAsia"/>
          <w:lang w:val="en-US" w:eastAsia="zh-CN"/>
        </w:rPr>
        <w:t>材料清单</w:t>
      </w:r>
      <w:bookmarkEnd w:id="42"/>
    </w:p>
    <w:p w14:paraId="752E0966" w14:textId="26F17875" w:rsidR="00AB61D2" w:rsidRPr="00022771" w:rsidRDefault="00407F4F" w:rsidP="00707647">
      <w:pPr>
        <w:rPr>
          <w:lang w:val="en-US" w:eastAsia="zh-CN"/>
        </w:rPr>
      </w:pPr>
      <w:r w:rsidRPr="00022771">
        <w:rPr>
          <w:rFonts w:hint="eastAsia"/>
          <w:lang w:val="en-US" w:eastAsia="zh-CN"/>
        </w:rPr>
        <w:t>必须有流程为</w:t>
      </w:r>
      <w:r w:rsidR="00CA4521" w:rsidRPr="00022771">
        <w:rPr>
          <w:rFonts w:hint="eastAsia"/>
          <w:lang w:val="en-US" w:eastAsia="zh-CN"/>
        </w:rPr>
        <w:t>交付软件</w:t>
      </w:r>
      <w:r w:rsidRPr="00022771">
        <w:rPr>
          <w:rFonts w:hint="eastAsia"/>
          <w:lang w:val="en-US" w:eastAsia="zh-CN"/>
        </w:rPr>
        <w:t>创建和管理材料清单，</w:t>
      </w:r>
      <w:r w:rsidR="00CA4521" w:rsidRPr="00022771">
        <w:rPr>
          <w:rFonts w:hint="eastAsia"/>
          <w:lang w:val="en-US" w:eastAsia="zh-CN"/>
        </w:rPr>
        <w:t>其</w:t>
      </w:r>
      <w:r w:rsidR="009C57F2" w:rsidRPr="00022771">
        <w:rPr>
          <w:rFonts w:hint="eastAsia"/>
          <w:lang w:val="en-US" w:eastAsia="zh-CN"/>
        </w:rPr>
        <w:t>内容</w:t>
      </w:r>
      <w:r w:rsidRPr="00022771">
        <w:rPr>
          <w:rFonts w:hint="eastAsia"/>
          <w:lang w:val="en-US" w:eastAsia="zh-CN"/>
        </w:rPr>
        <w:t>包括</w:t>
      </w:r>
      <w:r w:rsidR="009C57F2" w:rsidRPr="00022771">
        <w:rPr>
          <w:rFonts w:hint="eastAsia"/>
          <w:lang w:val="en-US" w:eastAsia="zh-CN"/>
        </w:rPr>
        <w:t>构成该软件的所有开源组件（及其已识别许可证）</w:t>
      </w:r>
      <w:r w:rsidR="00CA4521" w:rsidRPr="00022771">
        <w:rPr>
          <w:rFonts w:hint="eastAsia"/>
          <w:lang w:val="en-US" w:eastAsia="zh-CN"/>
        </w:rPr>
        <w:t>。</w:t>
      </w:r>
      <w:r w:rsidR="00AB61D2" w:rsidRPr="00022771">
        <w:rPr>
          <w:lang w:val="en-US" w:eastAsia="zh-CN"/>
        </w:rPr>
        <w:t xml:space="preserve"> </w:t>
      </w:r>
    </w:p>
    <w:p w14:paraId="5A1A6173" w14:textId="544A0868" w:rsidR="00AB61D2" w:rsidRPr="00022771" w:rsidRDefault="009C57F2" w:rsidP="004126AF">
      <w:pPr>
        <w:keepNext/>
        <w:keepLines/>
        <w:spacing w:after="100" w:afterAutospacing="1"/>
        <w:rPr>
          <w:b/>
          <w:bCs/>
          <w:lang w:val="en-US" w:eastAsia="zh-CN"/>
        </w:rPr>
      </w:pPr>
      <w:r w:rsidRPr="00022771">
        <w:rPr>
          <w:rFonts w:hint="eastAsia"/>
          <w:b/>
          <w:bCs/>
          <w:lang w:val="en-US" w:eastAsia="zh-CN"/>
        </w:rPr>
        <w:t>核查材料</w:t>
      </w:r>
      <w:r w:rsidR="00CA4521" w:rsidRPr="00022771">
        <w:rPr>
          <w:rFonts w:hint="eastAsia"/>
          <w:b/>
          <w:bCs/>
          <w:lang w:val="en-US" w:eastAsia="zh-CN"/>
        </w:rPr>
        <w:t>：</w:t>
      </w:r>
    </w:p>
    <w:p w14:paraId="41195AF0" w14:textId="1030E94C" w:rsidR="00AB61D2" w:rsidRPr="00022771" w:rsidRDefault="00050B78" w:rsidP="004126AF">
      <w:pPr>
        <w:pStyle w:val="ListParagraph"/>
        <w:numPr>
          <w:ilvl w:val="0"/>
          <w:numId w:val="24"/>
        </w:numPr>
        <w:spacing w:after="100" w:afterAutospacing="1"/>
        <w:jc w:val="left"/>
        <w:rPr>
          <w:rFonts w:ascii="Cambria" w:eastAsia="SimSun" w:hAnsi="Cambria"/>
          <w:lang w:eastAsia="zh-CN"/>
        </w:rPr>
      </w:pPr>
      <w:r w:rsidRPr="00022771">
        <w:rPr>
          <w:rFonts w:ascii="Cambria" w:eastAsia="SimSun" w:hAnsi="Cambria"/>
          <w:lang w:eastAsia="zh-CN"/>
        </w:rPr>
        <w:t>3.</w:t>
      </w:r>
      <w:r w:rsidR="00790A8A" w:rsidRPr="00022771">
        <w:rPr>
          <w:rFonts w:ascii="Cambria" w:eastAsia="SimSun" w:hAnsi="Cambria"/>
          <w:lang w:eastAsia="zh-CN"/>
        </w:rPr>
        <w:t xml:space="preserve">3.1.1 </w:t>
      </w:r>
      <w:r w:rsidR="009C57F2" w:rsidRPr="00022771">
        <w:rPr>
          <w:rFonts w:ascii="Cambria" w:eastAsia="SimSun" w:hAnsi="Cambria" w:cs="Microsoft YaHei" w:hint="eastAsia"/>
          <w:lang w:eastAsia="zh-CN"/>
        </w:rPr>
        <w:t>一份</w:t>
      </w:r>
      <w:r w:rsidR="00CA4521" w:rsidRPr="00022771">
        <w:rPr>
          <w:rFonts w:ascii="Cambria" w:eastAsia="SimSun" w:hAnsi="Cambria" w:cs="Microsoft YaHei" w:hint="eastAsia"/>
          <w:lang w:eastAsia="zh-CN"/>
        </w:rPr>
        <w:t>操作文档</w:t>
      </w:r>
      <w:r w:rsidR="009C57F2" w:rsidRPr="00022771">
        <w:rPr>
          <w:rFonts w:ascii="Cambria" w:eastAsia="SimSun" w:hAnsi="Cambria" w:cs="Microsoft YaHei" w:hint="eastAsia"/>
          <w:lang w:eastAsia="zh-CN"/>
        </w:rPr>
        <w:t>，用于识别、跟踪、审核、批准和归档构成交付软件的开源组件信息。</w:t>
      </w:r>
    </w:p>
    <w:p w14:paraId="04C271B9" w14:textId="28444CF9" w:rsidR="00AB61D2" w:rsidRPr="00022771" w:rsidRDefault="00050B78" w:rsidP="004126AF">
      <w:pPr>
        <w:pStyle w:val="ListParagraph"/>
        <w:numPr>
          <w:ilvl w:val="0"/>
          <w:numId w:val="24"/>
        </w:numPr>
        <w:spacing w:after="240" w:line="240" w:lineRule="atLeast"/>
        <w:jc w:val="left"/>
        <w:rPr>
          <w:rFonts w:ascii="Cambria" w:eastAsia="SimSun" w:hAnsi="Cambria"/>
          <w:lang w:eastAsia="zh-CN"/>
        </w:rPr>
      </w:pPr>
      <w:r w:rsidRPr="00022771">
        <w:rPr>
          <w:rFonts w:ascii="Cambria" w:eastAsia="SimSun" w:hAnsi="Cambria"/>
          <w:lang w:eastAsia="zh-CN"/>
        </w:rPr>
        <w:t>3.</w:t>
      </w:r>
      <w:r w:rsidR="00790A8A" w:rsidRPr="00022771">
        <w:rPr>
          <w:rFonts w:ascii="Cambria" w:eastAsia="SimSun" w:hAnsi="Cambria"/>
          <w:lang w:eastAsia="zh-CN"/>
        </w:rPr>
        <w:t xml:space="preserve">3.1.2 </w:t>
      </w:r>
      <w:r w:rsidR="009C57F2" w:rsidRPr="00022771">
        <w:rPr>
          <w:rFonts w:ascii="Cambria" w:eastAsia="SimSun" w:hAnsi="Cambria" w:cs="Microsoft YaHei" w:hint="eastAsia"/>
          <w:lang w:eastAsia="zh-CN"/>
        </w:rPr>
        <w:t>交付软件的开源组件记录，以证明上述</w:t>
      </w:r>
      <w:r w:rsidR="00CA4521" w:rsidRPr="00022771">
        <w:rPr>
          <w:rFonts w:ascii="Cambria" w:eastAsia="SimSun" w:hAnsi="Cambria" w:cs="Microsoft YaHei" w:hint="eastAsia"/>
          <w:lang w:eastAsia="zh-CN"/>
        </w:rPr>
        <w:t>操作</w:t>
      </w:r>
      <w:r w:rsidR="009C57F2" w:rsidRPr="00022771">
        <w:rPr>
          <w:rFonts w:ascii="Cambria" w:eastAsia="SimSun" w:hAnsi="Cambria" w:cs="Microsoft YaHei" w:hint="eastAsia"/>
          <w:lang w:eastAsia="zh-CN"/>
        </w:rPr>
        <w:t>得到了正确执行</w:t>
      </w:r>
      <w:r w:rsidR="00CA4521" w:rsidRPr="00022771">
        <w:rPr>
          <w:rFonts w:ascii="Cambria" w:eastAsia="SimSun" w:hAnsi="Cambria" w:cs="Microsoft YaHei" w:hint="eastAsia"/>
          <w:lang w:eastAsia="zh-CN"/>
        </w:rPr>
        <w:t>。</w:t>
      </w:r>
    </w:p>
    <w:p w14:paraId="10F90BA1" w14:textId="7238C272" w:rsidR="00AB61D2" w:rsidRPr="00022771" w:rsidRDefault="009C57F2" w:rsidP="004126AF">
      <w:pPr>
        <w:keepNext/>
        <w:keepLines/>
        <w:spacing w:after="100" w:afterAutospacing="1"/>
        <w:rPr>
          <w:b/>
          <w:bCs/>
          <w:lang w:val="en-US" w:eastAsia="zh-CN"/>
        </w:rPr>
      </w:pPr>
      <w:r w:rsidRPr="00022771">
        <w:rPr>
          <w:rFonts w:hint="eastAsia"/>
          <w:b/>
          <w:bCs/>
          <w:lang w:val="en-US" w:eastAsia="zh-CN"/>
        </w:rPr>
        <w:t>理由</w:t>
      </w:r>
      <w:r w:rsidR="00AF7058">
        <w:rPr>
          <w:rFonts w:hint="eastAsia"/>
          <w:b/>
          <w:bCs/>
          <w:lang w:val="en-US" w:eastAsia="zh-CN"/>
        </w:rPr>
        <w:t>：</w:t>
      </w:r>
    </w:p>
    <w:p w14:paraId="3D3FE3E6" w14:textId="5F49C24C" w:rsidR="00AB61D2" w:rsidRPr="00022771" w:rsidRDefault="009C57F2" w:rsidP="004126AF">
      <w:pPr>
        <w:rPr>
          <w:lang w:val="en-US" w:eastAsia="zh-CN"/>
        </w:rPr>
      </w:pPr>
      <w:r w:rsidRPr="00022771">
        <w:rPr>
          <w:rFonts w:hint="eastAsia"/>
          <w:lang w:val="en-US" w:eastAsia="zh-CN"/>
        </w:rPr>
        <w:t>确保有流程为交付软件创建和管理开源组件材料清单。</w:t>
      </w:r>
      <w:r w:rsidR="00C161E2" w:rsidRPr="00022771">
        <w:rPr>
          <w:rFonts w:hint="eastAsia"/>
          <w:lang w:val="en-US" w:eastAsia="zh-CN"/>
        </w:rPr>
        <w:t>清单用于系统性地审核和批准每个组件的许可证条款，以理解它给交付软件的分发带来的义务和限制。</w:t>
      </w:r>
      <w:r w:rsidR="00AB61D2" w:rsidRPr="00022771">
        <w:rPr>
          <w:lang w:val="en-US" w:eastAsia="zh-CN"/>
        </w:rPr>
        <w:t xml:space="preserve"> </w:t>
      </w:r>
    </w:p>
    <w:p w14:paraId="44312040" w14:textId="2BAFB62D" w:rsidR="00AB61D2" w:rsidRPr="00022771" w:rsidRDefault="00C161E2" w:rsidP="004126AF">
      <w:pPr>
        <w:pStyle w:val="Heading3"/>
        <w:rPr>
          <w:rFonts w:eastAsia="SimSun"/>
          <w:lang w:val="en-US"/>
        </w:rPr>
      </w:pPr>
      <w:bookmarkStart w:id="43" w:name="_Ref11920309"/>
      <w:bookmarkStart w:id="44" w:name="_Toc69468974"/>
      <w:r w:rsidRPr="00022771">
        <w:rPr>
          <w:rFonts w:eastAsia="SimSun" w:cs="Microsoft YaHei" w:hint="eastAsia"/>
          <w:lang w:val="en-US" w:eastAsia="zh-CN"/>
        </w:rPr>
        <w:lastRenderedPageBreak/>
        <w:t>许可证合规</w:t>
      </w:r>
      <w:bookmarkEnd w:id="43"/>
      <w:bookmarkEnd w:id="44"/>
    </w:p>
    <w:p w14:paraId="2BAF0CBF" w14:textId="1570A545" w:rsidR="00AB61D2" w:rsidRPr="00022771" w:rsidRDefault="00CA4521" w:rsidP="00707647">
      <w:pPr>
        <w:rPr>
          <w:lang w:val="en-US" w:eastAsia="zh-CN"/>
        </w:rPr>
      </w:pPr>
      <w:r w:rsidRPr="00022771">
        <w:rPr>
          <w:rFonts w:hint="eastAsia"/>
          <w:lang w:val="en-US" w:eastAsia="zh-CN"/>
        </w:rPr>
        <w:t>计划</w:t>
      </w:r>
      <w:r w:rsidR="00C11E41" w:rsidRPr="00022771">
        <w:rPr>
          <w:rFonts w:hint="eastAsia"/>
          <w:lang w:val="en-US" w:eastAsia="zh-CN"/>
        </w:rPr>
        <w:t>必须有能力管理参与者在交付软件中遇到的常见开源许可证使用场景，可能包括以下场景（注意下面列表可能不全，</w:t>
      </w:r>
      <w:r w:rsidR="002A17E4" w:rsidRPr="00022771">
        <w:rPr>
          <w:rFonts w:hint="eastAsia"/>
          <w:lang w:val="en-US" w:eastAsia="zh-CN"/>
        </w:rPr>
        <w:t>也可能不是每条都适用</w:t>
      </w:r>
      <w:r w:rsidR="00C11E41" w:rsidRPr="00022771">
        <w:rPr>
          <w:rFonts w:hint="eastAsia"/>
          <w:lang w:val="en-US" w:eastAsia="zh-CN"/>
        </w:rPr>
        <w:t>）：</w:t>
      </w:r>
    </w:p>
    <w:p w14:paraId="7588B886" w14:textId="0390A445" w:rsidR="00AB61D2" w:rsidRPr="00022771" w:rsidRDefault="002A17E4" w:rsidP="004126AF">
      <w:pPr>
        <w:pStyle w:val="ListParagraph"/>
        <w:numPr>
          <w:ilvl w:val="0"/>
          <w:numId w:val="40"/>
        </w:numPr>
        <w:jc w:val="left"/>
        <w:rPr>
          <w:rFonts w:ascii="Cambria" w:eastAsia="SimSun" w:hAnsi="Cambria"/>
        </w:rPr>
      </w:pPr>
      <w:r w:rsidRPr="00022771">
        <w:rPr>
          <w:rFonts w:ascii="Cambria" w:eastAsia="SimSun" w:hAnsi="Cambria" w:cs="Microsoft YaHei" w:hint="eastAsia"/>
          <w:lang w:eastAsia="zh-CN"/>
        </w:rPr>
        <w:t>以二进制形式分发</w:t>
      </w:r>
      <w:r w:rsidR="00CA4521" w:rsidRPr="00022771">
        <w:rPr>
          <w:rFonts w:ascii="Cambria" w:eastAsia="SimSun" w:hAnsi="Cambria" w:cs="Microsoft YaHei" w:hint="eastAsia"/>
          <w:lang w:eastAsia="zh-CN"/>
        </w:rPr>
        <w:t>；</w:t>
      </w:r>
    </w:p>
    <w:p w14:paraId="191BF547" w14:textId="17FAF2AE" w:rsidR="00AB61D2" w:rsidRPr="00022771" w:rsidRDefault="002A17E4" w:rsidP="004126AF">
      <w:pPr>
        <w:pStyle w:val="ListParagraph"/>
        <w:numPr>
          <w:ilvl w:val="0"/>
          <w:numId w:val="40"/>
        </w:numPr>
        <w:jc w:val="left"/>
        <w:rPr>
          <w:rFonts w:ascii="Cambria" w:eastAsia="SimSun" w:hAnsi="Cambria"/>
        </w:rPr>
      </w:pPr>
      <w:r w:rsidRPr="00022771">
        <w:rPr>
          <w:rFonts w:ascii="Cambria" w:eastAsia="SimSun" w:hAnsi="Cambria" w:cs="Microsoft YaHei" w:hint="eastAsia"/>
          <w:lang w:eastAsia="zh-CN"/>
        </w:rPr>
        <w:t>以源码形式分发</w:t>
      </w:r>
      <w:r w:rsidR="00CA4521" w:rsidRPr="00022771">
        <w:rPr>
          <w:rFonts w:ascii="Cambria" w:eastAsia="SimSun" w:hAnsi="Cambria" w:cs="Microsoft YaHei" w:hint="eastAsia"/>
          <w:lang w:eastAsia="zh-CN"/>
        </w:rPr>
        <w:t>；</w:t>
      </w:r>
    </w:p>
    <w:p w14:paraId="609D5D5D" w14:textId="6310820D" w:rsidR="00AB61D2" w:rsidRPr="00022771" w:rsidRDefault="002A17E4" w:rsidP="004126AF">
      <w:pPr>
        <w:pStyle w:val="ListParagraph"/>
        <w:numPr>
          <w:ilvl w:val="0"/>
          <w:numId w:val="40"/>
        </w:numPr>
        <w:jc w:val="left"/>
        <w:rPr>
          <w:rFonts w:ascii="Cambria" w:eastAsia="SimSun" w:hAnsi="Cambria"/>
          <w:lang w:eastAsia="zh-CN"/>
        </w:rPr>
      </w:pPr>
      <w:r w:rsidRPr="00022771">
        <w:rPr>
          <w:rFonts w:ascii="Cambria" w:eastAsia="SimSun" w:hAnsi="Cambria" w:cs="Microsoft YaHei" w:hint="eastAsia"/>
          <w:lang w:eastAsia="zh-CN"/>
        </w:rPr>
        <w:t>和其他开源软件集成在一起，可能触发额外的许可证义务</w:t>
      </w:r>
      <w:r w:rsidR="00CA4521" w:rsidRPr="00022771">
        <w:rPr>
          <w:rFonts w:ascii="Cambria" w:eastAsia="SimSun" w:hAnsi="Cambria" w:cs="Microsoft YaHei" w:hint="eastAsia"/>
          <w:lang w:eastAsia="zh-CN"/>
        </w:rPr>
        <w:t>；</w:t>
      </w:r>
    </w:p>
    <w:p w14:paraId="101397F3" w14:textId="1C32A084" w:rsidR="00AB61D2" w:rsidRPr="00022771" w:rsidRDefault="002A17E4" w:rsidP="004126AF">
      <w:pPr>
        <w:pStyle w:val="ListParagraph"/>
        <w:numPr>
          <w:ilvl w:val="0"/>
          <w:numId w:val="40"/>
        </w:numPr>
        <w:jc w:val="left"/>
        <w:rPr>
          <w:rFonts w:ascii="Cambria" w:eastAsia="SimSun" w:hAnsi="Cambria"/>
          <w:lang w:eastAsia="zh-CN"/>
        </w:rPr>
      </w:pPr>
      <w:r w:rsidRPr="00022771">
        <w:rPr>
          <w:rFonts w:ascii="Cambria" w:eastAsia="SimSun" w:hAnsi="Cambria" w:cs="Microsoft YaHei" w:hint="eastAsia"/>
          <w:lang w:eastAsia="zh-CN"/>
        </w:rPr>
        <w:t>包含修改过的开源软件</w:t>
      </w:r>
      <w:r w:rsidR="00CA4521" w:rsidRPr="00022771">
        <w:rPr>
          <w:rFonts w:ascii="Cambria" w:eastAsia="SimSun" w:hAnsi="Cambria" w:cs="Microsoft YaHei" w:hint="eastAsia"/>
          <w:lang w:eastAsia="zh-CN"/>
        </w:rPr>
        <w:t>；</w:t>
      </w:r>
    </w:p>
    <w:p w14:paraId="5AB8EC9D" w14:textId="31805561" w:rsidR="00AB61D2" w:rsidRPr="00022771" w:rsidRDefault="002A17E4" w:rsidP="004126AF">
      <w:pPr>
        <w:pStyle w:val="ListParagraph"/>
        <w:numPr>
          <w:ilvl w:val="0"/>
          <w:numId w:val="40"/>
        </w:numPr>
        <w:jc w:val="left"/>
        <w:rPr>
          <w:rFonts w:ascii="Cambria" w:eastAsia="SimSun" w:hAnsi="Cambria"/>
          <w:lang w:eastAsia="zh-CN"/>
        </w:rPr>
      </w:pPr>
      <w:r w:rsidRPr="00022771">
        <w:rPr>
          <w:rFonts w:ascii="Cambria" w:eastAsia="SimSun" w:hAnsi="Cambria" w:cs="Microsoft YaHei" w:hint="eastAsia"/>
          <w:lang w:eastAsia="zh-CN"/>
        </w:rPr>
        <w:t>包含许可证</w:t>
      </w:r>
      <w:r w:rsidR="00CA4521" w:rsidRPr="00022771">
        <w:rPr>
          <w:rFonts w:ascii="Cambria" w:eastAsia="SimSun" w:hAnsi="Cambria" w:cs="Microsoft YaHei" w:hint="eastAsia"/>
          <w:lang w:eastAsia="zh-CN"/>
        </w:rPr>
        <w:t>跟</w:t>
      </w:r>
      <w:r w:rsidRPr="00022771">
        <w:rPr>
          <w:rFonts w:ascii="Cambria" w:eastAsia="SimSun" w:hAnsi="Cambria" w:cs="Microsoft YaHei" w:hint="eastAsia"/>
          <w:lang w:eastAsia="zh-CN"/>
        </w:rPr>
        <w:t>交付软件中的其他组件不兼容的开源或其他类软件</w:t>
      </w:r>
      <w:r w:rsidR="00CA4521" w:rsidRPr="00022771">
        <w:rPr>
          <w:rFonts w:ascii="Cambria" w:eastAsia="SimSun" w:hAnsi="Cambria" w:cs="Microsoft YaHei" w:hint="eastAsia"/>
          <w:lang w:eastAsia="zh-CN"/>
        </w:rPr>
        <w:t>；且</w:t>
      </w:r>
      <w:r w:rsidR="00CA4521" w:rsidRPr="00022771">
        <w:rPr>
          <w:rFonts w:ascii="Cambria" w:eastAsia="SimSun" w:hAnsi="Cambria" w:cs="Microsoft YaHei" w:hint="eastAsia"/>
          <w:lang w:eastAsia="zh-CN"/>
        </w:rPr>
        <w:t>/</w:t>
      </w:r>
      <w:r w:rsidR="00CA4521" w:rsidRPr="00022771">
        <w:rPr>
          <w:rFonts w:ascii="Cambria" w:eastAsia="SimSun" w:hAnsi="Cambria" w:cs="Microsoft YaHei" w:hint="eastAsia"/>
          <w:lang w:eastAsia="zh-CN"/>
        </w:rPr>
        <w:t>或</w:t>
      </w:r>
    </w:p>
    <w:p w14:paraId="035A2ABD" w14:textId="23EB28AA" w:rsidR="00AB61D2" w:rsidRPr="00022771" w:rsidRDefault="002A17E4" w:rsidP="004126AF">
      <w:pPr>
        <w:pStyle w:val="ListParagraph"/>
        <w:numPr>
          <w:ilvl w:val="0"/>
          <w:numId w:val="40"/>
        </w:numPr>
        <w:spacing w:after="240" w:line="240" w:lineRule="atLeast"/>
        <w:jc w:val="left"/>
        <w:rPr>
          <w:rFonts w:ascii="Cambria" w:eastAsia="SimSun" w:hAnsi="Cambria"/>
          <w:lang w:eastAsia="zh-CN"/>
        </w:rPr>
      </w:pPr>
      <w:r w:rsidRPr="00022771">
        <w:rPr>
          <w:rFonts w:ascii="Cambria" w:eastAsia="SimSun" w:hAnsi="Cambria" w:cs="Microsoft YaHei" w:hint="eastAsia"/>
          <w:lang w:eastAsia="zh-CN"/>
        </w:rPr>
        <w:t>包含带有署名权要求的开源软件</w:t>
      </w:r>
      <w:r w:rsidR="00523429" w:rsidRPr="00022771">
        <w:rPr>
          <w:rFonts w:ascii="Cambria" w:eastAsia="SimSun" w:hAnsi="Cambria" w:cs="Microsoft YaHei" w:hint="eastAsia"/>
          <w:lang w:eastAsia="zh-CN"/>
        </w:rPr>
        <w:t>。</w:t>
      </w:r>
    </w:p>
    <w:p w14:paraId="1AE91E86" w14:textId="4EFFA01A" w:rsidR="00AB61D2" w:rsidRPr="00022771" w:rsidRDefault="0013599A" w:rsidP="004126AF">
      <w:pPr>
        <w:keepNext/>
        <w:keepLines/>
        <w:spacing w:after="100" w:afterAutospacing="1"/>
        <w:rPr>
          <w:b/>
          <w:bCs/>
          <w:lang w:val="en-US" w:eastAsia="zh-CN"/>
        </w:rPr>
      </w:pPr>
      <w:r w:rsidRPr="00022771">
        <w:rPr>
          <w:rFonts w:hint="eastAsia"/>
          <w:b/>
          <w:bCs/>
          <w:lang w:val="en-US" w:eastAsia="zh-CN"/>
        </w:rPr>
        <w:t>核查材料</w:t>
      </w:r>
      <w:r w:rsidR="00523429" w:rsidRPr="00022771">
        <w:rPr>
          <w:rFonts w:hint="eastAsia"/>
          <w:b/>
          <w:bCs/>
          <w:lang w:val="en-US" w:eastAsia="zh-CN"/>
        </w:rPr>
        <w:t>：</w:t>
      </w:r>
    </w:p>
    <w:p w14:paraId="7C44C17C" w14:textId="501A2B68" w:rsidR="00AB61D2" w:rsidRPr="00022771" w:rsidRDefault="00050B78" w:rsidP="004126AF">
      <w:pPr>
        <w:pStyle w:val="ListParagraph"/>
        <w:numPr>
          <w:ilvl w:val="0"/>
          <w:numId w:val="24"/>
        </w:numPr>
        <w:spacing w:after="240" w:line="240" w:lineRule="atLeast"/>
        <w:jc w:val="left"/>
        <w:rPr>
          <w:rFonts w:ascii="Cambria" w:eastAsia="SimSun" w:hAnsi="Cambria"/>
          <w:lang w:eastAsia="zh-CN"/>
        </w:rPr>
      </w:pPr>
      <w:r w:rsidRPr="00022771">
        <w:rPr>
          <w:rFonts w:ascii="Cambria" w:eastAsia="SimSun" w:hAnsi="Cambria"/>
          <w:lang w:eastAsia="zh-CN"/>
        </w:rPr>
        <w:t>3.</w:t>
      </w:r>
      <w:r w:rsidR="00161E62" w:rsidRPr="00022771">
        <w:rPr>
          <w:rFonts w:ascii="Cambria" w:eastAsia="SimSun" w:hAnsi="Cambria"/>
          <w:lang w:eastAsia="zh-CN"/>
        </w:rPr>
        <w:t xml:space="preserve">3.2.1 </w:t>
      </w:r>
      <w:r w:rsidR="002A17E4" w:rsidRPr="00022771">
        <w:rPr>
          <w:rFonts w:ascii="Cambria" w:eastAsia="SimSun" w:hAnsi="Cambria" w:cs="Microsoft YaHei" w:hint="eastAsia"/>
          <w:lang w:eastAsia="zh-CN"/>
        </w:rPr>
        <w:t>一份</w:t>
      </w:r>
      <w:r w:rsidR="00523429" w:rsidRPr="00022771">
        <w:rPr>
          <w:rFonts w:ascii="Cambria" w:eastAsia="SimSun" w:hAnsi="Cambria" w:cs="Microsoft YaHei" w:hint="eastAsia"/>
          <w:lang w:eastAsia="zh-CN"/>
        </w:rPr>
        <w:t>操作文档</w:t>
      </w:r>
      <w:r w:rsidR="0013599A" w:rsidRPr="00022771">
        <w:rPr>
          <w:rFonts w:ascii="Cambria" w:eastAsia="SimSun" w:hAnsi="Cambria" w:cs="Microsoft YaHei" w:hint="eastAsia"/>
          <w:lang w:eastAsia="zh-CN"/>
        </w:rPr>
        <w:t>，描述如何处理交付软件中开源组件的常见许可证使用场景</w:t>
      </w:r>
      <w:r w:rsidR="00523429" w:rsidRPr="00022771">
        <w:rPr>
          <w:rFonts w:ascii="Cambria" w:eastAsia="SimSun" w:hAnsi="Cambria" w:cs="Microsoft YaHei" w:hint="eastAsia"/>
          <w:lang w:eastAsia="zh-CN"/>
        </w:rPr>
        <w:t>。</w:t>
      </w:r>
    </w:p>
    <w:p w14:paraId="77238A11" w14:textId="6AC9EF26" w:rsidR="00AB61D2" w:rsidRPr="00022771" w:rsidRDefault="0013599A" w:rsidP="00952169">
      <w:pPr>
        <w:keepNext/>
        <w:keepLines/>
        <w:spacing w:after="100" w:afterAutospacing="1"/>
        <w:rPr>
          <w:b/>
          <w:bCs/>
          <w:lang w:val="en-US" w:eastAsia="zh-CN"/>
        </w:rPr>
      </w:pPr>
      <w:r w:rsidRPr="00022771">
        <w:rPr>
          <w:rFonts w:hint="eastAsia"/>
          <w:b/>
          <w:bCs/>
          <w:lang w:val="en-US" w:eastAsia="zh-CN"/>
        </w:rPr>
        <w:t>理由</w:t>
      </w:r>
      <w:r w:rsidR="00DF5591">
        <w:rPr>
          <w:rFonts w:hint="eastAsia"/>
          <w:b/>
          <w:bCs/>
          <w:lang w:val="en-US" w:eastAsia="zh-CN"/>
        </w:rPr>
        <w:t>：</w:t>
      </w:r>
    </w:p>
    <w:p w14:paraId="2974B6C6" w14:textId="4C72CF0A" w:rsidR="00AB61D2" w:rsidRPr="00022771" w:rsidRDefault="0013599A" w:rsidP="004126AF">
      <w:pPr>
        <w:rPr>
          <w:lang w:val="en-US" w:eastAsia="zh-CN"/>
        </w:rPr>
      </w:pPr>
      <w:r w:rsidRPr="00022771">
        <w:rPr>
          <w:rFonts w:hint="eastAsia"/>
          <w:lang w:val="en-US" w:eastAsia="zh-CN"/>
        </w:rPr>
        <w:t>确保有一个强有力的</w:t>
      </w:r>
      <w:r w:rsidR="005028CA" w:rsidRPr="00022771">
        <w:rPr>
          <w:rFonts w:hint="eastAsia"/>
          <w:lang w:val="en-US" w:eastAsia="zh-CN"/>
        </w:rPr>
        <w:t>计划</w:t>
      </w:r>
      <w:r w:rsidRPr="00022771">
        <w:rPr>
          <w:rFonts w:hint="eastAsia"/>
          <w:lang w:val="en-US" w:eastAsia="zh-CN"/>
        </w:rPr>
        <w:t>足以应对组织中常见的开源许可证使用场景。确保有</w:t>
      </w:r>
      <w:r w:rsidR="005028CA" w:rsidRPr="00022771">
        <w:rPr>
          <w:rFonts w:hint="eastAsia"/>
          <w:lang w:val="en-US" w:eastAsia="zh-CN"/>
        </w:rPr>
        <w:t>操作程序</w:t>
      </w:r>
      <w:r w:rsidRPr="00022771">
        <w:rPr>
          <w:rFonts w:hint="eastAsia"/>
          <w:lang w:val="en-US" w:eastAsia="zh-CN"/>
        </w:rPr>
        <w:t>支持合规活动并被遵守。</w:t>
      </w:r>
    </w:p>
    <w:p w14:paraId="750494EE" w14:textId="6B7D922A" w:rsidR="00E02537" w:rsidRPr="00022771" w:rsidRDefault="00DC6913" w:rsidP="004126AF">
      <w:pPr>
        <w:pStyle w:val="Heading2"/>
        <w:spacing w:line="240" w:lineRule="atLeast"/>
        <w:rPr>
          <w:rFonts w:eastAsia="SimSun"/>
          <w:lang w:val="en-US"/>
        </w:rPr>
      </w:pPr>
      <w:bookmarkStart w:id="45" w:name="_Toc457078801"/>
      <w:bookmarkStart w:id="46" w:name="_Toc5785631"/>
      <w:r w:rsidRPr="00022771">
        <w:rPr>
          <w:rFonts w:eastAsia="SimSun"/>
          <w:lang w:val="en-US"/>
        </w:rPr>
        <w:t xml:space="preserve"> </w:t>
      </w:r>
      <w:bookmarkStart w:id="47" w:name="_Toc69468975"/>
      <w:r w:rsidR="00D033C7" w:rsidRPr="00022771">
        <w:rPr>
          <w:rFonts w:eastAsia="SimSun" w:hint="eastAsia"/>
          <w:lang w:val="en-US" w:eastAsia="zh-CN"/>
        </w:rPr>
        <w:t>合规文件的</w:t>
      </w:r>
      <w:r w:rsidR="00D033C7" w:rsidRPr="00022771">
        <w:rPr>
          <w:rFonts w:eastAsia="SimSun" w:cs="Microsoft YaHei" w:hint="eastAsia"/>
          <w:lang w:val="en-US" w:eastAsia="zh-CN"/>
        </w:rPr>
        <w:t>创建和交付</w:t>
      </w:r>
      <w:bookmarkEnd w:id="45"/>
      <w:bookmarkEnd w:id="46"/>
      <w:bookmarkEnd w:id="47"/>
    </w:p>
    <w:p w14:paraId="4BD26C44" w14:textId="4B5D45CD" w:rsidR="00E02537" w:rsidRPr="00022771" w:rsidRDefault="00D033C7" w:rsidP="004126AF">
      <w:pPr>
        <w:pStyle w:val="Heading3"/>
        <w:rPr>
          <w:rFonts w:eastAsia="SimSun"/>
          <w:lang w:val="en-US"/>
        </w:rPr>
      </w:pPr>
      <w:bookmarkStart w:id="48" w:name="_Toc69468976"/>
      <w:r w:rsidRPr="00022771">
        <w:rPr>
          <w:rFonts w:eastAsia="SimSun" w:hint="eastAsia"/>
          <w:lang w:val="en-US" w:eastAsia="zh-CN"/>
        </w:rPr>
        <w:t>合规文件</w:t>
      </w:r>
      <w:bookmarkEnd w:id="48"/>
    </w:p>
    <w:p w14:paraId="629045A4" w14:textId="544B9CB8" w:rsidR="00E02537" w:rsidRPr="00022771" w:rsidRDefault="00AA383C" w:rsidP="00707647">
      <w:pPr>
        <w:rPr>
          <w:lang w:val="en-US" w:eastAsia="zh-CN"/>
        </w:rPr>
      </w:pPr>
      <w:r w:rsidRPr="00022771">
        <w:rPr>
          <w:rFonts w:hint="eastAsia"/>
          <w:lang w:val="en-US" w:eastAsia="zh-CN"/>
        </w:rPr>
        <w:t>必须有流程来为交付软件创建一套合规文件。</w:t>
      </w:r>
    </w:p>
    <w:p w14:paraId="6A989852" w14:textId="5D45704E" w:rsidR="00E02537" w:rsidRPr="00022771" w:rsidRDefault="00F22F72" w:rsidP="004126AF">
      <w:pPr>
        <w:keepNext/>
        <w:keepLines/>
        <w:spacing w:after="100" w:afterAutospacing="1"/>
        <w:rPr>
          <w:b/>
          <w:bCs/>
          <w:lang w:val="en-US" w:eastAsia="zh-CN"/>
        </w:rPr>
      </w:pPr>
      <w:r w:rsidRPr="00022771">
        <w:rPr>
          <w:rFonts w:hint="eastAsia"/>
          <w:b/>
          <w:bCs/>
          <w:lang w:val="en-US" w:eastAsia="zh-CN"/>
        </w:rPr>
        <w:t>核查材料</w:t>
      </w:r>
      <w:r w:rsidR="005028CA" w:rsidRPr="00022771">
        <w:rPr>
          <w:rFonts w:hint="eastAsia"/>
          <w:b/>
          <w:bCs/>
          <w:lang w:val="en-US" w:eastAsia="zh-CN"/>
        </w:rPr>
        <w:t>：</w:t>
      </w:r>
    </w:p>
    <w:p w14:paraId="7B1871E1" w14:textId="59265AA0" w:rsidR="00E02537" w:rsidRPr="00022771" w:rsidRDefault="00050B78" w:rsidP="004126AF">
      <w:pPr>
        <w:pStyle w:val="ListParagraph"/>
        <w:numPr>
          <w:ilvl w:val="0"/>
          <w:numId w:val="24"/>
        </w:numPr>
        <w:spacing w:after="100" w:afterAutospacing="1"/>
        <w:jc w:val="left"/>
        <w:rPr>
          <w:rFonts w:ascii="Cambria" w:eastAsia="SimSun" w:hAnsi="Cambria"/>
          <w:lang w:eastAsia="zh-CN"/>
        </w:rPr>
      </w:pPr>
      <w:r w:rsidRPr="00022771">
        <w:rPr>
          <w:rFonts w:ascii="Cambria" w:eastAsia="SimSun" w:hAnsi="Cambria"/>
          <w:lang w:eastAsia="zh-CN"/>
        </w:rPr>
        <w:t>3.</w:t>
      </w:r>
      <w:r w:rsidR="00AE533A" w:rsidRPr="00022771">
        <w:rPr>
          <w:rFonts w:ascii="Cambria" w:eastAsia="SimSun" w:hAnsi="Cambria"/>
          <w:lang w:eastAsia="zh-CN"/>
        </w:rPr>
        <w:t xml:space="preserve">4.1.1 </w:t>
      </w:r>
      <w:r w:rsidR="00AA383C" w:rsidRPr="00022771">
        <w:rPr>
          <w:rFonts w:ascii="Cambria" w:eastAsia="SimSun" w:hAnsi="Cambria" w:cs="Microsoft YaHei" w:hint="eastAsia"/>
          <w:lang w:eastAsia="zh-CN"/>
        </w:rPr>
        <w:t>一份</w:t>
      </w:r>
      <w:r w:rsidR="005028CA" w:rsidRPr="00022771">
        <w:rPr>
          <w:rFonts w:ascii="Cambria" w:eastAsia="SimSun" w:hAnsi="Cambria" w:cs="Microsoft YaHei" w:hint="eastAsia"/>
          <w:lang w:eastAsia="zh-CN"/>
        </w:rPr>
        <w:t>操作文档</w:t>
      </w:r>
      <w:r w:rsidR="00AA383C" w:rsidRPr="00022771">
        <w:rPr>
          <w:rFonts w:ascii="Cambria" w:eastAsia="SimSun" w:hAnsi="Cambria" w:cs="Microsoft YaHei" w:hint="eastAsia"/>
          <w:lang w:eastAsia="zh-CN"/>
        </w:rPr>
        <w:t>，</w:t>
      </w:r>
      <w:r w:rsidR="00F658FA" w:rsidRPr="00022771">
        <w:rPr>
          <w:rFonts w:ascii="Cambria" w:eastAsia="SimSun" w:hAnsi="Cambria" w:cs="Microsoft YaHei" w:hint="eastAsia"/>
          <w:lang w:eastAsia="zh-CN"/>
        </w:rPr>
        <w:t>描述</w:t>
      </w:r>
      <w:r w:rsidR="00F22F72" w:rsidRPr="00022771">
        <w:rPr>
          <w:rFonts w:ascii="Cambria" w:eastAsia="SimSun" w:hAnsi="Cambria" w:cs="Microsoft YaHei" w:hint="eastAsia"/>
          <w:lang w:eastAsia="zh-CN"/>
        </w:rPr>
        <w:t>按照已识别许可证的要求，随交付软件分发合规文件的流程。</w:t>
      </w:r>
    </w:p>
    <w:p w14:paraId="696A34E2" w14:textId="3A9DA867" w:rsidR="00E02537" w:rsidRPr="00022771" w:rsidRDefault="00050B78" w:rsidP="00AE533A">
      <w:pPr>
        <w:pStyle w:val="ListParagraph"/>
        <w:numPr>
          <w:ilvl w:val="0"/>
          <w:numId w:val="24"/>
        </w:numPr>
        <w:spacing w:after="120"/>
        <w:jc w:val="left"/>
        <w:rPr>
          <w:rFonts w:ascii="Cambria" w:eastAsia="SimSun" w:hAnsi="Cambria"/>
          <w:lang w:eastAsia="zh-CN"/>
        </w:rPr>
      </w:pPr>
      <w:r w:rsidRPr="00022771">
        <w:rPr>
          <w:rFonts w:ascii="Cambria" w:eastAsia="SimSun" w:hAnsi="Cambria"/>
          <w:lang w:eastAsia="zh-CN"/>
        </w:rPr>
        <w:t>3.</w:t>
      </w:r>
      <w:r w:rsidR="00AE533A" w:rsidRPr="00022771">
        <w:rPr>
          <w:rFonts w:ascii="Cambria" w:eastAsia="SimSun" w:hAnsi="Cambria"/>
          <w:lang w:eastAsia="zh-CN"/>
        </w:rPr>
        <w:t xml:space="preserve">4.1.2 </w:t>
      </w:r>
      <w:r w:rsidR="00F22F72" w:rsidRPr="00022771">
        <w:rPr>
          <w:rFonts w:ascii="Cambria" w:eastAsia="SimSun" w:hAnsi="Cambria" w:cs="Microsoft YaHei" w:hint="eastAsia"/>
          <w:lang w:eastAsia="zh-CN"/>
        </w:rPr>
        <w:t>一份</w:t>
      </w:r>
      <w:r w:rsidR="005028CA" w:rsidRPr="00022771">
        <w:rPr>
          <w:rFonts w:ascii="Cambria" w:eastAsia="SimSun" w:hAnsi="Cambria" w:cs="Microsoft YaHei" w:hint="eastAsia"/>
          <w:lang w:eastAsia="zh-CN"/>
        </w:rPr>
        <w:t>操作文档</w:t>
      </w:r>
      <w:r w:rsidR="00F22F72" w:rsidRPr="00022771">
        <w:rPr>
          <w:rFonts w:ascii="Cambria" w:eastAsia="SimSun" w:hAnsi="Cambria" w:cs="Microsoft YaHei" w:hint="eastAsia"/>
          <w:lang w:eastAsia="zh-CN"/>
        </w:rPr>
        <w:t>，描述如何归档交付软件的合规文件——从上次交付起计，归档物应保</w:t>
      </w:r>
      <w:r w:rsidR="00A06EC2" w:rsidRPr="00022771">
        <w:rPr>
          <w:rFonts w:ascii="Cambria" w:eastAsia="SimSun" w:hAnsi="Cambria" w:cs="Microsoft YaHei" w:hint="eastAsia"/>
          <w:lang w:eastAsia="zh-CN"/>
        </w:rPr>
        <w:t>存</w:t>
      </w:r>
      <w:r w:rsidR="00F22F72" w:rsidRPr="00022771">
        <w:rPr>
          <w:rFonts w:ascii="Cambria" w:eastAsia="SimSun" w:hAnsi="Cambria" w:cs="Microsoft YaHei" w:hint="eastAsia"/>
          <w:lang w:eastAsia="zh-CN"/>
        </w:rPr>
        <w:t>合理的时长</w:t>
      </w:r>
      <w:r w:rsidR="00F22F72" w:rsidRPr="00022771">
        <w:rPr>
          <w:rFonts w:ascii="Cambria" w:eastAsia="SimSun" w:hAnsi="Cambria" w:cs="Microsoft YaHei"/>
          <w:vertAlign w:val="superscript"/>
          <w:lang w:val="en-GB" w:eastAsia="zh-CN"/>
        </w:rPr>
        <w:footnoteReference w:id="1"/>
      </w:r>
      <w:r w:rsidR="00F22F72" w:rsidRPr="00022771">
        <w:rPr>
          <w:rFonts w:ascii="Cambria" w:eastAsia="SimSun" w:hAnsi="Cambria" w:cs="Microsoft YaHei"/>
          <w:lang w:val="en-GB" w:eastAsia="zh-CN"/>
        </w:rPr>
        <w:t xml:space="preserve"> </w:t>
      </w:r>
      <w:r w:rsidR="00A06EC2" w:rsidRPr="00022771">
        <w:rPr>
          <w:rFonts w:ascii="Cambria" w:eastAsia="SimSun" w:hAnsi="Cambria" w:cs="Microsoft YaHei" w:hint="eastAsia"/>
          <w:lang w:val="en-GB" w:eastAsia="zh-CN"/>
        </w:rPr>
        <w:t>，或按照已识别许可证</w:t>
      </w:r>
      <w:r w:rsidR="001C3DC7" w:rsidRPr="00022771">
        <w:rPr>
          <w:rFonts w:ascii="Cambria" w:eastAsia="SimSun" w:hAnsi="Cambria" w:cs="Microsoft YaHei" w:hint="eastAsia"/>
          <w:lang w:val="en-GB" w:eastAsia="zh-CN"/>
        </w:rPr>
        <w:t>的</w:t>
      </w:r>
      <w:r w:rsidR="00A06EC2" w:rsidRPr="00022771">
        <w:rPr>
          <w:rFonts w:ascii="Cambria" w:eastAsia="SimSun" w:hAnsi="Cambria" w:cs="Microsoft YaHei" w:hint="eastAsia"/>
          <w:lang w:val="en-GB" w:eastAsia="zh-CN"/>
        </w:rPr>
        <w:t>要求</w:t>
      </w:r>
      <w:r w:rsidR="001C3DC7" w:rsidRPr="00022771">
        <w:rPr>
          <w:rFonts w:ascii="Cambria" w:eastAsia="SimSun" w:hAnsi="Cambria" w:cs="Microsoft YaHei" w:hint="eastAsia"/>
          <w:lang w:val="en-GB" w:eastAsia="zh-CN"/>
        </w:rPr>
        <w:t>保存（以时间较长者为准）。并且有相关记录证明已正确遵守了此</w:t>
      </w:r>
      <w:r w:rsidR="005028CA" w:rsidRPr="00022771">
        <w:rPr>
          <w:rFonts w:ascii="Cambria" w:eastAsia="SimSun" w:hAnsi="Cambria" w:cs="Microsoft YaHei" w:hint="eastAsia"/>
          <w:lang w:val="en-GB" w:eastAsia="zh-CN"/>
        </w:rPr>
        <w:t>操作</w:t>
      </w:r>
      <w:r w:rsidR="001C3DC7" w:rsidRPr="00022771">
        <w:rPr>
          <w:rFonts w:ascii="Cambria" w:eastAsia="SimSun" w:hAnsi="Cambria" w:cs="Microsoft YaHei" w:hint="eastAsia"/>
          <w:lang w:val="en-GB" w:eastAsia="zh-CN"/>
        </w:rPr>
        <w:t>程序。</w:t>
      </w:r>
    </w:p>
    <w:p w14:paraId="67980A7D" w14:textId="7CE4D516" w:rsidR="00E02537" w:rsidRPr="00022771" w:rsidRDefault="001C3DC7" w:rsidP="004126AF">
      <w:pPr>
        <w:keepNext/>
        <w:keepLines/>
        <w:spacing w:after="100" w:afterAutospacing="1"/>
        <w:rPr>
          <w:b/>
          <w:bCs/>
          <w:lang w:val="en-US" w:eastAsia="zh-CN"/>
        </w:rPr>
      </w:pPr>
      <w:r w:rsidRPr="00022771">
        <w:rPr>
          <w:rFonts w:hint="eastAsia"/>
          <w:b/>
          <w:bCs/>
          <w:lang w:val="en-US" w:eastAsia="zh-CN"/>
        </w:rPr>
        <w:t>理由</w:t>
      </w:r>
      <w:r w:rsidR="006E7074">
        <w:rPr>
          <w:rFonts w:hint="eastAsia"/>
          <w:b/>
          <w:bCs/>
          <w:lang w:val="en-US" w:eastAsia="zh-CN"/>
        </w:rPr>
        <w:t>：</w:t>
      </w:r>
    </w:p>
    <w:p w14:paraId="4ED75E5C" w14:textId="4D525753" w:rsidR="00E02537" w:rsidRPr="00022771" w:rsidRDefault="007E6085" w:rsidP="004126AF">
      <w:pPr>
        <w:rPr>
          <w:lang w:val="en-US" w:eastAsia="zh-CN"/>
        </w:rPr>
      </w:pPr>
      <w:r w:rsidRPr="00022771">
        <w:rPr>
          <w:rFonts w:hint="eastAsia"/>
          <w:lang w:val="en-US" w:eastAsia="zh-CN"/>
        </w:rPr>
        <w:t>确保</w:t>
      </w:r>
      <w:r w:rsidR="00CE358F" w:rsidRPr="00022771">
        <w:rPr>
          <w:rFonts w:hint="eastAsia"/>
          <w:lang w:val="en-US" w:eastAsia="zh-CN"/>
        </w:rPr>
        <w:t>尽商业上合理的努力，来准备已识别许可证要求的合规文件，随交付软件一起提供。</w:t>
      </w:r>
    </w:p>
    <w:p w14:paraId="0568200A" w14:textId="6AECF82C" w:rsidR="00A853DE" w:rsidRPr="00022771" w:rsidRDefault="00952169" w:rsidP="004126AF">
      <w:pPr>
        <w:pStyle w:val="Heading2"/>
        <w:spacing w:line="240" w:lineRule="atLeast"/>
        <w:rPr>
          <w:rFonts w:eastAsia="SimSun"/>
          <w:lang w:val="en-US"/>
        </w:rPr>
      </w:pPr>
      <w:bookmarkStart w:id="49" w:name="_Toc457078802"/>
      <w:bookmarkStart w:id="50" w:name="_Toc5785632"/>
      <w:r w:rsidRPr="00022771">
        <w:rPr>
          <w:rFonts w:eastAsia="SimSun"/>
          <w:lang w:val="en-US"/>
        </w:rPr>
        <w:t xml:space="preserve"> </w:t>
      </w:r>
      <w:bookmarkStart w:id="51" w:name="_Toc69468977"/>
      <w:r w:rsidR="009E527A" w:rsidRPr="00022771">
        <w:rPr>
          <w:rFonts w:eastAsia="SimSun" w:hint="eastAsia"/>
          <w:lang w:val="en-US" w:eastAsia="zh-CN"/>
        </w:rPr>
        <w:t>理解开源社区参与</w:t>
      </w:r>
      <w:bookmarkEnd w:id="49"/>
      <w:bookmarkEnd w:id="50"/>
      <w:bookmarkEnd w:id="51"/>
    </w:p>
    <w:p w14:paraId="06A1C361" w14:textId="1FF994D7" w:rsidR="00A853DE" w:rsidRPr="00022771" w:rsidRDefault="009E527A" w:rsidP="00707647">
      <w:pPr>
        <w:pStyle w:val="Heading3"/>
        <w:rPr>
          <w:rFonts w:eastAsia="SimSun"/>
          <w:lang w:val="en-US"/>
        </w:rPr>
      </w:pPr>
      <w:bookmarkStart w:id="52" w:name="_Toc69468978"/>
      <w:r w:rsidRPr="00022771">
        <w:rPr>
          <w:rFonts w:eastAsia="SimSun" w:cs="Microsoft YaHei" w:hint="eastAsia"/>
          <w:lang w:val="en-US" w:eastAsia="zh-CN"/>
        </w:rPr>
        <w:t>贡献</w:t>
      </w:r>
      <w:bookmarkEnd w:id="52"/>
    </w:p>
    <w:p w14:paraId="06D10602" w14:textId="44A98D6A" w:rsidR="00A853DE" w:rsidRPr="00022771" w:rsidRDefault="009E527A" w:rsidP="004126AF">
      <w:pPr>
        <w:spacing w:after="100" w:afterAutospacing="1"/>
        <w:rPr>
          <w:lang w:val="en-US" w:eastAsia="zh-CN"/>
        </w:rPr>
      </w:pPr>
      <w:r w:rsidRPr="00022771">
        <w:rPr>
          <w:rFonts w:hint="eastAsia"/>
          <w:lang w:val="en-US" w:eastAsia="zh-CN"/>
        </w:rPr>
        <w:t>如果组织考虑为开源项目做贡献，那么</w:t>
      </w:r>
      <w:r w:rsidR="00A853DE" w:rsidRPr="00022771">
        <w:rPr>
          <w:lang w:val="en-US" w:eastAsia="zh-CN"/>
        </w:rPr>
        <w:t xml:space="preserve"> </w:t>
      </w:r>
    </w:p>
    <w:p w14:paraId="1BE01CD2" w14:textId="29895055" w:rsidR="00A853DE" w:rsidRPr="00022771" w:rsidRDefault="009E527A" w:rsidP="004126AF">
      <w:pPr>
        <w:pStyle w:val="ListParagraph"/>
        <w:numPr>
          <w:ilvl w:val="0"/>
          <w:numId w:val="39"/>
        </w:numPr>
        <w:spacing w:after="100" w:afterAutospacing="1"/>
        <w:jc w:val="left"/>
        <w:rPr>
          <w:rFonts w:ascii="Cambria" w:eastAsia="SimSun" w:hAnsi="Cambria"/>
          <w:lang w:eastAsia="zh-CN"/>
        </w:rPr>
      </w:pPr>
      <w:r w:rsidRPr="00022771">
        <w:rPr>
          <w:rFonts w:ascii="Cambria" w:eastAsia="SimSun" w:hAnsi="Cambria" w:cs="Microsoft YaHei" w:hint="eastAsia"/>
          <w:lang w:eastAsia="zh-CN"/>
        </w:rPr>
        <w:t>必须有书面的政策来</w:t>
      </w:r>
      <w:r w:rsidR="00F00B34" w:rsidRPr="00022771">
        <w:rPr>
          <w:rFonts w:ascii="Cambria" w:eastAsia="SimSun" w:hAnsi="Cambria" w:cs="Microsoft YaHei" w:hint="eastAsia"/>
          <w:lang w:eastAsia="zh-CN"/>
        </w:rPr>
        <w:t>治理</w:t>
      </w:r>
      <w:r w:rsidRPr="00022771">
        <w:rPr>
          <w:rFonts w:ascii="Cambria" w:eastAsia="SimSun" w:hAnsi="Cambria" w:cs="Microsoft YaHei" w:hint="eastAsia"/>
          <w:lang w:eastAsia="zh-CN"/>
        </w:rPr>
        <w:t>对开源项目的贡献</w:t>
      </w:r>
      <w:r w:rsidR="00F00B34" w:rsidRPr="00022771">
        <w:rPr>
          <w:rFonts w:ascii="Cambria" w:eastAsia="SimSun" w:hAnsi="Cambria" w:cs="Microsoft YaHei" w:hint="eastAsia"/>
          <w:lang w:eastAsia="zh-CN"/>
        </w:rPr>
        <w:t>；</w:t>
      </w:r>
      <w:r w:rsidR="00A853DE" w:rsidRPr="00022771">
        <w:rPr>
          <w:rFonts w:ascii="Cambria" w:eastAsia="SimSun" w:hAnsi="Cambria"/>
          <w:lang w:eastAsia="zh-CN"/>
        </w:rPr>
        <w:t xml:space="preserve"> </w:t>
      </w:r>
    </w:p>
    <w:p w14:paraId="7FBE7090" w14:textId="00DB101D" w:rsidR="00A853DE" w:rsidRPr="00022771" w:rsidRDefault="009E527A" w:rsidP="004126AF">
      <w:pPr>
        <w:pStyle w:val="ListParagraph"/>
        <w:numPr>
          <w:ilvl w:val="0"/>
          <w:numId w:val="39"/>
        </w:numPr>
        <w:spacing w:after="240" w:line="240" w:lineRule="atLeast"/>
        <w:jc w:val="left"/>
        <w:rPr>
          <w:rFonts w:ascii="Cambria" w:eastAsia="SimSun" w:hAnsi="Cambria"/>
          <w:lang w:eastAsia="zh-CN"/>
        </w:rPr>
      </w:pPr>
      <w:r w:rsidRPr="00022771">
        <w:rPr>
          <w:rFonts w:ascii="Cambria" w:eastAsia="SimSun" w:hAnsi="Cambria" w:cs="Microsoft YaHei" w:hint="eastAsia"/>
          <w:lang w:eastAsia="zh-CN"/>
        </w:rPr>
        <w:t>此政策必须在内部传达到位</w:t>
      </w:r>
      <w:r w:rsidR="00F00B34" w:rsidRPr="00022771">
        <w:rPr>
          <w:rFonts w:ascii="Cambria" w:eastAsia="SimSun" w:hAnsi="Cambria" w:cs="Microsoft YaHei" w:hint="eastAsia"/>
          <w:lang w:eastAsia="zh-CN"/>
        </w:rPr>
        <w:t>；且</w:t>
      </w:r>
    </w:p>
    <w:p w14:paraId="47F14111" w14:textId="4C88EB46" w:rsidR="00A853DE" w:rsidRPr="00022771" w:rsidRDefault="009E527A" w:rsidP="004126AF">
      <w:pPr>
        <w:pStyle w:val="ListParagraph"/>
        <w:numPr>
          <w:ilvl w:val="0"/>
          <w:numId w:val="39"/>
        </w:numPr>
        <w:spacing w:after="240" w:line="240" w:lineRule="atLeast"/>
        <w:jc w:val="left"/>
        <w:rPr>
          <w:rFonts w:ascii="Cambria" w:eastAsia="SimSun" w:hAnsi="Cambria"/>
          <w:lang w:eastAsia="zh-CN"/>
        </w:rPr>
      </w:pPr>
      <w:r w:rsidRPr="00022771">
        <w:rPr>
          <w:rFonts w:ascii="Cambria" w:eastAsia="SimSun" w:hAnsi="Cambria" w:cs="Microsoft YaHei" w:hint="eastAsia"/>
          <w:lang w:eastAsia="zh-CN"/>
        </w:rPr>
        <w:t>必须有流程来实施此政策</w:t>
      </w:r>
      <w:r w:rsidR="00F00B34" w:rsidRPr="00022771">
        <w:rPr>
          <w:rFonts w:ascii="Cambria" w:eastAsia="SimSun" w:hAnsi="Cambria" w:cs="Microsoft YaHei" w:hint="eastAsia"/>
          <w:lang w:eastAsia="zh-CN"/>
        </w:rPr>
        <w:t>。</w:t>
      </w:r>
      <w:r w:rsidR="00A853DE" w:rsidRPr="00022771">
        <w:rPr>
          <w:rFonts w:ascii="Cambria" w:eastAsia="SimSun" w:hAnsi="Cambria"/>
          <w:lang w:eastAsia="zh-CN"/>
        </w:rPr>
        <w:t xml:space="preserve"> </w:t>
      </w:r>
    </w:p>
    <w:p w14:paraId="53B0A56A" w14:textId="6D47320B" w:rsidR="00A853DE" w:rsidRPr="00022771" w:rsidRDefault="009E527A" w:rsidP="004126AF">
      <w:pPr>
        <w:keepNext/>
        <w:keepLines/>
        <w:spacing w:after="100" w:afterAutospacing="1"/>
        <w:rPr>
          <w:b/>
          <w:bCs/>
          <w:lang w:val="en-US" w:eastAsia="zh-CN"/>
        </w:rPr>
      </w:pPr>
      <w:r w:rsidRPr="00022771">
        <w:rPr>
          <w:rFonts w:hint="eastAsia"/>
          <w:b/>
          <w:bCs/>
          <w:lang w:val="en-US" w:eastAsia="zh-CN"/>
        </w:rPr>
        <w:lastRenderedPageBreak/>
        <w:t>核查材料</w:t>
      </w:r>
      <w:r w:rsidR="00F00B34" w:rsidRPr="00022771">
        <w:rPr>
          <w:rFonts w:hint="eastAsia"/>
          <w:b/>
          <w:bCs/>
          <w:lang w:val="en-US" w:eastAsia="zh-CN"/>
        </w:rPr>
        <w:t>：</w:t>
      </w:r>
    </w:p>
    <w:p w14:paraId="3AC6B2BE" w14:textId="5F57C88E" w:rsidR="00A853DE" w:rsidRPr="00022771" w:rsidRDefault="009E527A" w:rsidP="004126AF">
      <w:pPr>
        <w:spacing w:after="100" w:afterAutospacing="1"/>
        <w:rPr>
          <w:lang w:val="en-US" w:eastAsia="zh-CN"/>
        </w:rPr>
      </w:pPr>
      <w:r w:rsidRPr="00022771">
        <w:rPr>
          <w:rFonts w:hint="eastAsia"/>
          <w:lang w:val="en-US" w:eastAsia="zh-CN"/>
        </w:rPr>
        <w:t>如果组织允许为开源项目做贡献，那么必须有以下文件：</w:t>
      </w:r>
    </w:p>
    <w:p w14:paraId="73C3F7B1" w14:textId="1D56E034" w:rsidR="00A853DE" w:rsidRPr="00022771" w:rsidRDefault="00050B78" w:rsidP="004126AF">
      <w:pPr>
        <w:pStyle w:val="ListParagraph"/>
        <w:numPr>
          <w:ilvl w:val="0"/>
          <w:numId w:val="24"/>
        </w:numPr>
        <w:spacing w:after="100" w:afterAutospacing="1"/>
        <w:jc w:val="left"/>
        <w:rPr>
          <w:rFonts w:ascii="Cambria" w:eastAsia="SimSun" w:hAnsi="Cambria"/>
          <w:lang w:eastAsia="zh-CN"/>
        </w:rPr>
      </w:pPr>
      <w:r w:rsidRPr="00022771">
        <w:rPr>
          <w:rFonts w:ascii="Cambria" w:eastAsia="SimSun" w:hAnsi="Cambria"/>
          <w:lang w:eastAsia="zh-CN"/>
        </w:rPr>
        <w:t>3.</w:t>
      </w:r>
      <w:r w:rsidR="00683AE6" w:rsidRPr="00022771">
        <w:rPr>
          <w:rFonts w:ascii="Cambria" w:eastAsia="SimSun" w:hAnsi="Cambria"/>
          <w:lang w:eastAsia="zh-CN"/>
        </w:rPr>
        <w:t xml:space="preserve">5.1.1 </w:t>
      </w:r>
      <w:r w:rsidR="009E527A" w:rsidRPr="00022771">
        <w:rPr>
          <w:rFonts w:ascii="Cambria" w:eastAsia="SimSun" w:hAnsi="Cambria" w:cs="Microsoft YaHei" w:hint="eastAsia"/>
          <w:lang w:eastAsia="zh-CN"/>
        </w:rPr>
        <w:t>一份开源贡献政策</w:t>
      </w:r>
      <w:r w:rsidR="00F00B34" w:rsidRPr="00022771">
        <w:rPr>
          <w:rFonts w:ascii="Cambria" w:eastAsia="SimSun" w:hAnsi="Cambria" w:cs="Microsoft YaHei" w:hint="eastAsia"/>
          <w:lang w:eastAsia="zh-CN"/>
        </w:rPr>
        <w:t>文档；</w:t>
      </w:r>
    </w:p>
    <w:p w14:paraId="400224E1" w14:textId="1A346738" w:rsidR="00A853DE" w:rsidRPr="00022771" w:rsidRDefault="00050B78" w:rsidP="00683AE6">
      <w:pPr>
        <w:pStyle w:val="ListParagraph"/>
        <w:numPr>
          <w:ilvl w:val="0"/>
          <w:numId w:val="24"/>
        </w:numPr>
        <w:spacing w:after="120"/>
        <w:jc w:val="left"/>
        <w:rPr>
          <w:rFonts w:ascii="Cambria" w:eastAsia="SimSun" w:hAnsi="Cambria"/>
          <w:lang w:eastAsia="zh-CN"/>
        </w:rPr>
      </w:pPr>
      <w:r w:rsidRPr="00022771">
        <w:rPr>
          <w:rFonts w:ascii="Cambria" w:eastAsia="SimSun" w:hAnsi="Cambria"/>
          <w:lang w:eastAsia="zh-CN"/>
        </w:rPr>
        <w:t>3.</w:t>
      </w:r>
      <w:r w:rsidR="00683AE6" w:rsidRPr="00022771">
        <w:rPr>
          <w:rFonts w:ascii="Cambria" w:eastAsia="SimSun" w:hAnsi="Cambria"/>
          <w:lang w:eastAsia="zh-CN"/>
        </w:rPr>
        <w:t xml:space="preserve">5.1.2 </w:t>
      </w:r>
      <w:r w:rsidR="009E527A" w:rsidRPr="00022771">
        <w:rPr>
          <w:rFonts w:ascii="Cambria" w:eastAsia="SimSun" w:hAnsi="Cambria" w:cs="Microsoft YaHei" w:hint="eastAsia"/>
          <w:lang w:eastAsia="zh-CN"/>
        </w:rPr>
        <w:t>一份</w:t>
      </w:r>
      <w:r w:rsidR="00F00B34" w:rsidRPr="00022771">
        <w:rPr>
          <w:rFonts w:ascii="Cambria" w:eastAsia="SimSun" w:hAnsi="Cambria" w:cs="Microsoft YaHei" w:hint="eastAsia"/>
          <w:lang w:eastAsia="zh-CN"/>
        </w:rPr>
        <w:t>治理</w:t>
      </w:r>
      <w:r w:rsidR="004E2B66" w:rsidRPr="00022771">
        <w:rPr>
          <w:rFonts w:ascii="Cambria" w:eastAsia="SimSun" w:hAnsi="Cambria" w:cs="Microsoft YaHei" w:hint="eastAsia"/>
          <w:lang w:eastAsia="zh-CN"/>
        </w:rPr>
        <w:t>开源贡献</w:t>
      </w:r>
      <w:r w:rsidR="00F00B34" w:rsidRPr="00022771">
        <w:rPr>
          <w:rFonts w:ascii="Cambria" w:eastAsia="SimSun" w:hAnsi="Cambria" w:cs="Microsoft YaHei" w:hint="eastAsia"/>
          <w:lang w:eastAsia="zh-CN"/>
        </w:rPr>
        <w:t>的操作文档；和</w:t>
      </w:r>
    </w:p>
    <w:p w14:paraId="2D4DB504" w14:textId="6B247C59" w:rsidR="00A853DE" w:rsidRPr="00022771" w:rsidRDefault="00050B78" w:rsidP="004126AF">
      <w:pPr>
        <w:pStyle w:val="ListParagraph"/>
        <w:numPr>
          <w:ilvl w:val="0"/>
          <w:numId w:val="24"/>
        </w:numPr>
        <w:spacing w:after="240" w:line="240" w:lineRule="atLeast"/>
        <w:jc w:val="left"/>
        <w:rPr>
          <w:rFonts w:ascii="Cambria" w:eastAsia="SimSun" w:hAnsi="Cambria"/>
          <w:lang w:eastAsia="zh-CN"/>
        </w:rPr>
      </w:pPr>
      <w:r w:rsidRPr="00022771">
        <w:rPr>
          <w:rFonts w:ascii="Cambria" w:eastAsia="SimSun" w:hAnsi="Cambria"/>
          <w:lang w:eastAsia="zh-CN"/>
        </w:rPr>
        <w:t>3.</w:t>
      </w:r>
      <w:r w:rsidR="00683AE6" w:rsidRPr="00022771">
        <w:rPr>
          <w:rFonts w:ascii="Cambria" w:eastAsia="SimSun" w:hAnsi="Cambria"/>
          <w:lang w:eastAsia="zh-CN"/>
        </w:rPr>
        <w:t xml:space="preserve">5.1.3 </w:t>
      </w:r>
      <w:r w:rsidR="00EF360C" w:rsidRPr="00022771">
        <w:rPr>
          <w:rFonts w:ascii="Cambria" w:eastAsia="SimSun" w:hAnsi="Cambria" w:cs="Microsoft YaHei" w:hint="eastAsia"/>
          <w:lang w:eastAsia="zh-CN"/>
        </w:rPr>
        <w:t>一份</w:t>
      </w:r>
      <w:r w:rsidR="00F00B34" w:rsidRPr="00022771">
        <w:rPr>
          <w:rFonts w:ascii="Cambria" w:eastAsia="SimSun" w:hAnsi="Cambria" w:cs="Microsoft YaHei" w:hint="eastAsia"/>
          <w:lang w:eastAsia="zh-CN"/>
        </w:rPr>
        <w:t>操作文档</w:t>
      </w:r>
      <w:r w:rsidR="00EF360C" w:rsidRPr="00022771">
        <w:rPr>
          <w:rFonts w:ascii="Cambria" w:eastAsia="SimSun" w:hAnsi="Cambria" w:cs="Microsoft YaHei" w:hint="eastAsia"/>
          <w:lang w:eastAsia="zh-CN"/>
        </w:rPr>
        <w:t>，能让</w:t>
      </w:r>
      <w:r w:rsidR="00F00B34" w:rsidRPr="00022771">
        <w:rPr>
          <w:rFonts w:ascii="Cambria" w:eastAsia="SimSun" w:hAnsi="Cambria" w:cs="Microsoft YaHei" w:hint="eastAsia"/>
          <w:lang w:eastAsia="zh-CN"/>
        </w:rPr>
        <w:t>计划</w:t>
      </w:r>
      <w:r w:rsidR="00EF360C" w:rsidRPr="00022771">
        <w:rPr>
          <w:rFonts w:ascii="Cambria" w:eastAsia="SimSun" w:hAnsi="Cambria" w:cs="Microsoft YaHei" w:hint="eastAsia"/>
          <w:lang w:eastAsia="zh-CN"/>
        </w:rPr>
        <w:t>参与者知悉开源贡献政策的存在（如通过培训、内部</w:t>
      </w:r>
      <w:r w:rsidR="00EF360C" w:rsidRPr="00022771">
        <w:rPr>
          <w:rFonts w:ascii="Cambria" w:eastAsia="SimSun" w:hAnsi="Cambria" w:cs="Microsoft YaHei" w:hint="eastAsia"/>
          <w:lang w:eastAsia="zh-CN"/>
        </w:rPr>
        <w:t>wiki</w:t>
      </w:r>
      <w:r w:rsidR="00EF360C" w:rsidRPr="00022771">
        <w:rPr>
          <w:rFonts w:ascii="Cambria" w:eastAsia="SimSun" w:hAnsi="Cambria" w:cs="Microsoft YaHei" w:hint="eastAsia"/>
          <w:lang w:eastAsia="zh-CN"/>
        </w:rPr>
        <w:t>或其他可行的沟通方式）</w:t>
      </w:r>
      <w:r w:rsidR="00F00B34" w:rsidRPr="00022771">
        <w:rPr>
          <w:rFonts w:ascii="Cambria" w:eastAsia="SimSun" w:hAnsi="Cambria" w:cs="Microsoft YaHei" w:hint="eastAsia"/>
          <w:lang w:eastAsia="zh-CN"/>
        </w:rPr>
        <w:t>。</w:t>
      </w:r>
    </w:p>
    <w:p w14:paraId="651F078D" w14:textId="3B4E95AF" w:rsidR="00A853DE" w:rsidRPr="00022771" w:rsidRDefault="00BD284D" w:rsidP="004126AF">
      <w:pPr>
        <w:keepNext/>
        <w:keepLines/>
        <w:spacing w:after="100" w:afterAutospacing="1"/>
        <w:rPr>
          <w:b/>
          <w:bCs/>
          <w:lang w:val="en-US" w:eastAsia="zh-CN"/>
        </w:rPr>
      </w:pPr>
      <w:r w:rsidRPr="00022771">
        <w:rPr>
          <w:rFonts w:hint="eastAsia"/>
          <w:b/>
          <w:bCs/>
          <w:lang w:val="en-US" w:eastAsia="zh-CN"/>
        </w:rPr>
        <w:t>理由</w:t>
      </w:r>
      <w:r w:rsidR="00D019D3">
        <w:rPr>
          <w:rFonts w:hint="eastAsia"/>
          <w:b/>
          <w:bCs/>
          <w:lang w:val="en-US" w:eastAsia="zh-CN"/>
        </w:rPr>
        <w:t>：</w:t>
      </w:r>
    </w:p>
    <w:p w14:paraId="7271A142" w14:textId="5C8A2FB4" w:rsidR="00A853DE" w:rsidRPr="00022771" w:rsidRDefault="003673F1" w:rsidP="004126AF">
      <w:pPr>
        <w:rPr>
          <w:lang w:val="en-US" w:eastAsia="zh-CN"/>
        </w:rPr>
      </w:pPr>
      <w:r w:rsidRPr="00022771">
        <w:rPr>
          <w:rFonts w:hint="eastAsia"/>
          <w:lang w:val="en-US" w:eastAsia="zh-CN"/>
        </w:rPr>
        <w:t>确保</w:t>
      </w:r>
      <w:r w:rsidR="00BD284D" w:rsidRPr="00022771">
        <w:rPr>
          <w:rFonts w:hint="eastAsia"/>
          <w:lang w:val="en-US" w:eastAsia="zh-CN"/>
        </w:rPr>
        <w:t>当一个组织允许对开源项目做贡献时</w:t>
      </w:r>
      <w:r w:rsidR="00450ADF" w:rsidRPr="00022771">
        <w:rPr>
          <w:rFonts w:hint="eastAsia"/>
          <w:lang w:val="en-US" w:eastAsia="zh-CN"/>
        </w:rPr>
        <w:t>，它</w:t>
      </w:r>
      <w:r w:rsidRPr="00022771">
        <w:rPr>
          <w:rFonts w:hint="eastAsia"/>
          <w:lang w:val="en-US" w:eastAsia="zh-CN"/>
        </w:rPr>
        <w:t>已经合理考虑过建立和实施开源贡献政策。此政策可以是整体开源政策的一部分，也可以是一个独立的政策。</w:t>
      </w:r>
    </w:p>
    <w:p w14:paraId="40CEA616" w14:textId="3C54F7D7" w:rsidR="00706F75" w:rsidRPr="00022771" w:rsidRDefault="003E4198" w:rsidP="004126AF">
      <w:pPr>
        <w:pStyle w:val="Heading2"/>
        <w:spacing w:line="240" w:lineRule="atLeast"/>
        <w:rPr>
          <w:rFonts w:eastAsia="SimSun"/>
          <w:lang w:val="en-US"/>
        </w:rPr>
      </w:pPr>
      <w:bookmarkStart w:id="53" w:name="_Toc5785633"/>
      <w:bookmarkStart w:id="54" w:name="_Ref11920822"/>
      <w:r w:rsidRPr="00022771">
        <w:rPr>
          <w:rFonts w:eastAsia="SimSun"/>
          <w:lang w:val="en-US"/>
        </w:rPr>
        <w:t xml:space="preserve"> </w:t>
      </w:r>
      <w:bookmarkStart w:id="55" w:name="_Toc69468979"/>
      <w:r w:rsidR="003673F1" w:rsidRPr="00022771">
        <w:rPr>
          <w:rFonts w:eastAsia="SimSun" w:hint="eastAsia"/>
          <w:lang w:val="en-US" w:eastAsia="zh-CN"/>
        </w:rPr>
        <w:t>遵守本</w:t>
      </w:r>
      <w:r w:rsidR="003673F1" w:rsidRPr="00022771">
        <w:rPr>
          <w:rFonts w:eastAsia="SimSun" w:cs="Microsoft YaHei" w:hint="eastAsia"/>
          <w:lang w:val="en-US" w:eastAsia="zh-CN"/>
        </w:rPr>
        <w:t>规范的要求</w:t>
      </w:r>
      <w:bookmarkEnd w:id="53"/>
      <w:bookmarkEnd w:id="54"/>
      <w:bookmarkEnd w:id="55"/>
    </w:p>
    <w:p w14:paraId="52C65EED" w14:textId="22B4B8B7" w:rsidR="00706F75" w:rsidRPr="00022771" w:rsidRDefault="003673F1" w:rsidP="00707647">
      <w:pPr>
        <w:pStyle w:val="Heading3"/>
        <w:rPr>
          <w:rFonts w:eastAsia="SimSun"/>
          <w:lang w:val="en-US"/>
        </w:rPr>
      </w:pPr>
      <w:bookmarkStart w:id="56" w:name="_Toc69468980"/>
      <w:r w:rsidRPr="00022771">
        <w:rPr>
          <w:rFonts w:eastAsia="SimSun" w:hint="eastAsia"/>
          <w:lang w:val="en-US" w:eastAsia="zh-CN"/>
        </w:rPr>
        <w:t>遵从</w:t>
      </w:r>
      <w:bookmarkEnd w:id="56"/>
    </w:p>
    <w:p w14:paraId="1F348823" w14:textId="57428894" w:rsidR="00706F75" w:rsidRPr="00022771" w:rsidRDefault="003673F1" w:rsidP="00707647">
      <w:pPr>
        <w:rPr>
          <w:lang w:val="en-US" w:eastAsia="zh-CN"/>
        </w:rPr>
      </w:pPr>
      <w:r w:rsidRPr="00022771">
        <w:rPr>
          <w:rFonts w:hint="eastAsia"/>
          <w:lang w:val="en-US" w:eastAsia="zh-CN"/>
        </w:rPr>
        <w:t>如果一个</w:t>
      </w:r>
      <w:r w:rsidR="00263EAB" w:rsidRPr="00022771">
        <w:rPr>
          <w:rFonts w:hint="eastAsia"/>
          <w:lang w:val="en-US" w:eastAsia="zh-CN"/>
        </w:rPr>
        <w:t>计划</w:t>
      </w:r>
      <w:r w:rsidRPr="00022771">
        <w:rPr>
          <w:rFonts w:hint="eastAsia"/>
          <w:lang w:val="en-US" w:eastAsia="zh-CN"/>
        </w:rPr>
        <w:t>被视作遵从了</w:t>
      </w:r>
      <w:proofErr w:type="spellStart"/>
      <w:r w:rsidRPr="00022771">
        <w:rPr>
          <w:rFonts w:hint="eastAsia"/>
          <w:lang w:val="en-US" w:eastAsia="zh-CN"/>
        </w:rPr>
        <w:t>OpenChain</w:t>
      </w:r>
      <w:proofErr w:type="spellEnd"/>
      <w:r w:rsidRPr="00022771">
        <w:rPr>
          <w:rFonts w:hint="eastAsia"/>
          <w:lang w:val="en-US" w:eastAsia="zh-CN"/>
        </w:rPr>
        <w:t>，那么组织必须确认此</w:t>
      </w:r>
      <w:r w:rsidR="00263EAB" w:rsidRPr="00022771">
        <w:rPr>
          <w:rFonts w:hint="eastAsia"/>
          <w:lang w:val="en-US" w:eastAsia="zh-CN"/>
        </w:rPr>
        <w:t>计划</w:t>
      </w:r>
      <w:r w:rsidRPr="00022771">
        <w:rPr>
          <w:rFonts w:hint="eastAsia"/>
          <w:lang w:val="en-US" w:eastAsia="zh-CN"/>
        </w:rPr>
        <w:t>满足了本文档提出的要求。</w:t>
      </w:r>
    </w:p>
    <w:p w14:paraId="5AEF7E30" w14:textId="43F3DA53" w:rsidR="00706F75" w:rsidRPr="00022771" w:rsidRDefault="00FF2C7D" w:rsidP="004126AF">
      <w:pPr>
        <w:keepNext/>
        <w:keepLines/>
        <w:spacing w:after="100" w:afterAutospacing="1"/>
        <w:rPr>
          <w:b/>
          <w:bCs/>
          <w:lang w:val="en-US" w:eastAsia="zh-CN"/>
        </w:rPr>
      </w:pPr>
      <w:r w:rsidRPr="00022771">
        <w:rPr>
          <w:rFonts w:hint="eastAsia"/>
          <w:b/>
          <w:bCs/>
          <w:lang w:val="en-US" w:eastAsia="zh-CN"/>
        </w:rPr>
        <w:t>核查材料</w:t>
      </w:r>
      <w:r w:rsidR="00263EAB" w:rsidRPr="00022771">
        <w:rPr>
          <w:rFonts w:hint="eastAsia"/>
          <w:b/>
          <w:bCs/>
          <w:lang w:val="en-US" w:eastAsia="zh-CN"/>
        </w:rPr>
        <w:t>：</w:t>
      </w:r>
    </w:p>
    <w:p w14:paraId="30C8DAA5" w14:textId="6EB0C5E0" w:rsidR="00706F75" w:rsidRPr="00022771" w:rsidRDefault="00050B78" w:rsidP="004126AF">
      <w:pPr>
        <w:pStyle w:val="ListParagraph"/>
        <w:numPr>
          <w:ilvl w:val="0"/>
          <w:numId w:val="24"/>
        </w:numPr>
        <w:spacing w:after="240" w:line="240" w:lineRule="atLeast"/>
        <w:jc w:val="left"/>
        <w:rPr>
          <w:rFonts w:ascii="Cambria" w:eastAsia="SimSun" w:hAnsi="Cambria"/>
          <w:lang w:eastAsia="zh-CN"/>
        </w:rPr>
      </w:pPr>
      <w:r w:rsidRPr="00022771">
        <w:rPr>
          <w:rFonts w:ascii="Cambria" w:eastAsia="SimSun" w:hAnsi="Cambria"/>
          <w:lang w:eastAsia="zh-CN"/>
        </w:rPr>
        <w:t>3.</w:t>
      </w:r>
      <w:r w:rsidR="0056313A" w:rsidRPr="00022771">
        <w:rPr>
          <w:rFonts w:ascii="Cambria" w:eastAsia="SimSun" w:hAnsi="Cambria"/>
          <w:lang w:eastAsia="zh-CN"/>
        </w:rPr>
        <w:t>6.1.1</w:t>
      </w:r>
      <w:r w:rsidR="00FF2C7D" w:rsidRPr="00022771">
        <w:rPr>
          <w:rFonts w:ascii="Cambria" w:eastAsia="SimSun" w:hAnsi="Cambria" w:cs="Microsoft YaHei" w:hint="eastAsia"/>
          <w:lang w:eastAsia="zh-CN"/>
        </w:rPr>
        <w:t>一份文档，能</w:t>
      </w:r>
      <w:r w:rsidR="00263EAB" w:rsidRPr="00022771">
        <w:rPr>
          <w:rFonts w:ascii="Cambria" w:eastAsia="SimSun" w:hAnsi="Cambria" w:cs="Microsoft YaHei" w:hint="eastAsia"/>
          <w:lang w:eastAsia="zh-CN"/>
        </w:rPr>
        <w:t>确认</w:t>
      </w:r>
      <w:r w:rsidR="00FF2C7D" w:rsidRPr="00022771">
        <w:rPr>
          <w:rFonts w:ascii="Cambria" w:eastAsia="SimSun" w:hAnsi="Cambria"/>
          <w:lang w:eastAsia="zh-CN"/>
        </w:rPr>
        <w:t>§</w:t>
      </w:r>
      <w:r w:rsidR="00FF2C7D" w:rsidRPr="00022771">
        <w:rPr>
          <w:rFonts w:ascii="Cambria" w:eastAsia="SimSun" w:hAnsi="Cambria"/>
        </w:rPr>
        <w:fldChar w:fldCharType="begin"/>
      </w:r>
      <w:r w:rsidR="00FF2C7D" w:rsidRPr="00022771">
        <w:rPr>
          <w:rFonts w:ascii="Cambria" w:eastAsia="SimSun" w:hAnsi="Cambria"/>
          <w:lang w:eastAsia="zh-CN"/>
        </w:rPr>
        <w:instrText xml:space="preserve"> REF _Ref11920412 \r \h  \* MERGEFORMAT </w:instrText>
      </w:r>
      <w:r w:rsidR="00FF2C7D" w:rsidRPr="00022771">
        <w:rPr>
          <w:rFonts w:ascii="Cambria" w:eastAsia="SimSun" w:hAnsi="Cambria"/>
        </w:rPr>
      </w:r>
      <w:r w:rsidR="00FF2C7D" w:rsidRPr="00022771">
        <w:rPr>
          <w:rFonts w:ascii="Cambria" w:eastAsia="SimSun" w:hAnsi="Cambria"/>
        </w:rPr>
        <w:fldChar w:fldCharType="separate"/>
      </w:r>
      <w:r w:rsidR="00FF2C7D" w:rsidRPr="00022771">
        <w:rPr>
          <w:rFonts w:ascii="Cambria" w:eastAsia="SimSun" w:hAnsi="Cambria"/>
          <w:lang w:eastAsia="zh-CN"/>
        </w:rPr>
        <w:t>3.1.4</w:t>
      </w:r>
      <w:r w:rsidR="00FF2C7D" w:rsidRPr="00022771">
        <w:rPr>
          <w:rFonts w:ascii="Cambria" w:eastAsia="SimSun" w:hAnsi="Cambria"/>
        </w:rPr>
        <w:fldChar w:fldCharType="end"/>
      </w:r>
      <w:r w:rsidR="00FF2C7D" w:rsidRPr="00022771">
        <w:rPr>
          <w:rFonts w:ascii="Cambria" w:eastAsia="SimSun" w:hAnsi="Cambria" w:cs="Microsoft YaHei" w:hint="eastAsia"/>
          <w:lang w:eastAsia="zh-CN"/>
        </w:rPr>
        <w:t>中详细定义的</w:t>
      </w:r>
      <w:r w:rsidR="00263EAB" w:rsidRPr="00022771">
        <w:rPr>
          <w:rFonts w:ascii="Cambria" w:eastAsia="SimSun" w:hAnsi="Cambria" w:cs="Microsoft YaHei" w:hint="eastAsia"/>
          <w:lang w:eastAsia="zh-CN"/>
        </w:rPr>
        <w:t>计划</w:t>
      </w:r>
      <w:r w:rsidR="00FF2C7D" w:rsidRPr="00022771">
        <w:rPr>
          <w:rFonts w:ascii="Cambria" w:eastAsia="SimSun" w:hAnsi="Cambria" w:cs="Microsoft YaHei" w:hint="eastAsia"/>
          <w:lang w:eastAsia="zh-CN"/>
        </w:rPr>
        <w:t>满足了本文档的所有要求。</w:t>
      </w:r>
      <w:r w:rsidR="00FF2C7D" w:rsidRPr="00022771">
        <w:rPr>
          <w:rFonts w:ascii="Cambria" w:eastAsia="SimSun" w:hAnsi="Cambria" w:hint="eastAsia"/>
          <w:lang w:eastAsia="zh-CN"/>
        </w:rPr>
        <w:t xml:space="preserve"> </w:t>
      </w:r>
    </w:p>
    <w:p w14:paraId="455CFCF4" w14:textId="48EF2399" w:rsidR="00706F75" w:rsidRPr="00022771" w:rsidRDefault="00FF2C7D" w:rsidP="004126AF">
      <w:pPr>
        <w:keepNext/>
        <w:keepLines/>
        <w:spacing w:after="100" w:afterAutospacing="1"/>
        <w:rPr>
          <w:b/>
          <w:bCs/>
          <w:lang w:val="en-US" w:eastAsia="zh-CN"/>
        </w:rPr>
      </w:pPr>
      <w:r w:rsidRPr="00022771">
        <w:rPr>
          <w:rFonts w:hint="eastAsia"/>
          <w:b/>
          <w:bCs/>
          <w:lang w:val="en-US" w:eastAsia="zh-CN"/>
        </w:rPr>
        <w:t>理由</w:t>
      </w:r>
      <w:r w:rsidR="00263EAB" w:rsidRPr="00022771">
        <w:rPr>
          <w:rFonts w:hint="eastAsia"/>
          <w:b/>
          <w:bCs/>
          <w:lang w:val="en-US" w:eastAsia="zh-CN"/>
        </w:rPr>
        <w:t>：</w:t>
      </w:r>
    </w:p>
    <w:p w14:paraId="1B60F356" w14:textId="2761A929" w:rsidR="00706F75" w:rsidRPr="00022771" w:rsidRDefault="00FF2C7D" w:rsidP="003E4198">
      <w:pPr>
        <w:rPr>
          <w:lang w:val="en-US" w:eastAsia="zh-CN"/>
        </w:rPr>
      </w:pPr>
      <w:r w:rsidRPr="00022771">
        <w:rPr>
          <w:rFonts w:hint="eastAsia"/>
          <w:lang w:val="en-US" w:eastAsia="zh-CN"/>
        </w:rPr>
        <w:t>确保如果有组织宣布一个</w:t>
      </w:r>
      <w:r w:rsidR="00263EAB" w:rsidRPr="00022771">
        <w:rPr>
          <w:rFonts w:hint="eastAsia"/>
          <w:lang w:val="en-US" w:eastAsia="zh-CN"/>
        </w:rPr>
        <w:t>计划</w:t>
      </w:r>
      <w:r w:rsidRPr="00022771">
        <w:rPr>
          <w:rFonts w:hint="eastAsia"/>
          <w:lang w:val="en-US" w:eastAsia="zh-CN"/>
        </w:rPr>
        <w:t>遵从了</w:t>
      </w:r>
      <w:proofErr w:type="spellStart"/>
      <w:r w:rsidRPr="00022771">
        <w:rPr>
          <w:rFonts w:hint="eastAsia"/>
          <w:lang w:val="en-US" w:eastAsia="zh-CN"/>
        </w:rPr>
        <w:t>OpenChain</w:t>
      </w:r>
      <w:proofErr w:type="spellEnd"/>
      <w:r w:rsidRPr="00022771">
        <w:rPr>
          <w:rFonts w:hint="eastAsia"/>
          <w:lang w:val="en-US" w:eastAsia="zh-CN"/>
        </w:rPr>
        <w:t>，那么此</w:t>
      </w:r>
      <w:r w:rsidR="00263EAB" w:rsidRPr="00022771">
        <w:rPr>
          <w:rFonts w:hint="eastAsia"/>
          <w:lang w:val="en-US" w:eastAsia="zh-CN"/>
        </w:rPr>
        <w:t>计划</w:t>
      </w:r>
      <w:r w:rsidRPr="00022771">
        <w:rPr>
          <w:rFonts w:hint="eastAsia"/>
          <w:lang w:val="en-US" w:eastAsia="zh-CN"/>
        </w:rPr>
        <w:t>已经满足本文档的所有要求。仅满足部分要求不视作遵从。</w:t>
      </w:r>
    </w:p>
    <w:p w14:paraId="007DFB91" w14:textId="272DE973" w:rsidR="00706F75" w:rsidRPr="00022771" w:rsidRDefault="00FF2C7D" w:rsidP="003E4198">
      <w:pPr>
        <w:pStyle w:val="Heading3"/>
        <w:rPr>
          <w:rFonts w:eastAsia="SimSun"/>
          <w:lang w:val="en-US"/>
        </w:rPr>
      </w:pPr>
      <w:bookmarkStart w:id="57" w:name="_Toc69468981"/>
      <w:r w:rsidRPr="00022771">
        <w:rPr>
          <w:rFonts w:eastAsia="SimSun" w:hint="eastAsia"/>
          <w:lang w:val="en-US" w:eastAsia="zh-CN"/>
        </w:rPr>
        <w:t>有效期</w:t>
      </w:r>
      <w:bookmarkEnd w:id="57"/>
    </w:p>
    <w:p w14:paraId="7C28907C" w14:textId="7709CBFD" w:rsidR="00706F75" w:rsidRPr="00022771" w:rsidRDefault="00FF2C7D" w:rsidP="00707647">
      <w:pPr>
        <w:rPr>
          <w:lang w:val="en-US" w:eastAsia="zh-CN"/>
        </w:rPr>
      </w:pPr>
      <w:r w:rsidRPr="00022771">
        <w:rPr>
          <w:rFonts w:hint="eastAsia"/>
          <w:lang w:val="en-US" w:eastAsia="zh-CN"/>
        </w:rPr>
        <w:t>宣布遵从此版本</w:t>
      </w:r>
      <w:proofErr w:type="spellStart"/>
      <w:r w:rsidRPr="00022771">
        <w:rPr>
          <w:rFonts w:hint="eastAsia"/>
          <w:lang w:val="en-US" w:eastAsia="zh-CN"/>
        </w:rPr>
        <w:t>OpenChain</w:t>
      </w:r>
      <w:proofErr w:type="spellEnd"/>
      <w:r w:rsidRPr="00022771">
        <w:rPr>
          <w:rFonts w:hint="eastAsia"/>
          <w:lang w:val="en-US" w:eastAsia="zh-CN"/>
        </w:rPr>
        <w:t>规范的</w:t>
      </w:r>
      <w:r w:rsidR="00263EAB" w:rsidRPr="00022771">
        <w:rPr>
          <w:rFonts w:hint="eastAsia"/>
          <w:lang w:val="en-US" w:eastAsia="zh-CN"/>
        </w:rPr>
        <w:t>计划</w:t>
      </w:r>
      <w:r w:rsidRPr="00022771">
        <w:rPr>
          <w:rFonts w:hint="eastAsia"/>
          <w:lang w:val="en-US" w:eastAsia="zh-CN"/>
        </w:rPr>
        <w:t>，</w:t>
      </w:r>
      <w:r w:rsidR="00A14B78" w:rsidRPr="00022771">
        <w:rPr>
          <w:rFonts w:hint="eastAsia"/>
          <w:lang w:val="en-US" w:eastAsia="zh-CN"/>
        </w:rPr>
        <w:t>从遵从生效日起必须</w:t>
      </w:r>
      <w:r w:rsidRPr="00022771">
        <w:rPr>
          <w:rFonts w:hint="eastAsia"/>
          <w:lang w:val="en-US" w:eastAsia="zh-CN"/>
        </w:rPr>
        <w:t>维持至少</w:t>
      </w:r>
      <w:r w:rsidRPr="00022771">
        <w:rPr>
          <w:rFonts w:hint="eastAsia"/>
          <w:lang w:val="en-US" w:eastAsia="zh-CN"/>
        </w:rPr>
        <w:t>1</w:t>
      </w:r>
      <w:r w:rsidRPr="00022771">
        <w:rPr>
          <w:lang w:val="en-US" w:eastAsia="zh-CN"/>
        </w:rPr>
        <w:t>8</w:t>
      </w:r>
      <w:r w:rsidRPr="00022771">
        <w:rPr>
          <w:rFonts w:hint="eastAsia"/>
          <w:lang w:val="en-US" w:eastAsia="zh-CN"/>
        </w:rPr>
        <w:t>个月</w:t>
      </w:r>
      <w:r w:rsidR="00A14B78" w:rsidRPr="00022771">
        <w:rPr>
          <w:rFonts w:hint="eastAsia"/>
          <w:lang w:val="en-US" w:eastAsia="zh-CN"/>
        </w:rPr>
        <w:t>。在</w:t>
      </w:r>
      <w:proofErr w:type="spellStart"/>
      <w:r w:rsidR="00A14B78" w:rsidRPr="00022771">
        <w:rPr>
          <w:rFonts w:hint="eastAsia"/>
          <w:lang w:val="en-US" w:eastAsia="zh-CN"/>
        </w:rPr>
        <w:t>OpenChain</w:t>
      </w:r>
      <w:proofErr w:type="spellEnd"/>
      <w:r w:rsidR="00A14B78" w:rsidRPr="00022771">
        <w:rPr>
          <w:rFonts w:hint="eastAsia"/>
          <w:lang w:val="en-US" w:eastAsia="zh-CN"/>
        </w:rPr>
        <w:t>的项目网站上可以找到遵从生效的登记步骤。</w:t>
      </w:r>
      <w:r w:rsidR="00706F75" w:rsidRPr="00022771">
        <w:rPr>
          <w:lang w:val="en-US" w:eastAsia="zh-CN"/>
        </w:rPr>
        <w:t xml:space="preserve"> </w:t>
      </w:r>
    </w:p>
    <w:p w14:paraId="045ADF97" w14:textId="30D31B2E" w:rsidR="00706F75" w:rsidRPr="00022771" w:rsidRDefault="00A14B78" w:rsidP="004126AF">
      <w:pPr>
        <w:keepNext/>
        <w:keepLines/>
        <w:spacing w:after="100" w:afterAutospacing="1"/>
        <w:rPr>
          <w:b/>
          <w:bCs/>
          <w:lang w:val="en-US" w:eastAsia="zh-CN"/>
        </w:rPr>
      </w:pPr>
      <w:r w:rsidRPr="00022771">
        <w:rPr>
          <w:rFonts w:hint="eastAsia"/>
          <w:b/>
          <w:bCs/>
          <w:lang w:val="en-US" w:eastAsia="zh-CN"/>
        </w:rPr>
        <w:t>核查材料</w:t>
      </w:r>
      <w:r w:rsidR="00263EAB" w:rsidRPr="00022771">
        <w:rPr>
          <w:rFonts w:hint="eastAsia"/>
          <w:b/>
          <w:bCs/>
          <w:lang w:val="en-US" w:eastAsia="zh-CN"/>
        </w:rPr>
        <w:t>：</w:t>
      </w:r>
    </w:p>
    <w:p w14:paraId="2D405F0D" w14:textId="699FF018" w:rsidR="00706F75" w:rsidRPr="00022771" w:rsidRDefault="00050B78" w:rsidP="004126AF">
      <w:pPr>
        <w:pStyle w:val="ListParagraph"/>
        <w:numPr>
          <w:ilvl w:val="0"/>
          <w:numId w:val="24"/>
        </w:numPr>
        <w:spacing w:after="100" w:afterAutospacing="1"/>
        <w:jc w:val="left"/>
        <w:rPr>
          <w:rFonts w:ascii="Cambria" w:eastAsia="SimSun" w:hAnsi="Cambria"/>
          <w:lang w:eastAsia="zh-CN"/>
        </w:rPr>
      </w:pPr>
      <w:r w:rsidRPr="00022771">
        <w:rPr>
          <w:rFonts w:ascii="Cambria" w:eastAsia="SimSun" w:hAnsi="Cambria"/>
          <w:lang w:eastAsia="zh-CN"/>
        </w:rPr>
        <w:t>3.</w:t>
      </w:r>
      <w:r w:rsidR="00D10706" w:rsidRPr="00022771">
        <w:rPr>
          <w:rFonts w:ascii="Cambria" w:eastAsia="SimSun" w:hAnsi="Cambria"/>
          <w:lang w:eastAsia="zh-CN"/>
        </w:rPr>
        <w:t xml:space="preserve">6.2.1 </w:t>
      </w:r>
      <w:r w:rsidR="00133CFD" w:rsidRPr="00022771">
        <w:rPr>
          <w:rFonts w:ascii="Cambria" w:eastAsia="SimSun" w:hAnsi="Cambria" w:cs="Microsoft YaHei" w:hint="eastAsia"/>
          <w:lang w:eastAsia="zh-CN"/>
        </w:rPr>
        <w:t>一份文档，能确认</w:t>
      </w:r>
      <w:r w:rsidR="00263EAB" w:rsidRPr="00022771">
        <w:rPr>
          <w:rFonts w:ascii="Cambria" w:eastAsia="SimSun" w:hAnsi="Cambria" w:cs="Microsoft YaHei" w:hint="eastAsia"/>
          <w:lang w:eastAsia="zh-CN"/>
        </w:rPr>
        <w:t>计划</w:t>
      </w:r>
      <w:r w:rsidR="00361B57" w:rsidRPr="00022771">
        <w:rPr>
          <w:rFonts w:ascii="Cambria" w:eastAsia="SimSun" w:hAnsi="Cambria" w:cs="Microsoft YaHei" w:hint="eastAsia"/>
          <w:lang w:eastAsia="zh-CN"/>
        </w:rPr>
        <w:t>在遵从生效起</w:t>
      </w:r>
      <w:r w:rsidR="00361B57" w:rsidRPr="00022771">
        <w:rPr>
          <w:rFonts w:ascii="Cambria" w:eastAsia="SimSun" w:hAnsi="Cambria" w:cs="Microsoft YaHei" w:hint="eastAsia"/>
          <w:lang w:eastAsia="zh-CN"/>
        </w:rPr>
        <w:t>1</w:t>
      </w:r>
      <w:r w:rsidR="00361B57" w:rsidRPr="00022771">
        <w:rPr>
          <w:rFonts w:ascii="Cambria" w:eastAsia="SimSun" w:hAnsi="Cambria" w:cs="Microsoft YaHei"/>
          <w:lang w:eastAsia="zh-CN"/>
        </w:rPr>
        <w:t>8</w:t>
      </w:r>
      <w:r w:rsidR="00361B57" w:rsidRPr="00022771">
        <w:rPr>
          <w:rFonts w:ascii="Cambria" w:eastAsia="SimSun" w:hAnsi="Cambria" w:cs="Microsoft YaHei" w:hint="eastAsia"/>
          <w:lang w:eastAsia="zh-CN"/>
        </w:rPr>
        <w:t>个月内，都</w:t>
      </w:r>
      <w:r w:rsidR="00133CFD" w:rsidRPr="00022771">
        <w:rPr>
          <w:rFonts w:ascii="Cambria" w:eastAsia="SimSun" w:hAnsi="Cambria" w:cs="Microsoft YaHei" w:hint="eastAsia"/>
          <w:lang w:eastAsia="zh-CN"/>
        </w:rPr>
        <w:t>满足本文档的所有要求</w:t>
      </w:r>
      <w:r w:rsidR="00263EAB" w:rsidRPr="00022771">
        <w:rPr>
          <w:rFonts w:ascii="Cambria" w:eastAsia="SimSun" w:hAnsi="Cambria" w:cs="Microsoft YaHei" w:hint="eastAsia"/>
          <w:lang w:eastAsia="zh-CN"/>
        </w:rPr>
        <w:t>。</w:t>
      </w:r>
    </w:p>
    <w:p w14:paraId="0D927A5B" w14:textId="49FB4D17" w:rsidR="00706F75" w:rsidRPr="00022771" w:rsidRDefault="00361B57" w:rsidP="004126AF">
      <w:pPr>
        <w:keepNext/>
        <w:keepLines/>
        <w:spacing w:after="100" w:afterAutospacing="1"/>
        <w:rPr>
          <w:b/>
          <w:bCs/>
          <w:lang w:val="en-US" w:eastAsia="zh-CN"/>
        </w:rPr>
      </w:pPr>
      <w:r w:rsidRPr="00022771">
        <w:rPr>
          <w:rFonts w:hint="eastAsia"/>
          <w:b/>
          <w:bCs/>
          <w:lang w:val="en-US" w:eastAsia="zh-CN"/>
        </w:rPr>
        <w:t>理由</w:t>
      </w:r>
      <w:r w:rsidR="001E048B" w:rsidRPr="00022771">
        <w:rPr>
          <w:rFonts w:hint="eastAsia"/>
          <w:b/>
          <w:bCs/>
          <w:lang w:val="en-US" w:eastAsia="zh-CN"/>
        </w:rPr>
        <w:t>：</w:t>
      </w:r>
    </w:p>
    <w:p w14:paraId="476C9D25" w14:textId="08F49642" w:rsidR="00706F75" w:rsidRPr="00022771" w:rsidRDefault="00361B57" w:rsidP="004126AF">
      <w:pPr>
        <w:spacing w:after="100" w:afterAutospacing="1"/>
        <w:rPr>
          <w:lang w:val="en-US" w:eastAsia="zh-CN"/>
        </w:rPr>
      </w:pPr>
      <w:r w:rsidRPr="00022771">
        <w:rPr>
          <w:rFonts w:hint="eastAsia"/>
          <w:lang w:val="en-US" w:eastAsia="zh-CN"/>
        </w:rPr>
        <w:t>如果组织想长期保持遵从状态，让</w:t>
      </w:r>
      <w:r w:rsidR="001E048B" w:rsidRPr="00022771">
        <w:rPr>
          <w:rFonts w:hint="eastAsia"/>
          <w:lang w:val="en-US" w:eastAsia="zh-CN"/>
        </w:rPr>
        <w:t>合规计划</w:t>
      </w:r>
      <w:r w:rsidRPr="00022771">
        <w:rPr>
          <w:rFonts w:hint="eastAsia"/>
          <w:lang w:val="en-US" w:eastAsia="zh-CN"/>
        </w:rPr>
        <w:t>和最新的规范同步是很重要的。如果组织想长期保持遵从状态，</w:t>
      </w:r>
      <w:r w:rsidR="001E048B" w:rsidRPr="00022771">
        <w:rPr>
          <w:rFonts w:hint="eastAsia"/>
          <w:lang w:val="en-US" w:eastAsia="zh-CN"/>
        </w:rPr>
        <w:t>此要求确保了</w:t>
      </w:r>
      <w:r w:rsidR="00542694" w:rsidRPr="00022771">
        <w:rPr>
          <w:rFonts w:hint="eastAsia"/>
          <w:lang w:val="en-US" w:eastAsia="zh-CN"/>
        </w:rPr>
        <w:t>支持</w:t>
      </w:r>
      <w:r w:rsidR="001E048B" w:rsidRPr="00022771">
        <w:rPr>
          <w:rFonts w:hint="eastAsia"/>
          <w:lang w:val="en-US" w:eastAsia="zh-CN"/>
        </w:rPr>
        <w:t>合规计划</w:t>
      </w:r>
      <w:r w:rsidR="00542694" w:rsidRPr="00022771">
        <w:rPr>
          <w:rFonts w:hint="eastAsia"/>
          <w:lang w:val="en-US" w:eastAsia="zh-CN"/>
        </w:rPr>
        <w:t>的流程和管控措施不会逐渐失效。</w:t>
      </w:r>
    </w:p>
    <w:p w14:paraId="627CE34B" w14:textId="28103427" w:rsidR="001A33D0" w:rsidRPr="00022771" w:rsidRDefault="00542694" w:rsidP="00022771">
      <w:pPr>
        <w:pStyle w:val="ANNEX"/>
        <w:numPr>
          <w:ilvl w:val="0"/>
          <w:numId w:val="0"/>
        </w:numPr>
        <w:spacing w:after="240" w:line="240" w:lineRule="atLeast"/>
        <w:rPr>
          <w:rFonts w:eastAsia="SimSun"/>
          <w:lang w:val="en-US"/>
        </w:rPr>
      </w:pPr>
      <w:bookmarkStart w:id="58" w:name="_Toc450303222"/>
      <w:bookmarkStart w:id="59" w:name="_Toc9996972"/>
      <w:bookmarkStart w:id="60" w:name="_Toc438968655"/>
      <w:bookmarkStart w:id="61" w:name="_Toc443461103"/>
      <w:bookmarkStart w:id="62" w:name="_Toc353342675"/>
      <w:bookmarkStart w:id="63" w:name="_Toc69468982"/>
      <w:r w:rsidRPr="00022771">
        <w:rPr>
          <w:rFonts w:eastAsia="SimSun" w:hint="eastAsia"/>
          <w:szCs w:val="28"/>
          <w:highlight w:val="lightGray"/>
          <w:lang w:val="en-US" w:eastAsia="zh-CN"/>
        </w:rPr>
        <w:lastRenderedPageBreak/>
        <w:t>附录</w:t>
      </w:r>
      <w:r w:rsidRPr="00022771">
        <w:rPr>
          <w:rFonts w:eastAsia="SimSun" w:hint="eastAsia"/>
          <w:szCs w:val="28"/>
          <w:highlight w:val="lightGray"/>
          <w:lang w:val="en-US" w:eastAsia="zh-CN"/>
        </w:rPr>
        <w:t>A</w:t>
      </w:r>
      <w:r w:rsidRPr="00022771">
        <w:rPr>
          <w:rFonts w:eastAsia="SimSun" w:hint="eastAsia"/>
          <w:lang w:val="en-US" w:eastAsia="zh-CN"/>
        </w:rPr>
        <w:br/>
      </w:r>
      <w:r w:rsidR="0092603E">
        <w:rPr>
          <w:rFonts w:eastAsia="SimSun" w:hint="eastAsia"/>
          <w:b w:val="0"/>
          <w:lang w:val="en-US" w:eastAsia="zh-CN"/>
        </w:rPr>
        <w:t>（</w:t>
      </w:r>
      <w:r w:rsidR="009A4C5F" w:rsidRPr="00022771">
        <w:rPr>
          <w:rFonts w:eastAsia="SimSun" w:hint="eastAsia"/>
          <w:b w:val="0"/>
          <w:lang w:val="en-US" w:eastAsia="zh-CN"/>
        </w:rPr>
        <w:t>重要</w:t>
      </w:r>
      <w:bookmarkEnd w:id="58"/>
      <w:bookmarkEnd w:id="59"/>
      <w:bookmarkEnd w:id="60"/>
      <w:bookmarkEnd w:id="61"/>
      <w:bookmarkEnd w:id="62"/>
      <w:r w:rsidR="0092603E">
        <w:rPr>
          <w:rFonts w:eastAsia="SimSun" w:hint="eastAsia"/>
          <w:b w:val="0"/>
          <w:lang w:val="en-US" w:eastAsia="zh-CN"/>
        </w:rPr>
        <w:t>）</w:t>
      </w:r>
      <w:r w:rsidRPr="00022771">
        <w:rPr>
          <w:rFonts w:eastAsia="SimSun"/>
          <w:lang w:val="en-US"/>
        </w:rPr>
        <w:br/>
      </w:r>
      <w:r w:rsidRPr="00022771">
        <w:rPr>
          <w:rFonts w:eastAsia="SimSun"/>
          <w:lang w:val="en-US"/>
        </w:rPr>
        <w:br/>
      </w:r>
      <w:r w:rsidRPr="00022771">
        <w:rPr>
          <w:rFonts w:eastAsia="SimSun" w:hint="eastAsia"/>
          <w:lang w:val="en-US" w:eastAsia="zh-CN"/>
        </w:rPr>
        <w:t>本</w:t>
      </w:r>
      <w:r w:rsidRPr="00022771">
        <w:rPr>
          <w:rFonts w:eastAsia="SimSun" w:cs="Microsoft YaHei" w:hint="eastAsia"/>
          <w:lang w:val="en-US" w:eastAsia="zh-CN"/>
        </w:rPr>
        <w:t>规范的翻译</w:t>
      </w:r>
      <w:bookmarkEnd w:id="63"/>
    </w:p>
    <w:p w14:paraId="2634AA95" w14:textId="7147028B" w:rsidR="00663F0B" w:rsidRPr="00022771" w:rsidRDefault="00542694" w:rsidP="002651C0">
      <w:pPr>
        <w:spacing w:before="60"/>
        <w:rPr>
          <w:lang w:val="en-US" w:eastAsia="zh-CN"/>
        </w:rPr>
      </w:pPr>
      <w:r w:rsidRPr="00022771">
        <w:rPr>
          <w:rFonts w:cs="Arial" w:hint="eastAsia"/>
          <w:shd w:val="clear" w:color="auto" w:fill="FFFFFF"/>
          <w:lang w:val="en-US" w:eastAsia="zh-CN"/>
        </w:rPr>
        <w:t>为便于本规范在全球落地，欢迎不同</w:t>
      </w:r>
      <w:r w:rsidR="009A4C5F" w:rsidRPr="00022771">
        <w:rPr>
          <w:rFonts w:cs="Arial" w:hint="eastAsia"/>
          <w:shd w:val="clear" w:color="auto" w:fill="FFFFFF"/>
          <w:lang w:val="en-US" w:eastAsia="zh-CN"/>
        </w:rPr>
        <w:t>语种</w:t>
      </w:r>
      <w:r w:rsidRPr="00022771">
        <w:rPr>
          <w:rFonts w:cs="Arial" w:hint="eastAsia"/>
          <w:shd w:val="clear" w:color="auto" w:fill="FFFFFF"/>
          <w:lang w:val="en-US" w:eastAsia="zh-CN"/>
        </w:rPr>
        <w:t>的</w:t>
      </w:r>
      <w:r w:rsidR="009A4C5F" w:rsidRPr="00022771">
        <w:rPr>
          <w:rFonts w:cs="Arial" w:hint="eastAsia"/>
          <w:shd w:val="clear" w:color="auto" w:fill="FFFFFF"/>
          <w:lang w:val="en-US" w:eastAsia="zh-CN"/>
        </w:rPr>
        <w:t>翻译。因为</w:t>
      </w:r>
      <w:proofErr w:type="spellStart"/>
      <w:r w:rsidR="009A4C5F" w:rsidRPr="00022771">
        <w:rPr>
          <w:rFonts w:cs="Arial" w:hint="eastAsia"/>
          <w:shd w:val="clear" w:color="auto" w:fill="FFFFFF"/>
          <w:lang w:val="en-US" w:eastAsia="zh-CN"/>
        </w:rPr>
        <w:t>OpenChain</w:t>
      </w:r>
      <w:proofErr w:type="spellEnd"/>
      <w:r w:rsidR="009A4C5F" w:rsidRPr="00022771">
        <w:rPr>
          <w:rFonts w:cs="Arial" w:hint="eastAsia"/>
          <w:shd w:val="clear" w:color="auto" w:fill="FFFFFF"/>
          <w:lang w:val="en-US" w:eastAsia="zh-CN"/>
        </w:rPr>
        <w:t>以开源项目的方式运作，所以译文都来自于那些愿意贡献自己时间和专业知识的人。译文以</w:t>
      </w:r>
      <w:r w:rsidR="009A4C5F" w:rsidRPr="00022771">
        <w:rPr>
          <w:rFonts w:cs="Arial"/>
          <w:shd w:val="clear" w:color="auto" w:fill="FFFFFF"/>
          <w:lang w:val="en-US" w:eastAsia="zh-CN"/>
        </w:rPr>
        <w:t>CC-BY-4.0</w:t>
      </w:r>
      <w:r w:rsidR="009A4C5F" w:rsidRPr="00022771">
        <w:rPr>
          <w:rFonts w:cs="Arial" w:hint="eastAsia"/>
          <w:shd w:val="clear" w:color="auto" w:fill="FFFFFF"/>
          <w:lang w:val="en-US" w:eastAsia="zh-CN"/>
        </w:rPr>
        <w:t>许可证授权，并和项目的翻译政策保持一致。政策的细节和已有的译文可参见</w:t>
      </w:r>
      <w:r w:rsidR="00886A88">
        <w:fldChar w:fldCharType="begin"/>
      </w:r>
      <w:r w:rsidR="00886A88">
        <w:rPr>
          <w:lang w:eastAsia="zh-CN"/>
        </w:rPr>
        <w:instrText xml:space="preserve"> HYPERLINK "https://wiki.linuxfoundation.org/openchain/spec-translations" </w:instrText>
      </w:r>
      <w:r w:rsidR="00886A88">
        <w:fldChar w:fldCharType="separate"/>
      </w:r>
      <w:proofErr w:type="spellStart"/>
      <w:r w:rsidR="009A4C5F" w:rsidRPr="00022771">
        <w:rPr>
          <w:rStyle w:val="Hyperlink"/>
          <w:rFonts w:cs="Arial"/>
          <w:shd w:val="clear" w:color="auto" w:fill="FFFFFF"/>
          <w:lang w:val="en-US" w:eastAsia="zh-CN"/>
        </w:rPr>
        <w:t>OpenChain</w:t>
      </w:r>
      <w:proofErr w:type="spellEnd"/>
      <w:r w:rsidR="009A4C5F" w:rsidRPr="00022771">
        <w:rPr>
          <w:rStyle w:val="Hyperlink"/>
          <w:rFonts w:cs="Arial"/>
          <w:shd w:val="clear" w:color="auto" w:fill="FFFFFF"/>
          <w:lang w:val="en-US" w:eastAsia="zh-CN"/>
        </w:rPr>
        <w:t xml:space="preserve"> </w:t>
      </w:r>
      <w:r w:rsidR="009A4C5F" w:rsidRPr="00022771">
        <w:rPr>
          <w:rStyle w:val="Hyperlink"/>
          <w:rFonts w:cs="Arial" w:hint="eastAsia"/>
          <w:shd w:val="clear" w:color="auto" w:fill="FFFFFF"/>
          <w:lang w:val="en-US" w:eastAsia="zh-CN"/>
        </w:rPr>
        <w:t>项目的</w:t>
      </w:r>
      <w:r w:rsidR="009A4C5F" w:rsidRPr="00022771">
        <w:rPr>
          <w:rStyle w:val="Hyperlink"/>
          <w:rFonts w:cs="Arial" w:hint="eastAsia"/>
          <w:shd w:val="clear" w:color="auto" w:fill="FFFFFF"/>
          <w:lang w:val="en-US" w:eastAsia="zh-CN"/>
        </w:rPr>
        <w:t>wiki</w:t>
      </w:r>
      <w:r w:rsidR="00886A88">
        <w:rPr>
          <w:rStyle w:val="Hyperlink"/>
          <w:rFonts w:cs="Arial"/>
          <w:shd w:val="clear" w:color="auto" w:fill="FFFFFF"/>
          <w:lang w:val="en-US" w:eastAsia="zh-CN"/>
        </w:rPr>
        <w:fldChar w:fldCharType="end"/>
      </w:r>
      <w:r w:rsidR="009A4C5F" w:rsidRPr="00022771">
        <w:rPr>
          <w:rFonts w:cs="Arial" w:hint="eastAsia"/>
          <w:shd w:val="clear" w:color="auto" w:fill="FFFFFF"/>
          <w:lang w:val="en-US" w:eastAsia="zh-CN"/>
        </w:rPr>
        <w:t>。</w:t>
      </w:r>
    </w:p>
    <w:p w14:paraId="0332E405" w14:textId="5A24DDE7" w:rsidR="003B7B6A" w:rsidRDefault="003B7B6A">
      <w:pPr>
        <w:rPr>
          <w:lang w:val="en-US" w:eastAsia="zh-CN"/>
        </w:rPr>
      </w:pPr>
    </w:p>
    <w:p w14:paraId="5361D4B0" w14:textId="77777777" w:rsidR="003B7B6A" w:rsidRDefault="003B7B6A">
      <w:pPr>
        <w:tabs>
          <w:tab w:val="clear" w:pos="403"/>
        </w:tabs>
        <w:spacing w:after="0" w:line="240" w:lineRule="auto"/>
        <w:rPr>
          <w:lang w:val="en-US" w:eastAsia="zh-CN"/>
        </w:rPr>
      </w:pPr>
      <w:r>
        <w:rPr>
          <w:lang w:val="en-US" w:eastAsia="zh-CN"/>
        </w:rPr>
        <w:br w:type="page"/>
      </w:r>
    </w:p>
    <w:p w14:paraId="535B603C" w14:textId="3D401BC9" w:rsidR="003B7B6A" w:rsidRPr="00022771" w:rsidRDefault="003B7B6A" w:rsidP="003B7B6A">
      <w:pPr>
        <w:pStyle w:val="ANNEX"/>
        <w:numPr>
          <w:ilvl w:val="0"/>
          <w:numId w:val="0"/>
        </w:numPr>
        <w:spacing w:after="240" w:line="240" w:lineRule="atLeast"/>
        <w:rPr>
          <w:rFonts w:eastAsia="SimSun"/>
          <w:lang w:val="en-US"/>
        </w:rPr>
      </w:pPr>
      <w:bookmarkStart w:id="64" w:name="_Toc69468983"/>
      <w:r w:rsidRPr="00022771">
        <w:rPr>
          <w:rFonts w:eastAsia="SimSun" w:hint="eastAsia"/>
          <w:szCs w:val="28"/>
          <w:highlight w:val="lightGray"/>
          <w:lang w:val="en-US" w:eastAsia="zh-CN"/>
        </w:rPr>
        <w:lastRenderedPageBreak/>
        <w:t>附录</w:t>
      </w:r>
      <w:r>
        <w:rPr>
          <w:rFonts w:eastAsia="SimSun" w:hint="eastAsia"/>
          <w:szCs w:val="28"/>
          <w:highlight w:val="lightGray"/>
          <w:lang w:val="en-US" w:eastAsia="zh-CN"/>
        </w:rPr>
        <w:t>B</w:t>
      </w:r>
      <w:r w:rsidRPr="00022771">
        <w:rPr>
          <w:rFonts w:eastAsia="SimSun"/>
          <w:lang w:val="en-US"/>
        </w:rPr>
        <w:br/>
      </w:r>
      <w:r w:rsidRPr="00022771">
        <w:rPr>
          <w:rFonts w:eastAsia="SimSun"/>
          <w:lang w:val="en-US"/>
        </w:rPr>
        <w:br/>
      </w:r>
      <w:r>
        <w:rPr>
          <w:rFonts w:eastAsia="SimSun" w:hint="eastAsia"/>
          <w:lang w:val="en-US" w:eastAsia="zh-CN"/>
        </w:rPr>
        <w:t>中英术语对照说明</w:t>
      </w:r>
      <w:bookmarkEnd w:id="64"/>
    </w:p>
    <w:p w14:paraId="07D33804" w14:textId="69008BE7" w:rsidR="00874C94" w:rsidRDefault="00874C94">
      <w:pPr>
        <w:rPr>
          <w:sz w:val="21"/>
          <w:szCs w:val="21"/>
          <w:lang w:val="en-US" w:eastAsia="zh-CN"/>
        </w:rPr>
      </w:pPr>
      <w:r w:rsidRPr="00874C94">
        <w:rPr>
          <w:rFonts w:hint="eastAsia"/>
          <w:sz w:val="21"/>
          <w:szCs w:val="21"/>
          <w:lang w:val="en-US" w:eastAsia="zh-CN"/>
        </w:rPr>
        <w:t>本附录由</w:t>
      </w:r>
      <w:r>
        <w:rPr>
          <w:rFonts w:hint="eastAsia"/>
          <w:sz w:val="21"/>
          <w:szCs w:val="21"/>
          <w:lang w:val="en-US" w:eastAsia="zh-CN"/>
        </w:rPr>
        <w:t>译者编写。对于标准文档的翻译，术语很重要，但术语无论如何选择，可能都无法让所有读者满意。对于原文中的一些重要术语，译者在本附录中补充说明其在翻译上的考虑，以期能帮助读者更好地理解本规范。欢迎指正。</w:t>
      </w:r>
    </w:p>
    <w:p w14:paraId="550406DE" w14:textId="77777777" w:rsidR="00874C94" w:rsidRPr="00874C94" w:rsidRDefault="00874C94">
      <w:pPr>
        <w:rPr>
          <w:lang w:val="en-US" w:eastAsia="zh-CN"/>
        </w:rPr>
      </w:pPr>
    </w:p>
    <w:p w14:paraId="000FA13B" w14:textId="22CE12A0" w:rsidR="00106960" w:rsidRDefault="00106960">
      <w:pPr>
        <w:rPr>
          <w:b/>
          <w:bCs/>
          <w:lang w:val="en-US" w:eastAsia="zh-CN"/>
        </w:rPr>
      </w:pPr>
      <w:r>
        <w:rPr>
          <w:rFonts w:hint="eastAsia"/>
          <w:b/>
          <w:bCs/>
          <w:lang w:val="en-US" w:eastAsia="zh-CN"/>
        </w:rPr>
        <w:t>industry</w:t>
      </w:r>
    </w:p>
    <w:p w14:paraId="56AD4C21" w14:textId="0D5EDE4F" w:rsidR="00106960" w:rsidRDefault="00106960">
      <w:pPr>
        <w:rPr>
          <w:sz w:val="20"/>
          <w:szCs w:val="20"/>
          <w:lang w:val="en-US" w:eastAsia="zh-CN"/>
        </w:rPr>
      </w:pPr>
      <w:r>
        <w:rPr>
          <w:rFonts w:hint="eastAsia"/>
          <w:sz w:val="20"/>
          <w:szCs w:val="20"/>
          <w:lang w:val="en-US" w:eastAsia="zh-CN"/>
        </w:rPr>
        <w:t>译为“行业”。</w:t>
      </w:r>
      <w:r w:rsidR="00CD5F79">
        <w:rPr>
          <w:rFonts w:hint="eastAsia"/>
          <w:sz w:val="20"/>
          <w:szCs w:val="20"/>
          <w:lang w:val="en-US" w:eastAsia="zh-CN"/>
        </w:rPr>
        <w:t>industry</w:t>
      </w:r>
      <w:r w:rsidR="00CD5F79">
        <w:rPr>
          <w:rFonts w:hint="eastAsia"/>
          <w:sz w:val="20"/>
          <w:szCs w:val="20"/>
          <w:lang w:val="en-US" w:eastAsia="zh-CN"/>
        </w:rPr>
        <w:t>既有“工业”，也有“行业”的意思，但中文的“工业”并没有“行业”的意思。虽然读者</w:t>
      </w:r>
      <w:r w:rsidR="007F2E2C">
        <w:rPr>
          <w:rFonts w:hint="eastAsia"/>
          <w:sz w:val="20"/>
          <w:szCs w:val="20"/>
          <w:lang w:val="en-US" w:eastAsia="zh-CN"/>
        </w:rPr>
        <w:t>译文</w:t>
      </w:r>
      <w:r w:rsidR="00CD5F79">
        <w:rPr>
          <w:rFonts w:hint="eastAsia"/>
          <w:sz w:val="20"/>
          <w:szCs w:val="20"/>
          <w:lang w:val="en-US" w:eastAsia="zh-CN"/>
        </w:rPr>
        <w:t>看得多了，也能明白在不少</w:t>
      </w:r>
      <w:r w:rsidR="007F2E2C">
        <w:rPr>
          <w:rFonts w:hint="eastAsia"/>
          <w:sz w:val="20"/>
          <w:szCs w:val="20"/>
          <w:lang w:val="en-US" w:eastAsia="zh-CN"/>
        </w:rPr>
        <w:t>语境</w:t>
      </w:r>
      <w:r w:rsidR="00CD5F79">
        <w:rPr>
          <w:rFonts w:hint="eastAsia"/>
          <w:sz w:val="20"/>
          <w:szCs w:val="20"/>
          <w:lang w:val="en-US" w:eastAsia="zh-CN"/>
        </w:rPr>
        <w:t>中，“工业”实际上是指“行业”，但本文还是选用更符合中文习惯的说法。</w:t>
      </w:r>
    </w:p>
    <w:p w14:paraId="0157A791" w14:textId="77777777" w:rsidR="00CD5F79" w:rsidRPr="00106960" w:rsidRDefault="00CD5F79">
      <w:pPr>
        <w:rPr>
          <w:sz w:val="20"/>
          <w:szCs w:val="20"/>
          <w:lang w:val="en-US" w:eastAsia="zh-CN"/>
        </w:rPr>
      </w:pPr>
    </w:p>
    <w:p w14:paraId="337A1287" w14:textId="4F4E0B2D" w:rsidR="00BF1C2D" w:rsidRPr="00061965" w:rsidRDefault="003B7B6A">
      <w:pPr>
        <w:rPr>
          <w:b/>
          <w:bCs/>
          <w:lang w:val="en-US" w:eastAsia="zh-CN"/>
        </w:rPr>
      </w:pPr>
      <w:r w:rsidRPr="00061965">
        <w:rPr>
          <w:rFonts w:hint="eastAsia"/>
          <w:b/>
          <w:bCs/>
          <w:lang w:val="en-US" w:eastAsia="zh-CN"/>
        </w:rPr>
        <w:t>program</w:t>
      </w:r>
    </w:p>
    <w:p w14:paraId="61FDA160" w14:textId="626CFDAD" w:rsidR="00C545F9" w:rsidRPr="00874C94" w:rsidRDefault="00424DFE">
      <w:pPr>
        <w:rPr>
          <w:sz w:val="20"/>
          <w:szCs w:val="20"/>
          <w:lang w:val="en-US" w:eastAsia="zh-CN"/>
        </w:rPr>
      </w:pPr>
      <w:r w:rsidRPr="00874C94">
        <w:rPr>
          <w:rFonts w:hint="eastAsia"/>
          <w:sz w:val="20"/>
          <w:szCs w:val="20"/>
          <w:lang w:val="en-US" w:eastAsia="zh-CN"/>
        </w:rPr>
        <w:t>译为“计划”。</w:t>
      </w:r>
      <w:r w:rsidR="003B7B6A" w:rsidRPr="00874C94">
        <w:rPr>
          <w:rFonts w:hint="eastAsia"/>
          <w:sz w:val="20"/>
          <w:szCs w:val="20"/>
          <w:lang w:val="en-US" w:eastAsia="zh-CN"/>
        </w:rPr>
        <w:t>这个词是指为达成一个特定的长期目标而设立一系列措施和活动，在中文中并没有完全对应的词汇，但类似的语境中，</w:t>
      </w:r>
      <w:r w:rsidR="009351F2">
        <w:rPr>
          <w:rFonts w:hint="eastAsia"/>
          <w:sz w:val="20"/>
          <w:szCs w:val="20"/>
          <w:lang w:val="en-US" w:eastAsia="zh-CN"/>
        </w:rPr>
        <w:t>多数</w:t>
      </w:r>
      <w:r w:rsidR="003B7B6A" w:rsidRPr="00874C94">
        <w:rPr>
          <w:rFonts w:hint="eastAsia"/>
          <w:sz w:val="20"/>
          <w:szCs w:val="20"/>
          <w:lang w:val="en-US" w:eastAsia="zh-CN"/>
        </w:rPr>
        <w:t>翻译成“计划”，如</w:t>
      </w:r>
      <w:r w:rsidR="00BF1C2D" w:rsidRPr="00874C94">
        <w:rPr>
          <w:rFonts w:hint="eastAsia"/>
          <w:sz w:val="20"/>
          <w:szCs w:val="20"/>
          <w:lang w:val="en-US" w:eastAsia="zh-CN"/>
        </w:rPr>
        <w:t>“开发者计划”、“火星登陆计划”等。注意和</w:t>
      </w:r>
      <w:r w:rsidR="00BF1C2D" w:rsidRPr="00874C94">
        <w:rPr>
          <w:rFonts w:hint="eastAsia"/>
          <w:sz w:val="20"/>
          <w:szCs w:val="20"/>
          <w:lang w:val="en-US" w:eastAsia="zh-CN"/>
        </w:rPr>
        <w:t>plan</w:t>
      </w:r>
      <w:r w:rsidR="00BF1C2D" w:rsidRPr="00874C94">
        <w:rPr>
          <w:rFonts w:hint="eastAsia"/>
          <w:sz w:val="20"/>
          <w:szCs w:val="20"/>
          <w:lang w:val="en-US" w:eastAsia="zh-CN"/>
        </w:rPr>
        <w:t>的区别。</w:t>
      </w:r>
    </w:p>
    <w:p w14:paraId="3A7F0F4B" w14:textId="377A8511" w:rsidR="00BF1C2D" w:rsidRDefault="00BF1C2D">
      <w:pPr>
        <w:rPr>
          <w:lang w:val="en-US" w:eastAsia="zh-CN"/>
        </w:rPr>
      </w:pPr>
    </w:p>
    <w:p w14:paraId="4418387A" w14:textId="260BAABA" w:rsidR="00B76374" w:rsidRPr="00061965" w:rsidRDefault="00B76374">
      <w:pPr>
        <w:rPr>
          <w:b/>
          <w:bCs/>
          <w:lang w:val="en-US" w:eastAsia="zh-CN"/>
        </w:rPr>
      </w:pPr>
      <w:r w:rsidRPr="00061965">
        <w:rPr>
          <w:rFonts w:hint="eastAsia"/>
          <w:b/>
          <w:bCs/>
          <w:lang w:val="en-US" w:eastAsia="zh-CN"/>
        </w:rPr>
        <w:t>process</w:t>
      </w:r>
      <w:r w:rsidRPr="00061965">
        <w:rPr>
          <w:rFonts w:hint="eastAsia"/>
          <w:b/>
          <w:bCs/>
          <w:lang w:val="en-US" w:eastAsia="zh-CN"/>
        </w:rPr>
        <w:t>和</w:t>
      </w:r>
      <w:r w:rsidRPr="00061965">
        <w:rPr>
          <w:rFonts w:hint="eastAsia"/>
          <w:b/>
          <w:bCs/>
          <w:lang w:val="en-US" w:eastAsia="zh-CN"/>
        </w:rPr>
        <w:t>procedure</w:t>
      </w:r>
    </w:p>
    <w:p w14:paraId="23F5ECC5" w14:textId="1BFC5745" w:rsidR="003B7B6A" w:rsidRPr="00874C94" w:rsidRDefault="00BF1C2D" w:rsidP="00B76374">
      <w:pPr>
        <w:rPr>
          <w:sz w:val="20"/>
          <w:szCs w:val="20"/>
          <w:lang w:val="en-US" w:eastAsia="zh-CN"/>
        </w:rPr>
      </w:pPr>
      <w:r w:rsidRPr="00874C94">
        <w:rPr>
          <w:rFonts w:hint="eastAsia"/>
          <w:sz w:val="20"/>
          <w:szCs w:val="20"/>
          <w:lang w:val="en-US" w:eastAsia="zh-CN"/>
        </w:rPr>
        <w:t>process</w:t>
      </w:r>
      <w:r w:rsidR="00424DFE" w:rsidRPr="00874C94">
        <w:rPr>
          <w:rFonts w:hint="eastAsia"/>
          <w:sz w:val="20"/>
          <w:szCs w:val="20"/>
          <w:lang w:val="en-US" w:eastAsia="zh-CN"/>
        </w:rPr>
        <w:t>译为“</w:t>
      </w:r>
      <w:r w:rsidRPr="00874C94">
        <w:rPr>
          <w:rFonts w:hint="eastAsia"/>
          <w:sz w:val="20"/>
          <w:szCs w:val="20"/>
          <w:lang w:val="en-US" w:eastAsia="zh-CN"/>
        </w:rPr>
        <w:t>流程</w:t>
      </w:r>
      <w:r w:rsidR="00424DFE" w:rsidRPr="00874C94">
        <w:rPr>
          <w:rFonts w:hint="eastAsia"/>
          <w:sz w:val="20"/>
          <w:szCs w:val="20"/>
          <w:lang w:val="en-US" w:eastAsia="zh-CN"/>
        </w:rPr>
        <w:t>”</w:t>
      </w:r>
      <w:r w:rsidRPr="00874C94">
        <w:rPr>
          <w:rFonts w:hint="eastAsia"/>
          <w:sz w:val="20"/>
          <w:szCs w:val="20"/>
          <w:lang w:val="en-US" w:eastAsia="zh-CN"/>
        </w:rPr>
        <w:t>。</w:t>
      </w:r>
      <w:r w:rsidR="00424DFE" w:rsidRPr="00874C94">
        <w:rPr>
          <w:rFonts w:hint="eastAsia"/>
          <w:sz w:val="20"/>
          <w:szCs w:val="20"/>
          <w:lang w:val="en-US" w:eastAsia="zh-CN"/>
        </w:rPr>
        <w:t>它</w:t>
      </w:r>
      <w:r w:rsidRPr="00874C94">
        <w:rPr>
          <w:rFonts w:hint="eastAsia"/>
          <w:sz w:val="20"/>
          <w:szCs w:val="20"/>
          <w:lang w:val="en-US" w:eastAsia="zh-CN"/>
        </w:rPr>
        <w:t>是指</w:t>
      </w:r>
      <w:r w:rsidR="00B76374" w:rsidRPr="00874C94">
        <w:rPr>
          <w:rFonts w:hint="eastAsia"/>
          <w:sz w:val="20"/>
          <w:szCs w:val="20"/>
          <w:lang w:val="en-US" w:eastAsia="zh-CN"/>
        </w:rPr>
        <w:t>把输入转化为输出所需要经历的活动，强调做什么。</w:t>
      </w:r>
    </w:p>
    <w:p w14:paraId="1DDDEA2B" w14:textId="5C5E01D4" w:rsidR="00B76374" w:rsidRPr="00874C94" w:rsidRDefault="00B76374" w:rsidP="00B76374">
      <w:pPr>
        <w:rPr>
          <w:sz w:val="20"/>
          <w:szCs w:val="20"/>
          <w:lang w:val="en-US" w:eastAsia="zh-CN"/>
        </w:rPr>
      </w:pPr>
      <w:r w:rsidRPr="00874C94">
        <w:rPr>
          <w:rFonts w:hint="eastAsia"/>
          <w:sz w:val="20"/>
          <w:szCs w:val="20"/>
          <w:lang w:val="en-US" w:eastAsia="zh-CN"/>
        </w:rPr>
        <w:t>procedure</w:t>
      </w:r>
      <w:r w:rsidR="00424DFE" w:rsidRPr="00874C94">
        <w:rPr>
          <w:rFonts w:hint="eastAsia"/>
          <w:sz w:val="20"/>
          <w:szCs w:val="20"/>
          <w:lang w:val="en-US" w:eastAsia="zh-CN"/>
        </w:rPr>
        <w:t>译为“操作”</w:t>
      </w:r>
      <w:r w:rsidRPr="00874C94">
        <w:rPr>
          <w:rFonts w:hint="eastAsia"/>
          <w:sz w:val="20"/>
          <w:szCs w:val="20"/>
          <w:lang w:val="en-US" w:eastAsia="zh-CN"/>
        </w:rPr>
        <w:t>。是指实施具体活动的方法，强调如何去做。这个词的翻译要看具体的语境，本文多处出现</w:t>
      </w:r>
      <w:r w:rsidRPr="00874C94">
        <w:rPr>
          <w:rFonts w:hint="eastAsia"/>
          <w:sz w:val="20"/>
          <w:szCs w:val="20"/>
          <w:lang w:val="en-US" w:eastAsia="zh-CN"/>
        </w:rPr>
        <w:t>documented procedure</w:t>
      </w:r>
      <w:r w:rsidRPr="00874C94">
        <w:rPr>
          <w:rFonts w:hint="eastAsia"/>
          <w:sz w:val="20"/>
          <w:szCs w:val="20"/>
          <w:lang w:val="en-US" w:eastAsia="zh-CN"/>
        </w:rPr>
        <w:t>这个短语，均译为“操作文档”。</w:t>
      </w:r>
    </w:p>
    <w:p w14:paraId="1D78F9D6" w14:textId="45154CBA" w:rsidR="00424DFE" w:rsidRDefault="00424DFE" w:rsidP="00B76374">
      <w:pPr>
        <w:rPr>
          <w:lang w:val="en-US" w:eastAsia="zh-CN"/>
        </w:rPr>
      </w:pPr>
    </w:p>
    <w:p w14:paraId="5D2D4812" w14:textId="0D749B21" w:rsidR="00424DFE" w:rsidRPr="00061965" w:rsidRDefault="00424DFE" w:rsidP="00B76374">
      <w:pPr>
        <w:rPr>
          <w:b/>
          <w:bCs/>
          <w:lang w:val="en-US" w:eastAsia="zh-CN"/>
        </w:rPr>
      </w:pPr>
      <w:r w:rsidRPr="00061965">
        <w:rPr>
          <w:rFonts w:hint="eastAsia"/>
          <w:b/>
          <w:bCs/>
          <w:lang w:val="en-US" w:eastAsia="zh-CN"/>
        </w:rPr>
        <w:t>compliant</w:t>
      </w:r>
      <w:r w:rsidRPr="00061965">
        <w:rPr>
          <w:rFonts w:hint="eastAsia"/>
          <w:b/>
          <w:bCs/>
          <w:lang w:val="en-US" w:eastAsia="zh-CN"/>
        </w:rPr>
        <w:t>和</w:t>
      </w:r>
      <w:r w:rsidRPr="00061965">
        <w:rPr>
          <w:rFonts w:hint="eastAsia"/>
          <w:b/>
          <w:bCs/>
          <w:lang w:val="en-US" w:eastAsia="zh-CN"/>
        </w:rPr>
        <w:t>conformant</w:t>
      </w:r>
    </w:p>
    <w:p w14:paraId="562F9BA1" w14:textId="3EB45644" w:rsidR="00424DFE" w:rsidRPr="00874C94" w:rsidRDefault="00424DFE" w:rsidP="00B76374">
      <w:pPr>
        <w:rPr>
          <w:sz w:val="20"/>
          <w:szCs w:val="20"/>
          <w:lang w:val="en-US" w:eastAsia="zh-CN"/>
        </w:rPr>
      </w:pPr>
      <w:r w:rsidRPr="00874C94">
        <w:rPr>
          <w:rFonts w:hint="eastAsia"/>
          <w:sz w:val="20"/>
          <w:szCs w:val="20"/>
          <w:lang w:val="en-US" w:eastAsia="zh-CN"/>
        </w:rPr>
        <w:t>compliant</w:t>
      </w:r>
      <w:r w:rsidRPr="00874C94">
        <w:rPr>
          <w:rFonts w:hint="eastAsia"/>
          <w:sz w:val="20"/>
          <w:szCs w:val="20"/>
          <w:lang w:val="en-US" w:eastAsia="zh-CN"/>
        </w:rPr>
        <w:t>（或其名词形式）译为“合规”，这个词多用于法律领域，隐含了“因外部要求不得不做”的</w:t>
      </w:r>
      <w:r w:rsidR="00995452">
        <w:rPr>
          <w:rFonts w:hint="eastAsia"/>
          <w:sz w:val="20"/>
          <w:szCs w:val="20"/>
          <w:lang w:val="en-US" w:eastAsia="zh-CN"/>
        </w:rPr>
        <w:t>意思</w:t>
      </w:r>
      <w:r w:rsidRPr="00874C94">
        <w:rPr>
          <w:rFonts w:hint="eastAsia"/>
          <w:sz w:val="20"/>
          <w:szCs w:val="20"/>
          <w:lang w:val="en-US" w:eastAsia="zh-CN"/>
        </w:rPr>
        <w:t>。</w:t>
      </w:r>
    </w:p>
    <w:p w14:paraId="585A450F" w14:textId="0BE9BD23" w:rsidR="00424DFE" w:rsidRPr="00874C94" w:rsidRDefault="00424DFE" w:rsidP="00B76374">
      <w:pPr>
        <w:rPr>
          <w:sz w:val="20"/>
          <w:szCs w:val="20"/>
          <w:lang w:val="en-US" w:eastAsia="zh-CN"/>
        </w:rPr>
      </w:pPr>
      <w:r w:rsidRPr="00874C94">
        <w:rPr>
          <w:rFonts w:hint="eastAsia"/>
          <w:sz w:val="20"/>
          <w:szCs w:val="20"/>
          <w:lang w:val="en-US" w:eastAsia="zh-CN"/>
        </w:rPr>
        <w:t>conformant</w:t>
      </w:r>
      <w:r w:rsidRPr="00874C94">
        <w:rPr>
          <w:rFonts w:hint="eastAsia"/>
          <w:sz w:val="20"/>
          <w:szCs w:val="20"/>
          <w:lang w:val="en-US" w:eastAsia="zh-CN"/>
        </w:rPr>
        <w:t>（或其名词形式）译为“遵从”，这个词适用范围</w:t>
      </w:r>
      <w:r w:rsidR="00061965" w:rsidRPr="00874C94">
        <w:rPr>
          <w:rFonts w:hint="eastAsia"/>
          <w:sz w:val="20"/>
          <w:szCs w:val="20"/>
          <w:lang w:val="en-US" w:eastAsia="zh-CN"/>
        </w:rPr>
        <w:t>更</w:t>
      </w:r>
      <w:r w:rsidRPr="00874C94">
        <w:rPr>
          <w:rFonts w:hint="eastAsia"/>
          <w:sz w:val="20"/>
          <w:szCs w:val="20"/>
          <w:lang w:val="en-US" w:eastAsia="zh-CN"/>
        </w:rPr>
        <w:t>广，并且</w:t>
      </w:r>
      <w:r w:rsidR="00061965" w:rsidRPr="00874C94">
        <w:rPr>
          <w:rFonts w:hint="eastAsia"/>
          <w:sz w:val="20"/>
          <w:szCs w:val="20"/>
          <w:lang w:val="en-US" w:eastAsia="zh-CN"/>
        </w:rPr>
        <w:t>含</w:t>
      </w:r>
      <w:r w:rsidRPr="00874C94">
        <w:rPr>
          <w:rFonts w:hint="eastAsia"/>
          <w:sz w:val="20"/>
          <w:szCs w:val="20"/>
          <w:lang w:val="en-US" w:eastAsia="zh-CN"/>
        </w:rPr>
        <w:t>有“主动去做”的意思。</w:t>
      </w:r>
    </w:p>
    <w:p w14:paraId="738D5983" w14:textId="54B9ED2F" w:rsidR="00424DFE" w:rsidRPr="00874C94" w:rsidRDefault="00424DFE" w:rsidP="00B76374">
      <w:pPr>
        <w:rPr>
          <w:sz w:val="20"/>
          <w:szCs w:val="20"/>
          <w:lang w:val="en-US" w:eastAsia="zh-CN"/>
        </w:rPr>
      </w:pPr>
      <w:r w:rsidRPr="00874C94">
        <w:rPr>
          <w:rFonts w:hint="eastAsia"/>
          <w:sz w:val="20"/>
          <w:szCs w:val="20"/>
          <w:lang w:val="en-US" w:eastAsia="zh-CN"/>
        </w:rPr>
        <w:t>在本文原文中，</w:t>
      </w:r>
      <w:r w:rsidRPr="00874C94">
        <w:rPr>
          <w:rFonts w:hint="eastAsia"/>
          <w:sz w:val="20"/>
          <w:szCs w:val="20"/>
          <w:lang w:val="en-US" w:eastAsia="zh-CN"/>
        </w:rPr>
        <w:t>compliant</w:t>
      </w:r>
      <w:r w:rsidRPr="00874C94">
        <w:rPr>
          <w:rFonts w:hint="eastAsia"/>
          <w:sz w:val="20"/>
          <w:szCs w:val="20"/>
          <w:lang w:val="en-US" w:eastAsia="zh-CN"/>
        </w:rPr>
        <w:t>用于开源许可证，</w:t>
      </w:r>
      <w:r w:rsidRPr="00874C94">
        <w:rPr>
          <w:rFonts w:hint="eastAsia"/>
          <w:sz w:val="20"/>
          <w:szCs w:val="20"/>
          <w:lang w:val="en-US" w:eastAsia="zh-CN"/>
        </w:rPr>
        <w:t>conformant</w:t>
      </w:r>
      <w:r w:rsidRPr="00874C94">
        <w:rPr>
          <w:rFonts w:hint="eastAsia"/>
          <w:sz w:val="20"/>
          <w:szCs w:val="20"/>
          <w:lang w:val="en-US" w:eastAsia="zh-CN"/>
        </w:rPr>
        <w:t>用于</w:t>
      </w:r>
      <w:proofErr w:type="spellStart"/>
      <w:r w:rsidRPr="00874C94">
        <w:rPr>
          <w:rFonts w:hint="eastAsia"/>
          <w:sz w:val="20"/>
          <w:szCs w:val="20"/>
          <w:lang w:val="en-US" w:eastAsia="zh-CN"/>
        </w:rPr>
        <w:t>OpenChain</w:t>
      </w:r>
      <w:proofErr w:type="spellEnd"/>
      <w:r w:rsidRPr="00874C94">
        <w:rPr>
          <w:rFonts w:hint="eastAsia"/>
          <w:sz w:val="20"/>
          <w:szCs w:val="20"/>
          <w:lang w:val="en-US" w:eastAsia="zh-CN"/>
        </w:rPr>
        <w:t>规范。</w:t>
      </w:r>
    </w:p>
    <w:p w14:paraId="7BCD07F3" w14:textId="03B6FA5B" w:rsidR="009B057E" w:rsidRDefault="009B057E" w:rsidP="00B76374">
      <w:pPr>
        <w:rPr>
          <w:sz w:val="21"/>
          <w:szCs w:val="21"/>
          <w:lang w:val="en-US" w:eastAsia="zh-CN"/>
        </w:rPr>
      </w:pPr>
    </w:p>
    <w:p w14:paraId="1DAF18F4" w14:textId="3E86C233" w:rsidR="009B057E" w:rsidRDefault="00546745" w:rsidP="00B76374">
      <w:pPr>
        <w:rPr>
          <w:b/>
          <w:bCs/>
          <w:lang w:val="en-US" w:eastAsia="zh-CN"/>
        </w:rPr>
      </w:pPr>
      <w:r w:rsidRPr="00546745">
        <w:rPr>
          <w:b/>
          <w:bCs/>
          <w:lang w:val="en-US" w:eastAsia="zh-CN"/>
        </w:rPr>
        <w:t>re</w:t>
      </w:r>
      <w:r w:rsidRPr="00546745">
        <w:rPr>
          <w:rFonts w:hint="eastAsia"/>
          <w:b/>
          <w:bCs/>
          <w:lang w:val="en-US" w:eastAsia="zh-CN"/>
        </w:rPr>
        <w:t>a</w:t>
      </w:r>
      <w:r w:rsidRPr="00546745">
        <w:rPr>
          <w:b/>
          <w:bCs/>
          <w:lang w:val="en-US" w:eastAsia="zh-CN"/>
        </w:rPr>
        <w:t xml:space="preserve">sonable </w:t>
      </w:r>
      <w:r w:rsidRPr="00546745">
        <w:rPr>
          <w:rFonts w:hint="eastAsia"/>
          <w:b/>
          <w:bCs/>
          <w:lang w:val="en-US" w:eastAsia="zh-CN"/>
        </w:rPr>
        <w:t>commercial</w:t>
      </w:r>
      <w:r w:rsidRPr="00546745">
        <w:rPr>
          <w:b/>
          <w:bCs/>
          <w:lang w:val="en-US" w:eastAsia="zh-CN"/>
        </w:rPr>
        <w:t xml:space="preserve"> </w:t>
      </w:r>
      <w:r w:rsidRPr="00546745">
        <w:rPr>
          <w:rFonts w:hint="eastAsia"/>
          <w:b/>
          <w:bCs/>
          <w:lang w:val="en-US" w:eastAsia="zh-CN"/>
        </w:rPr>
        <w:t>efforts</w:t>
      </w:r>
    </w:p>
    <w:p w14:paraId="52D501F5" w14:textId="4E110B7F" w:rsidR="00546745" w:rsidRDefault="00546745" w:rsidP="00B76374">
      <w:pPr>
        <w:rPr>
          <w:sz w:val="20"/>
          <w:szCs w:val="20"/>
          <w:lang w:val="en-US" w:eastAsia="zh-CN"/>
        </w:rPr>
      </w:pPr>
      <w:r>
        <w:rPr>
          <w:rFonts w:hint="eastAsia"/>
          <w:sz w:val="20"/>
          <w:szCs w:val="20"/>
          <w:lang w:val="en-US" w:eastAsia="zh-CN"/>
        </w:rPr>
        <w:t>译为“商业上合理的努力”。这是一个法律术语，本身在英语中的意义边界也不是特别明确，通常会跟“</w:t>
      </w:r>
      <w:r>
        <w:rPr>
          <w:rFonts w:hint="eastAsia"/>
          <w:sz w:val="20"/>
          <w:szCs w:val="20"/>
          <w:lang w:val="en-US" w:eastAsia="zh-CN"/>
        </w:rPr>
        <w:t>best</w:t>
      </w:r>
      <w:r>
        <w:rPr>
          <w:sz w:val="20"/>
          <w:szCs w:val="20"/>
          <w:lang w:val="en-US" w:eastAsia="zh-CN"/>
        </w:rPr>
        <w:t xml:space="preserve"> </w:t>
      </w:r>
      <w:r>
        <w:rPr>
          <w:rFonts w:hint="eastAsia"/>
          <w:sz w:val="20"/>
          <w:szCs w:val="20"/>
          <w:lang w:val="en-US" w:eastAsia="zh-CN"/>
        </w:rPr>
        <w:t>efforts</w:t>
      </w:r>
      <w:r>
        <w:rPr>
          <w:rFonts w:hint="eastAsia"/>
          <w:sz w:val="20"/>
          <w:szCs w:val="20"/>
          <w:lang w:val="en-US" w:eastAsia="zh-CN"/>
        </w:rPr>
        <w:t>”做对比，它的努力程度不如“</w:t>
      </w:r>
      <w:r>
        <w:rPr>
          <w:rFonts w:hint="eastAsia"/>
          <w:sz w:val="20"/>
          <w:szCs w:val="20"/>
          <w:lang w:val="en-US" w:eastAsia="zh-CN"/>
        </w:rPr>
        <w:t>best</w:t>
      </w:r>
      <w:r>
        <w:rPr>
          <w:sz w:val="20"/>
          <w:szCs w:val="20"/>
          <w:lang w:val="en-US" w:eastAsia="zh-CN"/>
        </w:rPr>
        <w:t xml:space="preserve"> </w:t>
      </w:r>
      <w:r>
        <w:rPr>
          <w:rFonts w:hint="eastAsia"/>
          <w:sz w:val="20"/>
          <w:szCs w:val="20"/>
          <w:lang w:val="en-US" w:eastAsia="zh-CN"/>
        </w:rPr>
        <w:t>efforts</w:t>
      </w:r>
      <w:r>
        <w:rPr>
          <w:rFonts w:hint="eastAsia"/>
          <w:sz w:val="20"/>
          <w:szCs w:val="20"/>
          <w:lang w:val="en-US" w:eastAsia="zh-CN"/>
        </w:rPr>
        <w:t>”。大致意思表示为了某个目标，要努力投入资源，但投入应该在商业逻辑可接受范围内，如果</w:t>
      </w:r>
      <w:r w:rsidR="00F251D8">
        <w:rPr>
          <w:rFonts w:hint="eastAsia"/>
          <w:sz w:val="20"/>
          <w:szCs w:val="20"/>
          <w:lang w:val="en-US" w:eastAsia="zh-CN"/>
        </w:rPr>
        <w:t>仅仅为了达到一个</w:t>
      </w:r>
      <w:r>
        <w:rPr>
          <w:rFonts w:hint="eastAsia"/>
          <w:sz w:val="20"/>
          <w:szCs w:val="20"/>
          <w:lang w:val="en-US" w:eastAsia="zh-CN"/>
        </w:rPr>
        <w:t>不算很重要的目标</w:t>
      </w:r>
      <w:r w:rsidR="00F251D8">
        <w:rPr>
          <w:rFonts w:hint="eastAsia"/>
          <w:sz w:val="20"/>
          <w:szCs w:val="20"/>
          <w:lang w:val="en-US" w:eastAsia="zh-CN"/>
        </w:rPr>
        <w:t>而</w:t>
      </w:r>
      <w:r>
        <w:rPr>
          <w:rFonts w:hint="eastAsia"/>
          <w:sz w:val="20"/>
          <w:szCs w:val="20"/>
          <w:lang w:val="en-US" w:eastAsia="zh-CN"/>
        </w:rPr>
        <w:t>投入重大的资源，这就不是“商业上合理的努力”。</w:t>
      </w:r>
    </w:p>
    <w:p w14:paraId="7EF2F4FA" w14:textId="77777777" w:rsidR="006B283E" w:rsidRDefault="006B283E" w:rsidP="00B76374">
      <w:pPr>
        <w:rPr>
          <w:sz w:val="20"/>
          <w:szCs w:val="20"/>
          <w:lang w:val="en-US" w:eastAsia="zh-CN"/>
        </w:rPr>
      </w:pPr>
    </w:p>
    <w:p w14:paraId="59A288DF" w14:textId="49AD25F6" w:rsidR="006B283E" w:rsidRDefault="006B283E" w:rsidP="00B76374">
      <w:pPr>
        <w:rPr>
          <w:b/>
          <w:bCs/>
          <w:lang w:val="en-US" w:eastAsia="zh-CN"/>
        </w:rPr>
      </w:pPr>
      <w:r w:rsidRPr="006B283E">
        <w:rPr>
          <w:rFonts w:hint="eastAsia"/>
          <w:b/>
          <w:bCs/>
          <w:lang w:val="en-US" w:eastAsia="zh-CN"/>
        </w:rPr>
        <w:lastRenderedPageBreak/>
        <w:t>artifact</w:t>
      </w:r>
    </w:p>
    <w:p w14:paraId="1296340C" w14:textId="628EE964" w:rsidR="006B283E" w:rsidRPr="006B283E" w:rsidRDefault="006B283E" w:rsidP="00B76374">
      <w:pPr>
        <w:rPr>
          <w:sz w:val="20"/>
          <w:szCs w:val="20"/>
          <w:lang w:val="en-US" w:eastAsia="zh-CN"/>
        </w:rPr>
      </w:pPr>
      <w:r>
        <w:rPr>
          <w:rFonts w:hint="eastAsia"/>
          <w:sz w:val="20"/>
          <w:szCs w:val="20"/>
          <w:lang w:val="en-US" w:eastAsia="zh-CN"/>
        </w:rPr>
        <w:t>简单译为“文件”。这个词原意指非天然的、人工制成的物件，在不同的语境中有很多怪异的译法</w:t>
      </w:r>
      <w:r w:rsidR="002B07DB">
        <w:rPr>
          <w:rFonts w:hint="eastAsia"/>
          <w:sz w:val="20"/>
          <w:szCs w:val="20"/>
          <w:lang w:val="en-US" w:eastAsia="zh-CN"/>
        </w:rPr>
        <w:t>，本文没有采用</w:t>
      </w:r>
      <w:r>
        <w:rPr>
          <w:rFonts w:hint="eastAsia"/>
          <w:sz w:val="20"/>
          <w:szCs w:val="20"/>
          <w:lang w:val="en-US" w:eastAsia="zh-CN"/>
        </w:rPr>
        <w:t>。在本文中，就是指证明合规的交付物，可能会包含代码、文档等形式。</w:t>
      </w:r>
    </w:p>
    <w:sectPr w:rsidR="006B283E" w:rsidRPr="006B283E" w:rsidSect="004E4F09">
      <w:footerReference w:type="even" r:id="rId14"/>
      <w:footerReference w:type="default" r:id="rId15"/>
      <w:type w:val="oddPage"/>
      <w:pgSz w:w="12240" w:h="15840" w:code="1"/>
      <w:pgMar w:top="864" w:right="1080" w:bottom="864" w:left="1080"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ED94A" w14:textId="77777777" w:rsidR="00E90003" w:rsidRDefault="00E90003">
      <w:pPr>
        <w:spacing w:after="0" w:line="240" w:lineRule="auto"/>
      </w:pPr>
      <w:r>
        <w:separator/>
      </w:r>
    </w:p>
  </w:endnote>
  <w:endnote w:type="continuationSeparator" w:id="0">
    <w:p w14:paraId="0FB0030D" w14:textId="77777777" w:rsidR="00E90003" w:rsidRDefault="00E90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5002EFF" w:usb1="C000E47F" w:usb2="00000029" w:usb3="00000000" w:csb0="000001FF" w:csb1="00000000"/>
  </w:font>
  <w:font w:name="Calibri">
    <w:panose1 w:val="020F0502020204030204"/>
    <w:charset w:val="00"/>
    <w:family w:val="swiss"/>
    <w:pitch w:val="variable"/>
    <w:sig w:usb0="A00002EF" w:usb1="4000207B"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3A3AA" w14:textId="3597B259" w:rsidR="00696C9E" w:rsidRPr="00BA1CC8" w:rsidRDefault="00696C9E" w:rsidP="00526284">
    <w:pPr>
      <w:pStyle w:val="Footer"/>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r w:rsidRPr="00BA1CC8">
      <w:rPr>
        <w:sz w:val="20"/>
      </w:rPr>
      <w:tab/>
    </w:r>
    <w:r w:rsidRPr="00923F27">
      <w:rPr>
        <w:sz w:val="20"/>
      </w:rPr>
      <w:t xml:space="preserve">© Joint Development Foundation 2020 – </w:t>
    </w:r>
    <w:r>
      <w:rPr>
        <w:rFonts w:hint="eastAsia"/>
        <w:sz w:val="20"/>
        <w:lang w:eastAsia="zh-CN"/>
      </w:rPr>
      <w:t>更多详情和自认证请访问</w:t>
    </w:r>
    <w:r w:rsidRPr="00923F27">
      <w:rPr>
        <w:sz w:val="20"/>
      </w:rPr>
      <w:t>www.openchainproject.org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764C3" w14:textId="018861D9" w:rsidR="00696C9E" w:rsidRPr="00BA1CC8" w:rsidRDefault="00696C9E" w:rsidP="00526284">
    <w:pPr>
      <w:pStyle w:val="Footer"/>
      <w:spacing w:line="240" w:lineRule="atLeast"/>
      <w:rPr>
        <w:sz w:val="20"/>
      </w:rPr>
    </w:pPr>
    <w:r w:rsidRPr="00BA1CC8">
      <w:rPr>
        <w:sz w:val="20"/>
      </w:rPr>
      <w:t xml:space="preserve">© </w:t>
    </w:r>
    <w:r>
      <w:rPr>
        <w:sz w:val="20"/>
      </w:rPr>
      <w:t xml:space="preserve">Joint Development Foundation 2020 – </w:t>
    </w:r>
    <w:r>
      <w:rPr>
        <w:rFonts w:hint="eastAsia"/>
        <w:sz w:val="20"/>
        <w:lang w:eastAsia="zh-CN"/>
      </w:rPr>
      <w:t>更多详情和自认证请访问</w:t>
    </w:r>
    <w:r>
      <w:rPr>
        <w:sz w:val="20"/>
      </w:rPr>
      <w:t>at www.openchainproject.org</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v</w:t>
    </w:r>
    <w:r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8EEBF" w14:textId="19143449" w:rsidR="00696C9E" w:rsidRPr="00BA1CC8" w:rsidRDefault="00696C9E"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8</w:t>
    </w:r>
    <w:r w:rsidRPr="006E50E0">
      <w:rPr>
        <w:b/>
        <w:sz w:val="20"/>
      </w:rPr>
      <w:fldChar w:fldCharType="end"/>
    </w:r>
    <w:r w:rsidRPr="00BA1CC8">
      <w:rPr>
        <w:sz w:val="20"/>
      </w:rPr>
      <w:tab/>
    </w:r>
    <w:r w:rsidRPr="006D6C43">
      <w:rPr>
        <w:sz w:val="20"/>
      </w:rPr>
      <w:t xml:space="preserve">© Joint Development Foundation 2020 – </w:t>
    </w:r>
    <w:r>
      <w:rPr>
        <w:rFonts w:hint="eastAsia"/>
        <w:sz w:val="20"/>
        <w:lang w:eastAsia="zh-CN"/>
      </w:rPr>
      <w:t>了解更多信息及自认证请访问</w:t>
    </w:r>
    <w:r w:rsidRPr="006D6C43">
      <w:rPr>
        <w:sz w:val="20"/>
      </w:rPr>
      <w:t>www.openchainproject.org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337D" w14:textId="432437A6" w:rsidR="00696C9E" w:rsidRPr="00BA1CC8" w:rsidRDefault="00696C9E" w:rsidP="00526284">
    <w:pPr>
      <w:pStyle w:val="Footer"/>
      <w:spacing w:line="240" w:lineRule="atLeast"/>
      <w:rPr>
        <w:sz w:val="20"/>
      </w:rPr>
    </w:pPr>
    <w:r w:rsidRPr="006D6C43">
      <w:rPr>
        <w:sz w:val="20"/>
      </w:rPr>
      <w:t xml:space="preserve">© Joint Development Foundation 2020 – </w:t>
    </w:r>
    <w:r>
      <w:rPr>
        <w:rFonts w:hint="eastAsia"/>
        <w:sz w:val="20"/>
        <w:lang w:eastAsia="zh-CN"/>
      </w:rPr>
      <w:t>了解更多信息及自认证请访问</w:t>
    </w:r>
    <w:r w:rsidRPr="006D6C43">
      <w:rPr>
        <w:sz w:val="20"/>
      </w:rPr>
      <w:t>www.openchainproject.org</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7</w:t>
    </w:r>
    <w:r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E2814" w14:textId="77777777" w:rsidR="00E90003" w:rsidRDefault="00E90003">
      <w:pPr>
        <w:spacing w:after="0" w:line="240" w:lineRule="auto"/>
      </w:pPr>
      <w:r>
        <w:separator/>
      </w:r>
    </w:p>
  </w:footnote>
  <w:footnote w:type="continuationSeparator" w:id="0">
    <w:p w14:paraId="69B272E8" w14:textId="77777777" w:rsidR="00E90003" w:rsidRDefault="00E90003">
      <w:pPr>
        <w:spacing w:after="0" w:line="240" w:lineRule="auto"/>
      </w:pPr>
      <w:r>
        <w:continuationSeparator/>
      </w:r>
    </w:p>
  </w:footnote>
  <w:footnote w:id="1">
    <w:p w14:paraId="7265A25B" w14:textId="3CE1FE51" w:rsidR="00696C9E" w:rsidRDefault="00696C9E" w:rsidP="00F22F72">
      <w:pPr>
        <w:pStyle w:val="FootnoteText"/>
        <w:rPr>
          <w:lang w:eastAsia="zh-CN"/>
        </w:rPr>
      </w:pPr>
      <w:r>
        <w:rPr>
          <w:rStyle w:val="FootnoteReference"/>
        </w:rPr>
        <w:footnoteRef/>
      </w:r>
      <w:r>
        <w:rPr>
          <w:lang w:eastAsia="zh-CN"/>
        </w:rPr>
        <w:t xml:space="preserve"> </w:t>
      </w:r>
      <w:r>
        <w:rPr>
          <w:rFonts w:ascii="Microsoft YaHei" w:eastAsia="Microsoft YaHei" w:hAnsi="Microsoft YaHei" w:cs="Microsoft YaHei" w:hint="eastAsia"/>
          <w:lang w:eastAsia="zh-CN"/>
        </w:rPr>
        <w:t>取决于领域、司法辖区和/或客户合同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BBB56" w14:textId="5C68EEF0" w:rsidR="00696C9E" w:rsidRPr="00923F27" w:rsidRDefault="00696C9E" w:rsidP="00923F27">
    <w:pPr>
      <w:pStyle w:val="Header"/>
      <w:rPr>
        <w:lang w:eastAsia="zh-CN"/>
      </w:rPr>
    </w:pPr>
    <w:proofErr w:type="spellStart"/>
    <w:r w:rsidRPr="00923F27">
      <w:rPr>
        <w:lang w:eastAsia="zh-CN"/>
      </w:rPr>
      <w:t>OpenChain</w:t>
    </w:r>
    <w:proofErr w:type="spellEnd"/>
    <w:r w:rsidRPr="00923F27">
      <w:rPr>
        <w:lang w:eastAsia="zh-CN"/>
      </w:rPr>
      <w:t xml:space="preserve"> 2.1 – </w:t>
    </w:r>
    <w:r w:rsidRPr="003D7297">
      <w:rPr>
        <w:rFonts w:hint="eastAsia"/>
        <w:lang w:eastAsia="zh-CN"/>
      </w:rPr>
      <w:t>开源许可证合规</w:t>
    </w:r>
    <w:r>
      <w:rPr>
        <w:rFonts w:hint="eastAsia"/>
        <w:lang w:eastAsia="zh-CN"/>
      </w:rPr>
      <w:t>行业</w:t>
    </w:r>
    <w:r w:rsidRPr="003D7297">
      <w:rPr>
        <w:rFonts w:hint="eastAsia"/>
        <w:lang w:eastAsia="zh-CN"/>
      </w:rPr>
      <w:t>标准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030F9" w14:textId="460B264F" w:rsidR="00696C9E" w:rsidRPr="00923F27" w:rsidRDefault="00696C9E" w:rsidP="004421EF">
    <w:pPr>
      <w:pStyle w:val="Header"/>
      <w:spacing w:line="240" w:lineRule="exact"/>
      <w:jc w:val="right"/>
      <w:rPr>
        <w:lang w:val="en-US" w:eastAsia="zh-CN"/>
      </w:rPr>
    </w:pPr>
    <w:proofErr w:type="spellStart"/>
    <w:r>
      <w:rPr>
        <w:lang w:val="en-US" w:eastAsia="zh-CN"/>
      </w:rPr>
      <w:t>OpenChain</w:t>
    </w:r>
    <w:proofErr w:type="spellEnd"/>
    <w:r>
      <w:rPr>
        <w:lang w:val="en-US" w:eastAsia="zh-CN"/>
      </w:rPr>
      <w:t xml:space="preserve"> 2.1 – </w:t>
    </w:r>
    <w:r>
      <w:rPr>
        <w:rFonts w:hint="eastAsia"/>
        <w:lang w:val="en-US" w:eastAsia="zh-CN"/>
      </w:rPr>
      <w:t>开源许可证合规行业标准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C7EB8"/>
    <w:multiLevelType w:val="multilevel"/>
    <w:tmpl w:val="975087F0"/>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8"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5395D"/>
    <w:multiLevelType w:val="multilevel"/>
    <w:tmpl w:val="BD0891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00017C"/>
    <w:multiLevelType w:val="multilevel"/>
    <w:tmpl w:val="BD0891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0"/>
  </w:num>
  <w:num w:numId="4">
    <w:abstractNumId w:val="0"/>
  </w:num>
  <w:num w:numId="5">
    <w:abstractNumId w:val="10"/>
  </w:num>
  <w:num w:numId="6">
    <w:abstractNumId w:val="19"/>
  </w:num>
  <w:num w:numId="7">
    <w:abstractNumId w:val="12"/>
  </w:num>
  <w:num w:numId="8">
    <w:abstractNumId w:val="6"/>
  </w:num>
  <w:num w:numId="9">
    <w:abstractNumId w:val="11"/>
  </w:num>
  <w:num w:numId="10">
    <w:abstractNumId w:val="18"/>
  </w:num>
  <w:num w:numId="11">
    <w:abstractNumId w:val="21"/>
  </w:num>
  <w:num w:numId="12">
    <w:abstractNumId w:val="14"/>
  </w:num>
  <w:num w:numId="13">
    <w:abstractNumId w:val="15"/>
  </w:num>
  <w:num w:numId="14">
    <w:abstractNumId w:val="7"/>
    <w:lvlOverride w:ilvl="0">
      <w:startOverride w:val="1"/>
    </w:lvlOverride>
    <w:lvlOverride w:ilvl="1">
      <w:startOverride w:val="2"/>
    </w:lvlOverride>
  </w:num>
  <w:num w:numId="15">
    <w:abstractNumId w:val="9"/>
  </w:num>
  <w:num w:numId="16">
    <w:abstractNumId w:val="3"/>
  </w:num>
  <w:num w:numId="17">
    <w:abstractNumId w:val="1"/>
  </w:num>
  <w:num w:numId="18">
    <w:abstractNumId w:val="14"/>
  </w:num>
  <w:num w:numId="19">
    <w:abstractNumId w:val="8"/>
  </w:num>
  <w:num w:numId="20">
    <w:abstractNumId w:val="17"/>
  </w:num>
  <w:num w:numId="21">
    <w:abstractNumId w:val="22"/>
  </w:num>
  <w:num w:numId="22">
    <w:abstractNumId w:val="14"/>
  </w:num>
  <w:num w:numId="23">
    <w:abstractNumId w:val="20"/>
  </w:num>
  <w:num w:numId="24">
    <w:abstractNumId w:val="4"/>
  </w:num>
  <w:num w:numId="25">
    <w:abstractNumId w:val="7"/>
  </w:num>
  <w:num w:numId="26">
    <w:abstractNumId w:val="7"/>
  </w:num>
  <w:num w:numId="27">
    <w:abstractNumId w:val="7"/>
  </w:num>
  <w:num w:numId="28">
    <w:abstractNumId w:val="7"/>
  </w:num>
  <w:num w:numId="29">
    <w:abstractNumId w:val="7"/>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2"/>
  </w:num>
  <w:num w:numId="39">
    <w:abstractNumId w:val="5"/>
  </w:num>
  <w:num w:numId="40">
    <w:abstractNumId w:val="23"/>
  </w:num>
  <w:num w:numId="41">
    <w:abstractNumId w:val="13"/>
  </w:num>
  <w:num w:numId="42">
    <w:abstractNumId w:val="24"/>
  </w:num>
  <w:num w:numId="43">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22771"/>
    <w:rsid w:val="000252DA"/>
    <w:rsid w:val="00026171"/>
    <w:rsid w:val="00050B78"/>
    <w:rsid w:val="00052262"/>
    <w:rsid w:val="00054B44"/>
    <w:rsid w:val="00055455"/>
    <w:rsid w:val="00057D0D"/>
    <w:rsid w:val="00060093"/>
    <w:rsid w:val="00061965"/>
    <w:rsid w:val="000701D6"/>
    <w:rsid w:val="000712AF"/>
    <w:rsid w:val="000753DC"/>
    <w:rsid w:val="0007648D"/>
    <w:rsid w:val="00085C33"/>
    <w:rsid w:val="00094732"/>
    <w:rsid w:val="000A548E"/>
    <w:rsid w:val="000B5928"/>
    <w:rsid w:val="000C033F"/>
    <w:rsid w:val="000C4262"/>
    <w:rsid w:val="000C60A1"/>
    <w:rsid w:val="000D12F8"/>
    <w:rsid w:val="000E3D7B"/>
    <w:rsid w:val="000F0D8D"/>
    <w:rsid w:val="001063B5"/>
    <w:rsid w:val="00106960"/>
    <w:rsid w:val="00107BEF"/>
    <w:rsid w:val="00124640"/>
    <w:rsid w:val="00133CFD"/>
    <w:rsid w:val="0013599A"/>
    <w:rsid w:val="00147550"/>
    <w:rsid w:val="00150BB1"/>
    <w:rsid w:val="0015110E"/>
    <w:rsid w:val="00161E62"/>
    <w:rsid w:val="00167951"/>
    <w:rsid w:val="00171982"/>
    <w:rsid w:val="00172DB9"/>
    <w:rsid w:val="00180DCF"/>
    <w:rsid w:val="00184796"/>
    <w:rsid w:val="00192220"/>
    <w:rsid w:val="00192CEE"/>
    <w:rsid w:val="00197170"/>
    <w:rsid w:val="001976BB"/>
    <w:rsid w:val="001A0B0F"/>
    <w:rsid w:val="001A33D0"/>
    <w:rsid w:val="001A5738"/>
    <w:rsid w:val="001B158D"/>
    <w:rsid w:val="001B4B77"/>
    <w:rsid w:val="001B51CD"/>
    <w:rsid w:val="001B76B6"/>
    <w:rsid w:val="001C3DC7"/>
    <w:rsid w:val="001D08D8"/>
    <w:rsid w:val="001D2901"/>
    <w:rsid w:val="001D6C27"/>
    <w:rsid w:val="001D6D04"/>
    <w:rsid w:val="001E048B"/>
    <w:rsid w:val="001E2EC9"/>
    <w:rsid w:val="001E4B61"/>
    <w:rsid w:val="001E7F7E"/>
    <w:rsid w:val="001F0B57"/>
    <w:rsid w:val="00200AFC"/>
    <w:rsid w:val="00200E46"/>
    <w:rsid w:val="002049F5"/>
    <w:rsid w:val="002103A8"/>
    <w:rsid w:val="00210F21"/>
    <w:rsid w:val="00216971"/>
    <w:rsid w:val="0022401E"/>
    <w:rsid w:val="0022663C"/>
    <w:rsid w:val="00227461"/>
    <w:rsid w:val="00227A37"/>
    <w:rsid w:val="00234122"/>
    <w:rsid w:val="00237D7A"/>
    <w:rsid w:val="0024071C"/>
    <w:rsid w:val="002605C0"/>
    <w:rsid w:val="002637C0"/>
    <w:rsid w:val="00263EAB"/>
    <w:rsid w:val="00263F87"/>
    <w:rsid w:val="00264095"/>
    <w:rsid w:val="002651C0"/>
    <w:rsid w:val="00270D29"/>
    <w:rsid w:val="002748BD"/>
    <w:rsid w:val="002812B4"/>
    <w:rsid w:val="00285BC3"/>
    <w:rsid w:val="00287FFA"/>
    <w:rsid w:val="00291AE8"/>
    <w:rsid w:val="00294FB0"/>
    <w:rsid w:val="002954C0"/>
    <w:rsid w:val="002A0230"/>
    <w:rsid w:val="002A0C4A"/>
    <w:rsid w:val="002A17E4"/>
    <w:rsid w:val="002A19CC"/>
    <w:rsid w:val="002B07DB"/>
    <w:rsid w:val="002B7CAD"/>
    <w:rsid w:val="002C453D"/>
    <w:rsid w:val="002C76CD"/>
    <w:rsid w:val="002D45D4"/>
    <w:rsid w:val="002E0796"/>
    <w:rsid w:val="002F10BF"/>
    <w:rsid w:val="00311B11"/>
    <w:rsid w:val="00314414"/>
    <w:rsid w:val="0031564E"/>
    <w:rsid w:val="003201F1"/>
    <w:rsid w:val="00325C8C"/>
    <w:rsid w:val="00327F75"/>
    <w:rsid w:val="00333718"/>
    <w:rsid w:val="0034798D"/>
    <w:rsid w:val="003579A6"/>
    <w:rsid w:val="00361282"/>
    <w:rsid w:val="00361B57"/>
    <w:rsid w:val="00363812"/>
    <w:rsid w:val="003646B6"/>
    <w:rsid w:val="003673F1"/>
    <w:rsid w:val="00370B71"/>
    <w:rsid w:val="0037174C"/>
    <w:rsid w:val="00374B54"/>
    <w:rsid w:val="00377EE9"/>
    <w:rsid w:val="00393544"/>
    <w:rsid w:val="00395E39"/>
    <w:rsid w:val="003B11ED"/>
    <w:rsid w:val="003B71D1"/>
    <w:rsid w:val="003B7B6A"/>
    <w:rsid w:val="003C0AF5"/>
    <w:rsid w:val="003C1B08"/>
    <w:rsid w:val="003C6799"/>
    <w:rsid w:val="003D09EC"/>
    <w:rsid w:val="003D7297"/>
    <w:rsid w:val="003E247B"/>
    <w:rsid w:val="003E4198"/>
    <w:rsid w:val="003E4450"/>
    <w:rsid w:val="003F120D"/>
    <w:rsid w:val="003F38FD"/>
    <w:rsid w:val="00400F60"/>
    <w:rsid w:val="00404DBD"/>
    <w:rsid w:val="00406187"/>
    <w:rsid w:val="00407F4F"/>
    <w:rsid w:val="004126AF"/>
    <w:rsid w:val="00424DFE"/>
    <w:rsid w:val="00425B58"/>
    <w:rsid w:val="00431BA1"/>
    <w:rsid w:val="00441FD0"/>
    <w:rsid w:val="004421EF"/>
    <w:rsid w:val="0044390B"/>
    <w:rsid w:val="00443949"/>
    <w:rsid w:val="00443D77"/>
    <w:rsid w:val="00450665"/>
    <w:rsid w:val="00450ADF"/>
    <w:rsid w:val="00456837"/>
    <w:rsid w:val="00460363"/>
    <w:rsid w:val="00463A9B"/>
    <w:rsid w:val="0046634B"/>
    <w:rsid w:val="00471582"/>
    <w:rsid w:val="00472710"/>
    <w:rsid w:val="00477E88"/>
    <w:rsid w:val="0048006F"/>
    <w:rsid w:val="00481387"/>
    <w:rsid w:val="00482308"/>
    <w:rsid w:val="00483590"/>
    <w:rsid w:val="00483B6D"/>
    <w:rsid w:val="00484B1D"/>
    <w:rsid w:val="00490CBC"/>
    <w:rsid w:val="00496834"/>
    <w:rsid w:val="004A0332"/>
    <w:rsid w:val="004A09CD"/>
    <w:rsid w:val="004B4CE4"/>
    <w:rsid w:val="004B6D53"/>
    <w:rsid w:val="004C0EF5"/>
    <w:rsid w:val="004C241D"/>
    <w:rsid w:val="004C6B5D"/>
    <w:rsid w:val="004D024F"/>
    <w:rsid w:val="004D2D98"/>
    <w:rsid w:val="004D4FA8"/>
    <w:rsid w:val="004D5964"/>
    <w:rsid w:val="004E2B66"/>
    <w:rsid w:val="004E4F09"/>
    <w:rsid w:val="004E6E8E"/>
    <w:rsid w:val="004F3309"/>
    <w:rsid w:val="004F7738"/>
    <w:rsid w:val="005028CA"/>
    <w:rsid w:val="00511536"/>
    <w:rsid w:val="00511D57"/>
    <w:rsid w:val="0051294E"/>
    <w:rsid w:val="00515EF1"/>
    <w:rsid w:val="00522D16"/>
    <w:rsid w:val="00523429"/>
    <w:rsid w:val="00526284"/>
    <w:rsid w:val="00537D82"/>
    <w:rsid w:val="0054017F"/>
    <w:rsid w:val="00542694"/>
    <w:rsid w:val="00544DC2"/>
    <w:rsid w:val="00546745"/>
    <w:rsid w:val="0054733A"/>
    <w:rsid w:val="00551794"/>
    <w:rsid w:val="00557589"/>
    <w:rsid w:val="005609AC"/>
    <w:rsid w:val="00561272"/>
    <w:rsid w:val="0056313A"/>
    <w:rsid w:val="005634CB"/>
    <w:rsid w:val="00564080"/>
    <w:rsid w:val="005641F2"/>
    <w:rsid w:val="00566D03"/>
    <w:rsid w:val="00571B84"/>
    <w:rsid w:val="00577AC5"/>
    <w:rsid w:val="00577ECB"/>
    <w:rsid w:val="005844BC"/>
    <w:rsid w:val="005934CB"/>
    <w:rsid w:val="005978F9"/>
    <w:rsid w:val="005A17DB"/>
    <w:rsid w:val="005B1687"/>
    <w:rsid w:val="005B3EC6"/>
    <w:rsid w:val="005C5663"/>
    <w:rsid w:val="005D0FC0"/>
    <w:rsid w:val="005D5A93"/>
    <w:rsid w:val="005D6017"/>
    <w:rsid w:val="005E0612"/>
    <w:rsid w:val="005E0811"/>
    <w:rsid w:val="005E1E91"/>
    <w:rsid w:val="005E50B1"/>
    <w:rsid w:val="005E6DD1"/>
    <w:rsid w:val="005F1722"/>
    <w:rsid w:val="00606968"/>
    <w:rsid w:val="00610D56"/>
    <w:rsid w:val="006259E3"/>
    <w:rsid w:val="00630137"/>
    <w:rsid w:val="006337A7"/>
    <w:rsid w:val="0064003C"/>
    <w:rsid w:val="00642F06"/>
    <w:rsid w:val="00644944"/>
    <w:rsid w:val="0064621B"/>
    <w:rsid w:val="00651374"/>
    <w:rsid w:val="0065166D"/>
    <w:rsid w:val="006560E8"/>
    <w:rsid w:val="00663F0B"/>
    <w:rsid w:val="00671B6D"/>
    <w:rsid w:val="00673172"/>
    <w:rsid w:val="00680A25"/>
    <w:rsid w:val="0068101F"/>
    <w:rsid w:val="00681B41"/>
    <w:rsid w:val="00683AE6"/>
    <w:rsid w:val="006925BD"/>
    <w:rsid w:val="00696C9E"/>
    <w:rsid w:val="006A271F"/>
    <w:rsid w:val="006B27EF"/>
    <w:rsid w:val="006B283E"/>
    <w:rsid w:val="006C1BAF"/>
    <w:rsid w:val="006D3D76"/>
    <w:rsid w:val="006D6C43"/>
    <w:rsid w:val="006E08BF"/>
    <w:rsid w:val="006E7074"/>
    <w:rsid w:val="006F4D60"/>
    <w:rsid w:val="006F591D"/>
    <w:rsid w:val="0070124E"/>
    <w:rsid w:val="0070241F"/>
    <w:rsid w:val="00704111"/>
    <w:rsid w:val="0070419C"/>
    <w:rsid w:val="00706415"/>
    <w:rsid w:val="00706757"/>
    <w:rsid w:val="007067F1"/>
    <w:rsid w:val="00706811"/>
    <w:rsid w:val="00706F75"/>
    <w:rsid w:val="00707647"/>
    <w:rsid w:val="00715D95"/>
    <w:rsid w:val="007262ED"/>
    <w:rsid w:val="00726CF5"/>
    <w:rsid w:val="007307AD"/>
    <w:rsid w:val="00733A21"/>
    <w:rsid w:val="00734A6D"/>
    <w:rsid w:val="0074342E"/>
    <w:rsid w:val="007454DD"/>
    <w:rsid w:val="00762AED"/>
    <w:rsid w:val="0076442E"/>
    <w:rsid w:val="007812F0"/>
    <w:rsid w:val="00790264"/>
    <w:rsid w:val="00790A8A"/>
    <w:rsid w:val="007961DE"/>
    <w:rsid w:val="007B23EF"/>
    <w:rsid w:val="007B3B88"/>
    <w:rsid w:val="007C0D27"/>
    <w:rsid w:val="007C49C9"/>
    <w:rsid w:val="007D00E0"/>
    <w:rsid w:val="007D2FCD"/>
    <w:rsid w:val="007E6085"/>
    <w:rsid w:val="007F073C"/>
    <w:rsid w:val="007F2E2C"/>
    <w:rsid w:val="007F2F77"/>
    <w:rsid w:val="007F42E7"/>
    <w:rsid w:val="007F5EDC"/>
    <w:rsid w:val="007F7ABD"/>
    <w:rsid w:val="007F7F35"/>
    <w:rsid w:val="00800ABE"/>
    <w:rsid w:val="00806C08"/>
    <w:rsid w:val="00815BD6"/>
    <w:rsid w:val="00816C86"/>
    <w:rsid w:val="00826377"/>
    <w:rsid w:val="008340D8"/>
    <w:rsid w:val="00854C92"/>
    <w:rsid w:val="00863421"/>
    <w:rsid w:val="008713ED"/>
    <w:rsid w:val="00871602"/>
    <w:rsid w:val="00872AA6"/>
    <w:rsid w:val="00874C94"/>
    <w:rsid w:val="008752CA"/>
    <w:rsid w:val="00875310"/>
    <w:rsid w:val="0087690B"/>
    <w:rsid w:val="008814B2"/>
    <w:rsid w:val="00885E28"/>
    <w:rsid w:val="00886A88"/>
    <w:rsid w:val="00893560"/>
    <w:rsid w:val="00894EAB"/>
    <w:rsid w:val="00897961"/>
    <w:rsid w:val="008A395D"/>
    <w:rsid w:val="008B6DBC"/>
    <w:rsid w:val="008C204E"/>
    <w:rsid w:val="008D4B66"/>
    <w:rsid w:val="008F07BB"/>
    <w:rsid w:val="008F1F18"/>
    <w:rsid w:val="00903297"/>
    <w:rsid w:val="00912EAB"/>
    <w:rsid w:val="009143A5"/>
    <w:rsid w:val="00914C53"/>
    <w:rsid w:val="00917FEC"/>
    <w:rsid w:val="00921906"/>
    <w:rsid w:val="00923F27"/>
    <w:rsid w:val="0092603E"/>
    <w:rsid w:val="009351F2"/>
    <w:rsid w:val="009439E1"/>
    <w:rsid w:val="00952169"/>
    <w:rsid w:val="0096293B"/>
    <w:rsid w:val="00966E2F"/>
    <w:rsid w:val="00967235"/>
    <w:rsid w:val="0097303B"/>
    <w:rsid w:val="009839BB"/>
    <w:rsid w:val="00985FDA"/>
    <w:rsid w:val="00994A9B"/>
    <w:rsid w:val="00995452"/>
    <w:rsid w:val="009A035F"/>
    <w:rsid w:val="009A4C5F"/>
    <w:rsid w:val="009B057E"/>
    <w:rsid w:val="009B3704"/>
    <w:rsid w:val="009B573D"/>
    <w:rsid w:val="009B600D"/>
    <w:rsid w:val="009B70CD"/>
    <w:rsid w:val="009C57F2"/>
    <w:rsid w:val="009C7306"/>
    <w:rsid w:val="009D710A"/>
    <w:rsid w:val="009E33D9"/>
    <w:rsid w:val="009E527A"/>
    <w:rsid w:val="009E62B0"/>
    <w:rsid w:val="009F39BD"/>
    <w:rsid w:val="00A026FA"/>
    <w:rsid w:val="00A043A6"/>
    <w:rsid w:val="00A06EC2"/>
    <w:rsid w:val="00A10C28"/>
    <w:rsid w:val="00A12382"/>
    <w:rsid w:val="00A14B78"/>
    <w:rsid w:val="00A235CA"/>
    <w:rsid w:val="00A25788"/>
    <w:rsid w:val="00A45AE0"/>
    <w:rsid w:val="00A47373"/>
    <w:rsid w:val="00A50D78"/>
    <w:rsid w:val="00A54403"/>
    <w:rsid w:val="00A662E7"/>
    <w:rsid w:val="00A752AD"/>
    <w:rsid w:val="00A76617"/>
    <w:rsid w:val="00A853DE"/>
    <w:rsid w:val="00A97ED7"/>
    <w:rsid w:val="00AA23D6"/>
    <w:rsid w:val="00AA383C"/>
    <w:rsid w:val="00AA44DB"/>
    <w:rsid w:val="00AA55ED"/>
    <w:rsid w:val="00AB422F"/>
    <w:rsid w:val="00AB4C64"/>
    <w:rsid w:val="00AB61D2"/>
    <w:rsid w:val="00AB7972"/>
    <w:rsid w:val="00AB7CB6"/>
    <w:rsid w:val="00AC045D"/>
    <w:rsid w:val="00AC0BE1"/>
    <w:rsid w:val="00AD6E3B"/>
    <w:rsid w:val="00AE2BA7"/>
    <w:rsid w:val="00AE533A"/>
    <w:rsid w:val="00AF357D"/>
    <w:rsid w:val="00AF50D6"/>
    <w:rsid w:val="00AF68C4"/>
    <w:rsid w:val="00AF7058"/>
    <w:rsid w:val="00B025E9"/>
    <w:rsid w:val="00B02C9D"/>
    <w:rsid w:val="00B1392C"/>
    <w:rsid w:val="00B15D16"/>
    <w:rsid w:val="00B15F5F"/>
    <w:rsid w:val="00B1782A"/>
    <w:rsid w:val="00B24DE6"/>
    <w:rsid w:val="00B26417"/>
    <w:rsid w:val="00B30F2A"/>
    <w:rsid w:val="00B32685"/>
    <w:rsid w:val="00B345EF"/>
    <w:rsid w:val="00B432E9"/>
    <w:rsid w:val="00B5071A"/>
    <w:rsid w:val="00B651E7"/>
    <w:rsid w:val="00B76374"/>
    <w:rsid w:val="00B76E77"/>
    <w:rsid w:val="00B77025"/>
    <w:rsid w:val="00B775A6"/>
    <w:rsid w:val="00B80F08"/>
    <w:rsid w:val="00B83404"/>
    <w:rsid w:val="00B84B2D"/>
    <w:rsid w:val="00B9118A"/>
    <w:rsid w:val="00BA1F97"/>
    <w:rsid w:val="00BA6E9D"/>
    <w:rsid w:val="00BB379C"/>
    <w:rsid w:val="00BC2508"/>
    <w:rsid w:val="00BC394B"/>
    <w:rsid w:val="00BD0761"/>
    <w:rsid w:val="00BD284D"/>
    <w:rsid w:val="00BD6A44"/>
    <w:rsid w:val="00BE428F"/>
    <w:rsid w:val="00BE4587"/>
    <w:rsid w:val="00BF1C2D"/>
    <w:rsid w:val="00BF7921"/>
    <w:rsid w:val="00C01C96"/>
    <w:rsid w:val="00C11E41"/>
    <w:rsid w:val="00C161E2"/>
    <w:rsid w:val="00C3361A"/>
    <w:rsid w:val="00C33932"/>
    <w:rsid w:val="00C40878"/>
    <w:rsid w:val="00C41821"/>
    <w:rsid w:val="00C41A82"/>
    <w:rsid w:val="00C424F1"/>
    <w:rsid w:val="00C5364B"/>
    <w:rsid w:val="00C545F9"/>
    <w:rsid w:val="00C62CE1"/>
    <w:rsid w:val="00C64A6F"/>
    <w:rsid w:val="00C658E9"/>
    <w:rsid w:val="00C65D36"/>
    <w:rsid w:val="00C7071D"/>
    <w:rsid w:val="00C72E90"/>
    <w:rsid w:val="00C732DE"/>
    <w:rsid w:val="00C74AAF"/>
    <w:rsid w:val="00C753A4"/>
    <w:rsid w:val="00C80E49"/>
    <w:rsid w:val="00C81559"/>
    <w:rsid w:val="00C83357"/>
    <w:rsid w:val="00C839CB"/>
    <w:rsid w:val="00CA15F4"/>
    <w:rsid w:val="00CA4521"/>
    <w:rsid w:val="00CA6DF8"/>
    <w:rsid w:val="00CB2B6D"/>
    <w:rsid w:val="00CB3C4B"/>
    <w:rsid w:val="00CC02F5"/>
    <w:rsid w:val="00CC2F0B"/>
    <w:rsid w:val="00CD0D00"/>
    <w:rsid w:val="00CD5F79"/>
    <w:rsid w:val="00CE2020"/>
    <w:rsid w:val="00CE358F"/>
    <w:rsid w:val="00CE656F"/>
    <w:rsid w:val="00D019D3"/>
    <w:rsid w:val="00D033C7"/>
    <w:rsid w:val="00D066E9"/>
    <w:rsid w:val="00D06905"/>
    <w:rsid w:val="00D10706"/>
    <w:rsid w:val="00D12BF6"/>
    <w:rsid w:val="00D138FD"/>
    <w:rsid w:val="00D16F11"/>
    <w:rsid w:val="00D305F0"/>
    <w:rsid w:val="00D33289"/>
    <w:rsid w:val="00D338AB"/>
    <w:rsid w:val="00D3614C"/>
    <w:rsid w:val="00D43FC6"/>
    <w:rsid w:val="00D52696"/>
    <w:rsid w:val="00D541EE"/>
    <w:rsid w:val="00D76779"/>
    <w:rsid w:val="00D77347"/>
    <w:rsid w:val="00D81D6A"/>
    <w:rsid w:val="00D85AAB"/>
    <w:rsid w:val="00D92741"/>
    <w:rsid w:val="00D95D44"/>
    <w:rsid w:val="00DA1077"/>
    <w:rsid w:val="00DA3FD1"/>
    <w:rsid w:val="00DB2BD4"/>
    <w:rsid w:val="00DC44C3"/>
    <w:rsid w:val="00DC6913"/>
    <w:rsid w:val="00DC7FDD"/>
    <w:rsid w:val="00DD0A5C"/>
    <w:rsid w:val="00DD1BA4"/>
    <w:rsid w:val="00DE4393"/>
    <w:rsid w:val="00DE4D2D"/>
    <w:rsid w:val="00DF3834"/>
    <w:rsid w:val="00DF5591"/>
    <w:rsid w:val="00E02537"/>
    <w:rsid w:val="00E10672"/>
    <w:rsid w:val="00E13074"/>
    <w:rsid w:val="00E16379"/>
    <w:rsid w:val="00E2357E"/>
    <w:rsid w:val="00E33FB5"/>
    <w:rsid w:val="00E45DE1"/>
    <w:rsid w:val="00E61150"/>
    <w:rsid w:val="00E64DB8"/>
    <w:rsid w:val="00E66E01"/>
    <w:rsid w:val="00E74789"/>
    <w:rsid w:val="00E7547A"/>
    <w:rsid w:val="00E800D1"/>
    <w:rsid w:val="00E87579"/>
    <w:rsid w:val="00E90003"/>
    <w:rsid w:val="00EA1837"/>
    <w:rsid w:val="00EA2F83"/>
    <w:rsid w:val="00EA405C"/>
    <w:rsid w:val="00EA7587"/>
    <w:rsid w:val="00EA7BD6"/>
    <w:rsid w:val="00EB5FF5"/>
    <w:rsid w:val="00EB6BDD"/>
    <w:rsid w:val="00ED118E"/>
    <w:rsid w:val="00ED401C"/>
    <w:rsid w:val="00EE0A3B"/>
    <w:rsid w:val="00EE1297"/>
    <w:rsid w:val="00EF360C"/>
    <w:rsid w:val="00EF4D63"/>
    <w:rsid w:val="00EF63A6"/>
    <w:rsid w:val="00EF7DC9"/>
    <w:rsid w:val="00F005DF"/>
    <w:rsid w:val="00F00B34"/>
    <w:rsid w:val="00F17530"/>
    <w:rsid w:val="00F22F72"/>
    <w:rsid w:val="00F251D8"/>
    <w:rsid w:val="00F31C7A"/>
    <w:rsid w:val="00F3226C"/>
    <w:rsid w:val="00F3540C"/>
    <w:rsid w:val="00F378E6"/>
    <w:rsid w:val="00F40936"/>
    <w:rsid w:val="00F63A16"/>
    <w:rsid w:val="00F658FA"/>
    <w:rsid w:val="00F70473"/>
    <w:rsid w:val="00F760ED"/>
    <w:rsid w:val="00F77E4F"/>
    <w:rsid w:val="00F81ACE"/>
    <w:rsid w:val="00F828CA"/>
    <w:rsid w:val="00F82CF0"/>
    <w:rsid w:val="00F85048"/>
    <w:rsid w:val="00FA09CA"/>
    <w:rsid w:val="00FB345D"/>
    <w:rsid w:val="00FB5FAB"/>
    <w:rsid w:val="00FC1FDA"/>
    <w:rsid w:val="00FC52A7"/>
    <w:rsid w:val="00FD39AA"/>
    <w:rsid w:val="00FF2548"/>
    <w:rsid w:val="00FF2C7D"/>
    <w:rsid w:val="00FF5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2E938"/>
  <w15:docId w15:val="{AC95181C-6C97-4BAB-8EC0-8FD63C74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SimSu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 w:type="character" w:styleId="UnresolvedMention">
    <w:name w:val="Unresolved Mention"/>
    <w:basedOn w:val="DefaultParagraphFont"/>
    <w:uiPriority w:val="99"/>
    <w:semiHidden/>
    <w:unhideWhenUsed/>
    <w:rsid w:val="00076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122629">
      <w:bodyDiv w:val="1"/>
      <w:marLeft w:val="0"/>
      <w:marRight w:val="0"/>
      <w:marTop w:val="0"/>
      <w:marBottom w:val="0"/>
      <w:divBdr>
        <w:top w:val="none" w:sz="0" w:space="0" w:color="auto"/>
        <w:left w:val="none" w:sz="0" w:space="0" w:color="auto"/>
        <w:bottom w:val="none" w:sz="0" w:space="0" w:color="auto"/>
        <w:right w:val="none" w:sz="0" w:space="0" w:color="auto"/>
      </w:divBdr>
    </w:div>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nu.org/philosophy/free-sw.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CC92E-28FA-FF49-A70B-76506F46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9</TotalTime>
  <Pages>13</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Wind River</Company>
  <LinksUpToDate>false</LinksUpToDate>
  <CharactersWithSpaces>8362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Jaeschke</dc:creator>
  <cp:lastModifiedBy>49</cp:lastModifiedBy>
  <cp:revision>8</cp:revision>
  <cp:lastPrinted>2020-12-04T12:10:00Z</cp:lastPrinted>
  <dcterms:created xsi:type="dcterms:W3CDTF">2021-05-19T09:58:00Z</dcterms:created>
  <dcterms:modified xsi:type="dcterms:W3CDTF">2021-05-19T11:52:00Z</dcterms:modified>
</cp:coreProperties>
</file>