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72"/>
          <w:lang w:val="en-US" w:eastAsia="zh-CN"/>
        </w:rPr>
      </w:pPr>
      <w:r>
        <w:rPr>
          <w:rFonts w:hint="eastAsia"/>
          <w:b/>
          <w:bCs/>
          <w:sz w:val="52"/>
          <w:szCs w:val="72"/>
          <w:lang w:val="en-US" w:eastAsia="zh-CN"/>
        </w:rPr>
        <w:t>浪游网</w:t>
      </w:r>
    </w:p>
    <w:p>
      <w:pPr>
        <w:jc w:val="center"/>
        <w:rPr>
          <w:rFonts w:hint="eastAsia"/>
          <w:b w:val="0"/>
          <w:bCs w:val="0"/>
          <w:sz w:val="48"/>
          <w:szCs w:val="56"/>
          <w:lang w:val="en-US" w:eastAsia="zh-CN"/>
        </w:rPr>
      </w:pPr>
      <w:r>
        <w:rPr>
          <w:rFonts w:hint="eastAsia"/>
          <w:b w:val="0"/>
          <w:bCs w:val="0"/>
          <w:sz w:val="48"/>
          <w:szCs w:val="56"/>
          <w:lang w:val="en-US" w:eastAsia="zh-CN"/>
        </w:rPr>
        <w:t>公司概括</w:t>
      </w:r>
    </w:p>
    <w:p>
      <w:pPr>
        <w:jc w:val="left"/>
        <w:rPr>
          <w:rFonts w:hint="eastAsia"/>
          <w:b w:val="0"/>
          <w:bCs w:val="0"/>
          <w:sz w:val="36"/>
          <w:szCs w:val="44"/>
          <w:lang w:val="en-US" w:eastAsia="zh-CN"/>
        </w:rPr>
      </w:pPr>
      <w:r>
        <w:rPr>
          <w:rFonts w:hint="eastAsia"/>
          <w:b w:val="0"/>
          <w:bCs w:val="0"/>
          <w:sz w:val="36"/>
          <w:szCs w:val="44"/>
          <w:lang w:val="en-US" w:eastAsia="zh-CN"/>
        </w:rPr>
        <w:t>国内首创一个可以保养心情的游玩平台</w:t>
      </w:r>
    </w:p>
    <w:p>
      <w:pPr>
        <w:jc w:val="left"/>
        <w:rPr>
          <w:rFonts w:hint="eastAsia"/>
          <w:b w:val="0"/>
          <w:bCs w:val="0"/>
          <w:sz w:val="36"/>
          <w:szCs w:val="44"/>
          <w:lang w:val="en-US" w:eastAsia="zh-CN"/>
        </w:rPr>
      </w:pPr>
      <w:r>
        <w:rPr>
          <w:rFonts w:hint="eastAsia"/>
          <w:b w:val="0"/>
          <w:bCs w:val="0"/>
          <w:sz w:val="36"/>
          <w:szCs w:val="44"/>
          <w:lang w:val="en-US" w:eastAsia="zh-CN"/>
        </w:rPr>
        <w:t>一个官方和巨头忽略却又真实存在的潜力巨大的细分市场</w:t>
      </w:r>
      <w:r>
        <w:rPr>
          <w:rFonts w:hint="eastAsia"/>
          <w:b w:val="0"/>
          <w:bCs w:val="0"/>
          <w:sz w:val="36"/>
          <w:szCs w:val="44"/>
          <w:lang w:val="en-US" w:eastAsia="zh-CN"/>
        </w:rPr>
        <w:tab/>
        <w:t xml:space="preserve">  产品核心模式根据心情推荐游玩的方式“门＋酒”、“机＋酒”旅行线路等标准化产品</w:t>
      </w:r>
    </w:p>
    <w:p>
      <w:pPr>
        <w:jc w:val="left"/>
        <w:rPr>
          <w:rFonts w:hint="eastAsia"/>
          <w:b w:val="0"/>
          <w:bCs w:val="0"/>
          <w:sz w:val="36"/>
          <w:szCs w:val="44"/>
          <w:lang w:val="en-US" w:eastAsia="zh-CN"/>
        </w:rPr>
      </w:pPr>
      <w:r>
        <w:rPr>
          <w:rFonts w:hint="eastAsia"/>
          <w:b w:val="0"/>
          <w:bCs w:val="0"/>
          <w:sz w:val="36"/>
          <w:szCs w:val="44"/>
          <w:lang w:val="en-US" w:eastAsia="zh-CN"/>
        </w:rPr>
        <w:t xml:space="preserve">我们现在已建立一网（浪游网）两端（智能营运系统）四平台（营销推广） </w:t>
      </w:r>
    </w:p>
    <w:p>
      <w:pPr>
        <w:jc w:val="left"/>
        <w:rPr>
          <w:rFonts w:hint="eastAsia"/>
          <w:b w:val="0"/>
          <w:bCs w:val="0"/>
          <w:sz w:val="36"/>
          <w:szCs w:val="44"/>
          <w:lang w:val="en-US" w:eastAsia="zh-CN"/>
        </w:rPr>
      </w:pPr>
      <w:r>
        <w:rPr>
          <w:rFonts w:hint="eastAsia"/>
          <w:b w:val="0"/>
          <w:bCs w:val="0"/>
          <w:sz w:val="36"/>
          <w:szCs w:val="44"/>
          <w:lang w:val="en-US" w:eastAsia="zh-CN"/>
        </w:rPr>
        <w:t>我们的PC端网站（浪游网）移动端APP(周边去哪玩  同时微信、微博、微官网、《浪游者》杂志进行全面推广</w:t>
      </w:r>
    </w:p>
    <w:p>
      <w:pPr>
        <w:jc w:val="left"/>
        <w:rPr>
          <w:rFonts w:hint="eastAsia"/>
          <w:b/>
          <w:bCs/>
          <w:sz w:val="48"/>
          <w:szCs w:val="56"/>
          <w:lang w:val="en-US" w:eastAsia="zh-CN"/>
        </w:rPr>
      </w:pPr>
      <w:r>
        <w:rPr>
          <w:rFonts w:hint="eastAsia"/>
          <w:b/>
          <w:bCs/>
          <w:sz w:val="48"/>
          <w:szCs w:val="56"/>
          <w:lang w:val="en-US" w:eastAsia="zh-CN"/>
        </w:rPr>
        <w:t>我们的团队</w:t>
      </w:r>
    </w:p>
    <w:p>
      <w:pPr>
        <w:jc w:val="left"/>
        <w:rPr>
          <w:rFonts w:hint="eastAsia"/>
          <w:b w:val="0"/>
          <w:bCs w:val="0"/>
          <w:sz w:val="40"/>
          <w:szCs w:val="48"/>
          <w:lang w:val="en-US" w:eastAsia="zh-CN"/>
        </w:rPr>
      </w:pPr>
      <w:r>
        <w:rPr>
          <w:rFonts w:hint="eastAsia"/>
          <w:b w:val="0"/>
          <w:bCs w:val="0"/>
          <w:sz w:val="40"/>
          <w:szCs w:val="48"/>
          <w:lang w:val="en-US" w:eastAsia="zh-CN"/>
        </w:rPr>
        <w:t>张砚：浪游网创始人</w:t>
      </w:r>
    </w:p>
    <w:p>
      <w:pPr>
        <w:jc w:val="left"/>
        <w:rPr>
          <w:rFonts w:hint="eastAsia"/>
          <w:b w:val="0"/>
          <w:bCs w:val="0"/>
          <w:sz w:val="36"/>
          <w:szCs w:val="44"/>
          <w:lang w:val="en-US" w:eastAsia="zh-CN"/>
        </w:rPr>
      </w:pPr>
      <w:r>
        <w:rPr>
          <w:rFonts w:hint="eastAsia"/>
          <w:b w:val="0"/>
          <w:bCs w:val="0"/>
          <w:sz w:val="36"/>
          <w:szCs w:val="44"/>
          <w:lang w:val="en-US" w:eastAsia="zh-CN"/>
        </w:rPr>
        <w:t>西安莲影网络传播有限公司董事长</w:t>
      </w:r>
    </w:p>
    <w:p>
      <w:pPr>
        <w:jc w:val="left"/>
        <w:rPr>
          <w:rFonts w:hint="eastAsia"/>
          <w:b w:val="0"/>
          <w:bCs w:val="0"/>
          <w:sz w:val="36"/>
          <w:szCs w:val="44"/>
          <w:lang w:val="en-US" w:eastAsia="zh-CN"/>
        </w:rPr>
      </w:pPr>
      <w:r>
        <w:rPr>
          <w:rFonts w:hint="eastAsia"/>
          <w:b w:val="0"/>
          <w:bCs w:val="0"/>
          <w:sz w:val="36"/>
          <w:szCs w:val="44"/>
          <w:lang w:val="en-US" w:eastAsia="zh-CN"/>
        </w:rPr>
        <w:t>原腾讯旅游西北运营中心CEO</w:t>
      </w:r>
    </w:p>
    <w:p>
      <w:pPr>
        <w:jc w:val="left"/>
        <w:rPr>
          <w:rFonts w:hint="eastAsia"/>
          <w:b w:val="0"/>
          <w:bCs w:val="0"/>
          <w:sz w:val="36"/>
          <w:szCs w:val="44"/>
          <w:lang w:val="en-US" w:eastAsia="zh-CN"/>
        </w:rPr>
      </w:pPr>
      <w:r>
        <w:rPr>
          <w:rFonts w:hint="eastAsia"/>
          <w:b w:val="0"/>
          <w:bCs w:val="0"/>
          <w:sz w:val="36"/>
          <w:szCs w:val="44"/>
          <w:lang w:val="en-US" w:eastAsia="zh-CN"/>
        </w:rPr>
        <w:t>陕西省旅游局特聘营销顾问</w:t>
      </w:r>
    </w:p>
    <w:p>
      <w:pPr>
        <w:jc w:val="left"/>
        <w:rPr>
          <w:rFonts w:hint="eastAsia"/>
          <w:b w:val="0"/>
          <w:bCs w:val="0"/>
          <w:sz w:val="36"/>
          <w:szCs w:val="44"/>
          <w:lang w:val="en-US" w:eastAsia="zh-CN"/>
        </w:rPr>
      </w:pPr>
      <w:r>
        <w:rPr>
          <w:rFonts w:hint="eastAsia"/>
          <w:b w:val="0"/>
          <w:bCs w:val="0"/>
          <w:sz w:val="36"/>
          <w:szCs w:val="44"/>
          <w:lang w:val="en-US" w:eastAsia="zh-CN"/>
        </w:rPr>
        <w:t>国家级科技与文化融合示范企业负责人</w:t>
      </w:r>
    </w:p>
    <w:p>
      <w:pPr>
        <w:jc w:val="left"/>
        <w:rPr>
          <w:rFonts w:hint="eastAsia"/>
          <w:b w:val="0"/>
          <w:bCs w:val="0"/>
          <w:sz w:val="40"/>
          <w:szCs w:val="48"/>
          <w:lang w:val="en-US" w:eastAsia="zh-CN"/>
        </w:rPr>
      </w:pPr>
      <w:r>
        <w:rPr>
          <w:rFonts w:hint="eastAsia"/>
          <w:b w:val="0"/>
          <w:bCs w:val="0"/>
          <w:sz w:val="40"/>
          <w:szCs w:val="48"/>
          <w:lang w:val="en-US" w:eastAsia="zh-CN"/>
        </w:rPr>
        <w:t>王惺超：运营总监</w:t>
      </w:r>
    </w:p>
    <w:p>
      <w:pPr>
        <w:jc w:val="left"/>
        <w:rPr>
          <w:rFonts w:hint="eastAsia"/>
          <w:b w:val="0"/>
          <w:bCs w:val="0"/>
          <w:sz w:val="36"/>
          <w:szCs w:val="44"/>
          <w:lang w:val="en-US" w:eastAsia="zh-CN"/>
        </w:rPr>
      </w:pPr>
      <w:r>
        <w:rPr>
          <w:rFonts w:hint="eastAsia"/>
          <w:b w:val="0"/>
          <w:bCs w:val="0"/>
          <w:sz w:val="36"/>
          <w:szCs w:val="44"/>
          <w:lang w:val="en-US" w:eastAsia="zh-CN"/>
        </w:rPr>
        <w:t>曾就职网易，盛大，返利网</w:t>
      </w:r>
    </w:p>
    <w:p>
      <w:pPr>
        <w:jc w:val="left"/>
        <w:rPr>
          <w:rFonts w:hint="eastAsia"/>
          <w:b w:val="0"/>
          <w:bCs w:val="0"/>
          <w:sz w:val="36"/>
          <w:szCs w:val="44"/>
          <w:lang w:val="en-US" w:eastAsia="zh-CN"/>
        </w:rPr>
      </w:pPr>
      <w:r>
        <w:rPr>
          <w:rFonts w:hint="eastAsia"/>
          <w:b w:val="0"/>
          <w:bCs w:val="0"/>
          <w:sz w:val="36"/>
          <w:szCs w:val="44"/>
          <w:lang w:val="en-US" w:eastAsia="zh-CN"/>
        </w:rPr>
        <w:t>自己开过营销公司</w:t>
      </w:r>
    </w:p>
    <w:p>
      <w:pPr>
        <w:jc w:val="left"/>
        <w:rPr>
          <w:rFonts w:hint="eastAsia"/>
          <w:b w:val="0"/>
          <w:bCs w:val="0"/>
          <w:sz w:val="36"/>
          <w:szCs w:val="44"/>
          <w:lang w:val="en-US" w:eastAsia="zh-CN"/>
        </w:rPr>
      </w:pPr>
      <w:r>
        <w:rPr>
          <w:rFonts w:hint="eastAsia"/>
          <w:b w:val="0"/>
          <w:bCs w:val="0"/>
          <w:sz w:val="36"/>
          <w:szCs w:val="44"/>
          <w:lang w:val="en-US" w:eastAsia="zh-CN"/>
        </w:rPr>
        <w:t>服务过人头马花王，迪奥，露得清</w:t>
      </w:r>
    </w:p>
    <w:p>
      <w:pPr>
        <w:jc w:val="left"/>
        <w:rPr>
          <w:rFonts w:hint="eastAsia"/>
          <w:b w:val="0"/>
          <w:bCs w:val="0"/>
          <w:sz w:val="36"/>
          <w:szCs w:val="44"/>
          <w:lang w:val="en-US" w:eastAsia="zh-CN"/>
        </w:rPr>
      </w:pPr>
      <w:r>
        <w:rPr>
          <w:rFonts w:hint="eastAsia"/>
          <w:b w:val="0"/>
          <w:bCs w:val="0"/>
          <w:sz w:val="36"/>
          <w:szCs w:val="44"/>
          <w:lang w:val="en-US" w:eastAsia="zh-CN"/>
        </w:rPr>
        <w:t>丰富营销，运营，产品经验</w:t>
      </w:r>
    </w:p>
    <w:p>
      <w:pPr>
        <w:jc w:val="left"/>
        <w:rPr>
          <w:rFonts w:hint="eastAsia"/>
          <w:b w:val="0"/>
          <w:bCs w:val="0"/>
          <w:sz w:val="40"/>
          <w:szCs w:val="48"/>
          <w:lang w:val="en-US" w:eastAsia="zh-CN"/>
        </w:rPr>
      </w:pPr>
      <w:r>
        <w:rPr>
          <w:rFonts w:hint="eastAsia"/>
          <w:b w:val="0"/>
          <w:bCs w:val="0"/>
          <w:sz w:val="40"/>
          <w:szCs w:val="48"/>
          <w:lang w:val="en-US" w:eastAsia="zh-CN"/>
        </w:rPr>
        <w:t>相磊：技术总监</w:t>
      </w:r>
    </w:p>
    <w:p>
      <w:pPr>
        <w:jc w:val="left"/>
        <w:rPr>
          <w:rFonts w:hint="eastAsia"/>
          <w:b w:val="0"/>
          <w:bCs w:val="0"/>
          <w:sz w:val="36"/>
          <w:szCs w:val="44"/>
          <w:lang w:val="en-US" w:eastAsia="zh-CN"/>
        </w:rPr>
      </w:pPr>
      <w:r>
        <w:rPr>
          <w:rFonts w:hint="eastAsia"/>
          <w:b w:val="0"/>
          <w:bCs w:val="0"/>
          <w:sz w:val="36"/>
          <w:szCs w:val="44"/>
          <w:lang w:val="en-US" w:eastAsia="zh-CN"/>
        </w:rPr>
        <w:t>四年游戏设计经验</w:t>
      </w:r>
    </w:p>
    <w:p>
      <w:pPr>
        <w:jc w:val="left"/>
        <w:rPr>
          <w:rFonts w:hint="eastAsia"/>
          <w:b w:val="0"/>
          <w:bCs w:val="0"/>
          <w:sz w:val="36"/>
          <w:szCs w:val="44"/>
          <w:lang w:val="en-US" w:eastAsia="zh-CN"/>
        </w:rPr>
      </w:pPr>
      <w:r>
        <w:rPr>
          <w:rFonts w:hint="eastAsia"/>
          <w:b w:val="0"/>
          <w:bCs w:val="0"/>
          <w:sz w:val="36"/>
          <w:szCs w:val="44"/>
          <w:lang w:val="en-US" w:eastAsia="zh-CN"/>
        </w:rPr>
        <w:t>六年移动互联网专业化定制经验</w:t>
      </w:r>
    </w:p>
    <w:p>
      <w:pPr>
        <w:jc w:val="left"/>
        <w:rPr>
          <w:rFonts w:hint="eastAsia"/>
          <w:b w:val="0"/>
          <w:bCs w:val="0"/>
          <w:sz w:val="36"/>
          <w:szCs w:val="44"/>
          <w:lang w:val="en-US" w:eastAsia="zh-CN"/>
        </w:rPr>
      </w:pPr>
      <w:r>
        <w:rPr>
          <w:rFonts w:hint="eastAsia"/>
          <w:b w:val="0"/>
          <w:bCs w:val="0"/>
          <w:sz w:val="36"/>
          <w:szCs w:val="44"/>
          <w:lang w:val="en-US" w:eastAsia="zh-CN"/>
        </w:rPr>
        <w:t>具体多个行业化方案、自媒体、移动电商</w:t>
      </w:r>
    </w:p>
    <w:p>
      <w:pPr>
        <w:jc w:val="left"/>
        <w:rPr>
          <w:rFonts w:hint="eastAsia"/>
          <w:b w:val="0"/>
          <w:bCs w:val="0"/>
          <w:sz w:val="36"/>
          <w:szCs w:val="44"/>
          <w:lang w:val="en-US" w:eastAsia="zh-CN"/>
        </w:rPr>
      </w:pPr>
      <w:r>
        <w:rPr>
          <w:rFonts w:hint="eastAsia"/>
          <w:b w:val="0"/>
          <w:bCs w:val="0"/>
          <w:sz w:val="36"/>
          <w:szCs w:val="44"/>
          <w:lang w:val="en-US" w:eastAsia="zh-CN"/>
        </w:rPr>
        <w:t>专业化整合方案经验</w:t>
      </w:r>
    </w:p>
    <w:p>
      <w:pPr>
        <w:jc w:val="left"/>
        <w:rPr>
          <w:rFonts w:hint="eastAsia"/>
          <w:b w:val="0"/>
          <w:bCs w:val="0"/>
          <w:sz w:val="40"/>
          <w:szCs w:val="48"/>
          <w:lang w:val="en-US" w:eastAsia="zh-CN"/>
        </w:rPr>
      </w:pPr>
      <w:r>
        <w:rPr>
          <w:rFonts w:hint="eastAsia"/>
          <w:b w:val="0"/>
          <w:bCs w:val="0"/>
          <w:sz w:val="40"/>
          <w:szCs w:val="48"/>
          <w:lang w:val="en-US" w:eastAsia="zh-CN"/>
        </w:rPr>
        <w:t>王维华：财务总监</w:t>
      </w:r>
    </w:p>
    <w:p>
      <w:pPr>
        <w:jc w:val="left"/>
        <w:rPr>
          <w:rFonts w:hint="eastAsia"/>
          <w:b w:val="0"/>
          <w:bCs w:val="0"/>
          <w:sz w:val="36"/>
          <w:szCs w:val="44"/>
          <w:lang w:val="en-US" w:eastAsia="zh-CN"/>
        </w:rPr>
      </w:pPr>
      <w:r>
        <w:rPr>
          <w:rFonts w:hint="eastAsia"/>
          <w:b w:val="0"/>
          <w:bCs w:val="0"/>
          <w:sz w:val="36"/>
          <w:szCs w:val="44"/>
          <w:lang w:val="en-US" w:eastAsia="zh-CN"/>
        </w:rPr>
        <w:t>管理学硕士、金融学博士</w:t>
      </w:r>
    </w:p>
    <w:p>
      <w:pPr>
        <w:jc w:val="left"/>
        <w:rPr>
          <w:rFonts w:hint="eastAsia"/>
          <w:b w:val="0"/>
          <w:bCs w:val="0"/>
          <w:sz w:val="36"/>
          <w:szCs w:val="44"/>
          <w:lang w:val="en-US" w:eastAsia="zh-CN"/>
        </w:rPr>
      </w:pPr>
      <w:r>
        <w:rPr>
          <w:rFonts w:hint="eastAsia"/>
          <w:b w:val="0"/>
          <w:bCs w:val="0"/>
          <w:sz w:val="36"/>
          <w:szCs w:val="44"/>
          <w:lang w:val="en-US" w:eastAsia="zh-CN"/>
        </w:rPr>
        <w:t>陕西省社会科学院金融与投资研究所副研究员陕西省国际信托股份有限公司创新研发部总经理兼博士后流动站站长</w:t>
      </w:r>
    </w:p>
    <w:p>
      <w:pPr>
        <w:jc w:val="left"/>
        <w:rPr>
          <w:rFonts w:hint="eastAsia"/>
          <w:b/>
          <w:bCs/>
          <w:sz w:val="48"/>
          <w:szCs w:val="56"/>
          <w:lang w:val="en-US" w:eastAsia="zh-CN"/>
        </w:rPr>
      </w:pPr>
      <w:r>
        <w:rPr>
          <w:rFonts w:hint="eastAsia"/>
          <w:b/>
          <w:bCs/>
          <w:sz w:val="48"/>
          <w:szCs w:val="56"/>
          <w:lang w:val="en-US" w:eastAsia="zh-CN"/>
        </w:rPr>
        <w:t>我们的优势</w:t>
      </w:r>
      <w:bookmarkStart w:id="0" w:name="_GoBack"/>
      <w:bookmarkEnd w:id="0"/>
    </w:p>
    <w:p>
      <w:pPr>
        <w:jc w:val="left"/>
        <w:rPr>
          <w:rFonts w:hint="eastAsia"/>
          <w:b w:val="0"/>
          <w:bCs w:val="0"/>
          <w:sz w:val="36"/>
          <w:szCs w:val="44"/>
          <w:lang w:val="en-US" w:eastAsia="zh-CN"/>
        </w:rPr>
      </w:pPr>
      <w:r>
        <w:rPr>
          <w:rFonts w:hint="eastAsia"/>
          <w:b w:val="0"/>
          <w:bCs w:val="0"/>
          <w:sz w:val="36"/>
          <w:szCs w:val="44"/>
          <w:lang w:val="en-US" w:eastAsia="zh-CN"/>
        </w:rPr>
        <w:t>我公司因浪游网项目被西安市科技局与文化局联合评定为“国家级科技文化融合示范企业”</w:t>
      </w:r>
    </w:p>
    <w:p>
      <w:pPr>
        <w:jc w:val="left"/>
        <w:rPr>
          <w:rFonts w:hint="eastAsia"/>
          <w:b w:val="0"/>
          <w:bCs w:val="0"/>
          <w:sz w:val="36"/>
          <w:szCs w:val="44"/>
          <w:lang w:val="en-US" w:eastAsia="zh-CN"/>
        </w:rPr>
      </w:pPr>
      <w:r>
        <w:rPr>
          <w:rFonts w:hint="eastAsia"/>
          <w:b w:val="0"/>
          <w:bCs w:val="0"/>
          <w:sz w:val="36"/>
          <w:szCs w:val="44"/>
          <w:lang w:val="en-US" w:eastAsia="zh-CN"/>
        </w:rPr>
        <w:t>与深耕多年有强大的政府资源和区域市场基础的腾讯旅游合作</w:t>
      </w:r>
    </w:p>
    <w:p>
      <w:pPr>
        <w:jc w:val="left"/>
        <w:rPr>
          <w:rFonts w:hint="eastAsia"/>
          <w:b w:val="0"/>
          <w:bCs w:val="0"/>
          <w:sz w:val="36"/>
          <w:szCs w:val="44"/>
          <w:lang w:val="en-US" w:eastAsia="zh-CN"/>
        </w:rPr>
      </w:pPr>
      <w:r>
        <w:rPr>
          <w:rFonts w:hint="eastAsia"/>
          <w:b w:val="0"/>
          <w:bCs w:val="0"/>
          <w:sz w:val="36"/>
          <w:szCs w:val="44"/>
          <w:lang w:val="en-US" w:eastAsia="zh-CN"/>
        </w:rPr>
        <w:t>与有八年旅游行业深邃理解的网易合作</w:t>
      </w:r>
    </w:p>
    <w:p>
      <w:pPr>
        <w:jc w:val="left"/>
        <w:rPr>
          <w:rFonts w:hint="eastAsia"/>
          <w:b w:val="0"/>
          <w:bCs w:val="0"/>
          <w:sz w:val="36"/>
          <w:szCs w:val="44"/>
          <w:lang w:val="en-US" w:eastAsia="zh-CN"/>
        </w:rPr>
      </w:pPr>
      <w:r>
        <w:rPr>
          <w:rFonts w:hint="eastAsia"/>
          <w:b w:val="0"/>
          <w:bCs w:val="0"/>
          <w:sz w:val="36"/>
          <w:szCs w:val="44"/>
          <w:lang w:val="en-US" w:eastAsia="zh-CN"/>
        </w:rPr>
        <w:t>拥有十年以上互联网从业经验的腾讯网合作</w:t>
      </w:r>
    </w:p>
    <w:p>
      <w:pPr>
        <w:jc w:val="left"/>
        <w:rPr>
          <w:rFonts w:hint="eastAsia"/>
          <w:b w:val="0"/>
          <w:bCs w:val="0"/>
          <w:sz w:val="36"/>
          <w:szCs w:val="44"/>
          <w:lang w:val="en-US" w:eastAsia="zh-CN"/>
        </w:rPr>
      </w:pPr>
      <w:r>
        <w:rPr>
          <w:rFonts w:hint="eastAsia"/>
          <w:b w:val="0"/>
          <w:bCs w:val="0"/>
          <w:sz w:val="36"/>
          <w:szCs w:val="44"/>
          <w:lang w:val="en-US" w:eastAsia="zh-CN"/>
        </w:rPr>
        <w:t>平台种子用户导入160万价值1.5亿</w:t>
      </w:r>
    </w:p>
    <w:p>
      <w:pPr>
        <w:jc w:val="left"/>
        <w:rPr>
          <w:rFonts w:hint="eastAsia"/>
          <w:b w:val="0"/>
          <w:bCs w:val="0"/>
          <w:sz w:val="36"/>
          <w:szCs w:val="44"/>
          <w:lang w:val="en-US" w:eastAsia="zh-CN"/>
        </w:rPr>
      </w:pPr>
      <w:r>
        <w:rPr>
          <w:rFonts w:hint="eastAsia"/>
          <w:b w:val="0"/>
          <w:bCs w:val="0"/>
          <w:sz w:val="36"/>
          <w:szCs w:val="44"/>
          <w:lang w:val="en-US" w:eastAsia="zh-CN"/>
        </w:rPr>
        <w:t>1·与中行联合发行“浪游卡”60万张（ETC借记卡）</w:t>
      </w:r>
    </w:p>
    <w:p>
      <w:pPr>
        <w:jc w:val="left"/>
        <w:rPr>
          <w:rFonts w:hint="eastAsia"/>
          <w:b w:val="0"/>
          <w:bCs w:val="0"/>
          <w:sz w:val="36"/>
          <w:szCs w:val="44"/>
          <w:lang w:val="en-US" w:eastAsia="zh-CN"/>
        </w:rPr>
      </w:pPr>
      <w:r>
        <w:rPr>
          <w:rFonts w:hint="eastAsia"/>
          <w:b w:val="0"/>
          <w:bCs w:val="0"/>
          <w:sz w:val="36"/>
          <w:szCs w:val="44"/>
          <w:lang w:val="en-US" w:eastAsia="zh-CN"/>
        </w:rPr>
        <w:t>2·与陕西自驾联盟联合发行“自驾浪游卡”50万张</w:t>
      </w:r>
    </w:p>
    <w:p>
      <w:pPr>
        <w:jc w:val="left"/>
        <w:rPr>
          <w:rFonts w:hint="eastAsia"/>
          <w:b w:val="0"/>
          <w:bCs w:val="0"/>
          <w:sz w:val="36"/>
          <w:szCs w:val="44"/>
          <w:lang w:val="en-US" w:eastAsia="zh-CN"/>
        </w:rPr>
      </w:pPr>
      <w:r>
        <w:rPr>
          <w:rFonts w:hint="eastAsia"/>
          <w:b w:val="0"/>
          <w:bCs w:val="0"/>
          <w:sz w:val="36"/>
          <w:szCs w:val="44"/>
          <w:lang w:val="en-US" w:eastAsia="zh-CN"/>
        </w:rPr>
        <w:t>3·与陕房研究会联合发行“社区浪游卡”50万张</w:t>
      </w:r>
    </w:p>
    <w:p>
      <w:pPr>
        <w:jc w:val="left"/>
        <w:rPr>
          <w:rFonts w:hint="eastAsia"/>
          <w:b/>
          <w:bCs/>
          <w:sz w:val="44"/>
          <w:szCs w:val="52"/>
          <w:lang w:val="en-US" w:eastAsia="zh-CN"/>
        </w:rPr>
      </w:pPr>
      <w:r>
        <w:rPr>
          <w:rFonts w:hint="eastAsia"/>
          <w:b/>
          <w:bCs/>
          <w:sz w:val="44"/>
          <w:szCs w:val="52"/>
          <w:lang w:val="en-US" w:eastAsia="zh-CN"/>
        </w:rPr>
        <w:t>发展规划</w:t>
      </w:r>
    </w:p>
    <w:p>
      <w:pPr>
        <w:jc w:val="left"/>
        <w:rPr>
          <w:rFonts w:hint="eastAsia"/>
          <w:b w:val="0"/>
          <w:bCs w:val="0"/>
          <w:sz w:val="40"/>
          <w:szCs w:val="48"/>
          <w:lang w:val="en-US" w:eastAsia="zh-CN"/>
        </w:rPr>
      </w:pPr>
      <w:r>
        <w:rPr>
          <w:rFonts w:hint="eastAsia"/>
          <w:b w:val="0"/>
          <w:bCs w:val="0"/>
          <w:sz w:val="40"/>
          <w:szCs w:val="48"/>
          <w:lang w:val="en-US" w:eastAsia="zh-CN"/>
        </w:rPr>
        <w:t>我们的发展分为四个阶段2016我们的市场主要在陕西一带用户量20万2017年将扩大为西北用户量将超过200万2018年将发展国内所有地区用户量将超过1亿2018-2019年将上市......</w:t>
      </w:r>
    </w:p>
    <w:p>
      <w:pPr>
        <w:jc w:val="left"/>
        <w:rPr>
          <w:rFonts w:hint="eastAsia"/>
          <w:b/>
          <w:bCs/>
          <w:sz w:val="44"/>
          <w:szCs w:val="52"/>
          <w:lang w:val="en-US" w:eastAsia="zh-CN"/>
        </w:rPr>
      </w:pPr>
      <w:r>
        <w:rPr>
          <w:rFonts w:hint="eastAsia"/>
          <w:b/>
          <w:bCs/>
          <w:sz w:val="44"/>
          <w:szCs w:val="52"/>
          <w:lang w:val="en-US" w:eastAsia="zh-CN"/>
        </w:rPr>
        <w:t>融资计划</w:t>
      </w:r>
    </w:p>
    <w:p>
      <w:pPr>
        <w:jc w:val="left"/>
        <w:rPr>
          <w:rFonts w:hint="eastAsia"/>
          <w:b w:val="0"/>
          <w:bCs w:val="0"/>
          <w:sz w:val="40"/>
          <w:szCs w:val="48"/>
          <w:lang w:val="en-US" w:eastAsia="zh-CN"/>
        </w:rPr>
      </w:pPr>
      <w:r>
        <w:rPr>
          <w:rFonts w:hint="eastAsia"/>
          <w:b w:val="0"/>
          <w:bCs w:val="0"/>
          <w:sz w:val="40"/>
          <w:szCs w:val="48"/>
          <w:lang w:val="en-US" w:eastAsia="zh-CN"/>
        </w:rPr>
        <w:t>融资金额：500万</w:t>
      </w:r>
    </w:p>
    <w:p>
      <w:pPr>
        <w:jc w:val="left"/>
        <w:rPr>
          <w:rFonts w:hint="eastAsia"/>
          <w:b w:val="0"/>
          <w:bCs w:val="0"/>
          <w:sz w:val="40"/>
          <w:szCs w:val="48"/>
          <w:lang w:val="en-US" w:eastAsia="zh-CN"/>
        </w:rPr>
      </w:pPr>
      <w:r>
        <w:rPr>
          <w:rFonts w:hint="eastAsia"/>
          <w:b w:val="0"/>
          <w:bCs w:val="0"/>
          <w:sz w:val="40"/>
          <w:szCs w:val="48"/>
          <w:lang w:val="en-US" w:eastAsia="zh-CN"/>
        </w:rPr>
        <w:t>出让股权：8%</w:t>
      </w:r>
    </w:p>
    <w:p>
      <w:pPr>
        <w:jc w:val="left"/>
        <w:rPr>
          <w:rFonts w:hint="eastAsia"/>
          <w:b w:val="0"/>
          <w:bCs w:val="0"/>
          <w:sz w:val="40"/>
          <w:szCs w:val="48"/>
          <w:lang w:val="en-US" w:eastAsia="zh-CN"/>
        </w:rPr>
      </w:pPr>
      <w:r>
        <w:rPr>
          <w:rFonts w:hint="eastAsia"/>
          <w:b w:val="0"/>
          <w:bCs w:val="0"/>
          <w:sz w:val="40"/>
          <w:szCs w:val="48"/>
          <w:lang w:val="en-US" w:eastAsia="zh-CN"/>
        </w:rPr>
        <w:t>资金用途：增加人员工资250万</w:t>
      </w:r>
    </w:p>
    <w:p>
      <w:pPr>
        <w:jc w:val="left"/>
        <w:rPr>
          <w:rFonts w:hint="eastAsia"/>
          <w:b w:val="0"/>
          <w:bCs w:val="0"/>
          <w:sz w:val="40"/>
          <w:szCs w:val="48"/>
          <w:lang w:val="en-US" w:eastAsia="zh-CN"/>
        </w:rPr>
      </w:pPr>
      <w:r>
        <w:rPr>
          <w:rFonts w:hint="eastAsia"/>
          <w:b w:val="0"/>
          <w:bCs w:val="0"/>
          <w:sz w:val="40"/>
          <w:szCs w:val="48"/>
          <w:lang w:val="en-US" w:eastAsia="zh-CN"/>
        </w:rPr>
        <w:t xml:space="preserve">          场地设备服务器费用100万</w:t>
      </w:r>
    </w:p>
    <w:p>
      <w:pPr>
        <w:jc w:val="left"/>
        <w:rPr>
          <w:rFonts w:hint="eastAsia"/>
          <w:b w:val="0"/>
          <w:bCs w:val="0"/>
          <w:sz w:val="40"/>
          <w:szCs w:val="48"/>
          <w:lang w:val="en-US" w:eastAsia="zh-CN"/>
        </w:rPr>
      </w:pPr>
      <w:r>
        <w:rPr>
          <w:rFonts w:hint="eastAsia"/>
          <w:b w:val="0"/>
          <w:bCs w:val="0"/>
          <w:sz w:val="40"/>
          <w:szCs w:val="48"/>
          <w:lang w:val="en-US" w:eastAsia="zh-CN"/>
        </w:rPr>
        <w:t xml:space="preserve">           商务合作费用150万</w:t>
      </w:r>
    </w:p>
    <w:p>
      <w:pPr>
        <w:jc w:val="left"/>
        <w:rPr>
          <w:rFonts w:hint="eastAsia"/>
          <w:b w:val="0"/>
          <w:bCs w:val="0"/>
          <w:sz w:val="40"/>
          <w:szCs w:val="48"/>
          <w:lang w:val="en-US" w:eastAsia="zh-CN"/>
        </w:rPr>
      </w:pPr>
      <w:r>
        <w:rPr>
          <w:rFonts w:hint="eastAsia"/>
          <w:b w:val="0"/>
          <w:bCs w:val="0"/>
          <w:sz w:val="40"/>
          <w:szCs w:val="48"/>
          <w:lang w:val="en-US" w:eastAsia="zh-CN"/>
        </w:rPr>
        <w:t>下半年融资3000万  2017年融资1个亿</w:t>
      </w:r>
    </w:p>
    <w:p>
      <w:pPr>
        <w:jc w:val="left"/>
        <w:rPr>
          <w:rFonts w:hint="eastAsia"/>
          <w:b/>
          <w:bCs/>
          <w:sz w:val="44"/>
          <w:szCs w:val="52"/>
          <w:lang w:val="en-US" w:eastAsia="zh-CN"/>
        </w:rPr>
      </w:pPr>
      <w:r>
        <w:rPr>
          <w:rFonts w:hint="eastAsia"/>
          <w:b/>
          <w:bCs/>
          <w:sz w:val="44"/>
          <w:szCs w:val="52"/>
          <w:lang w:val="en-US" w:eastAsia="zh-CN"/>
        </w:rPr>
        <w:t>退出方式</w:t>
      </w:r>
    </w:p>
    <w:p>
      <w:pPr>
        <w:jc w:val="left"/>
        <w:rPr>
          <w:rFonts w:hint="eastAsia"/>
          <w:b w:val="0"/>
          <w:bCs w:val="0"/>
          <w:sz w:val="40"/>
          <w:szCs w:val="48"/>
          <w:lang w:val="en-US" w:eastAsia="zh-CN"/>
        </w:rPr>
      </w:pPr>
      <w:r>
        <w:rPr>
          <w:rFonts w:hint="eastAsia"/>
          <w:b w:val="0"/>
          <w:bCs w:val="0"/>
          <w:sz w:val="40"/>
          <w:szCs w:val="48"/>
          <w:lang w:val="en-US" w:eastAsia="zh-CN"/>
        </w:rPr>
        <w:t>三板上市、IPO、并购</w:t>
      </w:r>
    </w:p>
    <w:p>
      <w:pPr>
        <w:jc w:val="left"/>
        <w:rPr>
          <w:rFonts w:hint="eastAsia"/>
          <w:b w:val="0"/>
          <w:bCs w:val="0"/>
          <w:sz w:val="40"/>
          <w:szCs w:val="48"/>
          <w:lang w:val="en-US" w:eastAsia="zh-CN"/>
        </w:rPr>
      </w:pPr>
    </w:p>
    <w:p>
      <w:pPr>
        <w:jc w:val="left"/>
        <w:rPr>
          <w:rFonts w:hint="eastAsia"/>
          <w:b w:val="0"/>
          <w:bCs w:val="0"/>
          <w:sz w:val="40"/>
          <w:szCs w:val="48"/>
          <w:lang w:val="en-US" w:eastAsia="zh-CN"/>
        </w:rPr>
      </w:pPr>
    </w:p>
    <w:p>
      <w:pPr>
        <w:jc w:val="left"/>
        <w:rPr>
          <w:rFonts w:hint="eastAsia"/>
          <w:b w:val="0"/>
          <w:bCs w:val="0"/>
          <w:sz w:val="40"/>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963D5"/>
    <w:rsid w:val="272C0B38"/>
    <w:rsid w:val="27E963D5"/>
    <w:rsid w:val="2E246D2C"/>
    <w:rsid w:val="37646D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2016-07-21T03:49:00Z</dcterms:created>
  <dc:creator>zy</dc:creator>
  <cp:lastModifiedBy>zy</cp:lastModifiedBy>
  <dcterms:modified xsi:type="dcterms:W3CDTF">2016-07-21T07:02:29Z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