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762000" cy="762000"/>
            <wp:effectExtent b="0" l="0" r="0" t="0"/>
            <wp:docPr descr="GPT" id="1" name="image1.png"/>
            <a:graphic>
              <a:graphicData uri="http://schemas.openxmlformats.org/drawingml/2006/picture">
                <pic:pic>
                  <pic:nvPicPr>
                    <pic:cNvPr descr="GP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structured outline for a PowerPoint presentation on </w:t>
      </w:r>
      <w:r w:rsidDel="00000000" w:rsidR="00000000" w:rsidRPr="00000000">
        <w:rPr>
          <w:i w:val="1"/>
          <w:rtl w:val="0"/>
        </w:rPr>
        <w:t xml:space="preserve">Sceletium tortuosum</w:t>
      </w:r>
      <w:r w:rsidDel="00000000" w:rsidR="00000000" w:rsidRPr="00000000">
        <w:rPr>
          <w:rtl w:val="0"/>
        </w:rPr>
        <w:t xml:space="preserve"> (Kanna) and its medicinal possibilities: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1: Title Slide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Kanna (Sceletium tortuosum) – Exploring Its Medicinal Possibilities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Subtitle</w:t>
      </w:r>
      <w:r w:rsidDel="00000000" w:rsidR="00000000" w:rsidRPr="00000000">
        <w:rPr>
          <w:rtl w:val="0"/>
        </w:rPr>
        <w:t xml:space="preserve">: Traditional Uses and Modern Applications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2: Introduction to Kanna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Botanical 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Sceletium tortuosum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Common Name</w:t>
      </w:r>
      <w:r w:rsidDel="00000000" w:rsidR="00000000" w:rsidRPr="00000000">
        <w:rPr>
          <w:rtl w:val="0"/>
        </w:rPr>
        <w:t xml:space="preserve">: Kanna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Native Region</w:t>
      </w:r>
      <w:r w:rsidDel="00000000" w:rsidR="00000000" w:rsidRPr="00000000">
        <w:rPr>
          <w:rtl w:val="0"/>
        </w:rPr>
        <w:t xml:space="preserve">: South Africa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Historical Users</w:t>
      </w:r>
      <w:r w:rsidDel="00000000" w:rsidR="00000000" w:rsidRPr="00000000">
        <w:rPr>
          <w:rtl w:val="0"/>
        </w:rPr>
        <w:t xml:space="preserve">: Indigenous San and Khoikhoi tribes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Long-standing use in traditional medicine for mood enhancement, anxiety reduction, and fatigue management.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3: Traditional Uses of Kanna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Mood and Anxiety Management</w:t>
      </w:r>
      <w:r w:rsidDel="00000000" w:rsidR="00000000" w:rsidRPr="00000000">
        <w:rPr>
          <w:rtl w:val="0"/>
        </w:rPr>
        <w:t xml:space="preserve">: Chewed or brewed as tea for relaxation and calmness.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Spiritual and Social Uses</w:t>
      </w:r>
      <w:r w:rsidDel="00000000" w:rsidR="00000000" w:rsidRPr="00000000">
        <w:rPr>
          <w:rtl w:val="0"/>
        </w:rPr>
        <w:t xml:space="preserve">: Enhances sociability and was used in ceremonial contexts.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Physical Stamina</w:t>
      </w:r>
      <w:r w:rsidDel="00000000" w:rsidR="00000000" w:rsidRPr="00000000">
        <w:rPr>
          <w:rtl w:val="0"/>
        </w:rPr>
        <w:t xml:space="preserve">: Alleviates thirst and fatigue, especially beneficial for hunters and travelers.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Trade Significance</w:t>
      </w:r>
      <w:r w:rsidDel="00000000" w:rsidR="00000000" w:rsidRPr="00000000">
        <w:rPr>
          <w:rtl w:val="0"/>
        </w:rPr>
        <w:t xml:space="preserve">: Valued as a trade commodity among indigenous groups.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4: Key Bioactive Compounds in Kanna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Main Alkaloids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Mesembrine</w:t>
      </w:r>
      <w:r w:rsidDel="00000000" w:rsidR="00000000" w:rsidRPr="00000000">
        <w:rPr>
          <w:rtl w:val="0"/>
        </w:rPr>
        <w:t xml:space="preserve">: Serotonin reuptake inhibitor, boosts mood.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Mesembrenone</w:t>
      </w:r>
      <w:r w:rsidDel="00000000" w:rsidR="00000000" w:rsidRPr="00000000">
        <w:rPr>
          <w:rtl w:val="0"/>
        </w:rPr>
        <w:t xml:space="preserve">: Both serotonin reuptake inhibitor and PDE4 inhibitor, reduces anxiety and inflammation.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Mesembrenol</w:t>
      </w:r>
      <w:r w:rsidDel="00000000" w:rsidR="00000000" w:rsidRPr="00000000">
        <w:rPr>
          <w:rtl w:val="0"/>
        </w:rPr>
        <w:t xml:space="preserve">: Affects serotonin pathways, mild mood support.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Tortuosamine</w:t>
      </w:r>
      <w:r w:rsidDel="00000000" w:rsidR="00000000" w:rsidRPr="00000000">
        <w:rPr>
          <w:rtl w:val="0"/>
        </w:rPr>
        <w:t xml:space="preserve">: Modulates serotonin and dopamine, enhances overall effect.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Additional Compounds</w:t>
      </w:r>
      <w:r w:rsidDel="00000000" w:rsidR="00000000" w:rsidRPr="00000000">
        <w:rPr>
          <w:rtl w:val="0"/>
        </w:rPr>
        <w:t xml:space="preserve">: Antioxidants and anti-inflammatory compounds like polyphenols and terpenes.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5: Mechanism of Action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Serotonin Reuptake Inhibition</w:t>
      </w:r>
      <w:r w:rsidDel="00000000" w:rsidR="00000000" w:rsidRPr="00000000">
        <w:rPr>
          <w:rtl w:val="0"/>
        </w:rPr>
        <w:t xml:space="preserve"> (SRI): Increases serotonin levels, enhancing mood and reducing anxiety.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PDE4 Inhibition</w:t>
      </w:r>
      <w:r w:rsidDel="00000000" w:rsidR="00000000" w:rsidRPr="00000000">
        <w:rPr>
          <w:rtl w:val="0"/>
        </w:rPr>
        <w:t xml:space="preserve">: Reduces inflammation in the brain, potentially supporting cognitive clarity and reducing stress-related inflammation.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 Hallucinogenic Effects</w:t>
      </w:r>
      <w:r w:rsidDel="00000000" w:rsidR="00000000" w:rsidRPr="00000000">
        <w:rPr>
          <w:rtl w:val="0"/>
        </w:rPr>
        <w:t xml:space="preserve">: Kanna’s effects are non-hallucinogenic, providing a safe mood-enhancing option.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6: Modern Medicinal Applications</w:t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Stress and Anxiety Relief</w:t>
      </w:r>
      <w:r w:rsidDel="00000000" w:rsidR="00000000" w:rsidRPr="00000000">
        <w:rPr>
          <w:rtl w:val="0"/>
        </w:rPr>
        <w:t xml:space="preserve">: Reduces amygdala activity, dampening the brain’s fear response.</w:t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Mood Enhancement</w:t>
      </w:r>
      <w:r w:rsidDel="00000000" w:rsidR="00000000" w:rsidRPr="00000000">
        <w:rPr>
          <w:rtl w:val="0"/>
        </w:rPr>
        <w:t xml:space="preserve">: Elevates mood gently, with fewer side effects than synthetic antidepressants.</w:t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Cognitive Support</w:t>
      </w:r>
      <w:r w:rsidDel="00000000" w:rsidR="00000000" w:rsidRPr="00000000">
        <w:rPr>
          <w:rtl w:val="0"/>
        </w:rPr>
        <w:t xml:space="preserve">: Improves mental clarity and focus, mild stimulant effects without jitters.</w:t>
      </w:r>
    </w:p>
    <w:p w:rsidR="00000000" w:rsidDel="00000000" w:rsidP="00000000" w:rsidRDefault="00000000" w:rsidRPr="00000000" w14:paraId="00000028">
      <w:pPr>
        <w:numPr>
          <w:ilvl w:val="0"/>
          <w:numId w:val="2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Pain Relief Potential</w:t>
      </w:r>
      <w:r w:rsidDel="00000000" w:rsidR="00000000" w:rsidRPr="00000000">
        <w:rPr>
          <w:rtl w:val="0"/>
        </w:rPr>
        <w:t xml:space="preserve">: Some analgesic effects, useful in stress-related tension.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7: Zembrin® – The Standardized Kanna Extract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About Zembrin®</w:t>
      </w:r>
      <w:r w:rsidDel="00000000" w:rsidR="00000000" w:rsidRPr="00000000">
        <w:rPr>
          <w:rtl w:val="0"/>
        </w:rPr>
        <w:t xml:space="preserve">: Patented extract of kanna, standardized for consistent quality.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Alkaloid Profile</w:t>
      </w:r>
      <w:r w:rsidDel="00000000" w:rsidR="00000000" w:rsidRPr="00000000">
        <w:rPr>
          <w:rtl w:val="0"/>
        </w:rPr>
        <w:t xml:space="preserve">: Contains mesembrine, mesembrenone, and mesembrenol.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Clinically Tested</w:t>
      </w:r>
      <w:r w:rsidDel="00000000" w:rsidR="00000000" w:rsidRPr="00000000">
        <w:rPr>
          <w:rtl w:val="0"/>
        </w:rPr>
        <w:t xml:space="preserve">: Proven benefits in mood elevation, anxiety relief, and cognitive support.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 Usage</w:t>
      </w:r>
      <w:r w:rsidDel="00000000" w:rsidR="00000000" w:rsidRPr="00000000">
        <w:rPr>
          <w:rtl w:val="0"/>
        </w:rPr>
        <w:t xml:space="preserve">: Found in dietary supplements by brands like Now Foods, Gaia Herbs.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8: Current Kanna Product Forms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Dried Herb and Powder</w:t>
      </w:r>
      <w:r w:rsidDel="00000000" w:rsidR="00000000" w:rsidRPr="00000000">
        <w:rPr>
          <w:rtl w:val="0"/>
        </w:rPr>
        <w:t xml:space="preserve">: Traditional use, mild effects.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Standardized Extracts</w:t>
      </w:r>
      <w:r w:rsidDel="00000000" w:rsidR="00000000" w:rsidRPr="00000000">
        <w:rPr>
          <w:rtl w:val="0"/>
        </w:rPr>
        <w:t xml:space="preserve">: Zembrin® capsules, consistent and potent.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Tinctures and Liquid Extracts</w:t>
      </w:r>
      <w:r w:rsidDel="00000000" w:rsidR="00000000" w:rsidRPr="00000000">
        <w:rPr>
          <w:rtl w:val="0"/>
        </w:rPr>
        <w:t xml:space="preserve">: Quick absorption, suitable for fast-acting anxiety relief.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Smokable Forms</w:t>
      </w:r>
      <w:r w:rsidDel="00000000" w:rsidR="00000000" w:rsidRPr="00000000">
        <w:rPr>
          <w:rtl w:val="0"/>
        </w:rPr>
        <w:t xml:space="preserve">: Less common, traditional use.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Topical Applications</w:t>
      </w:r>
      <w:r w:rsidDel="00000000" w:rsidR="00000000" w:rsidRPr="00000000">
        <w:rPr>
          <w:rtl w:val="0"/>
        </w:rPr>
        <w:t xml:space="preserve">: Some anti-inflammatory benefits, mild pain relief.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34og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9: Research and Safety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Clinical Trials</w:t>
      </w:r>
      <w:r w:rsidDel="00000000" w:rsidR="00000000" w:rsidRPr="00000000">
        <w:rPr>
          <w:rtl w:val="0"/>
        </w:rPr>
        <w:t xml:space="preserve">: Zembrin® studies show benefits for mood and stress, minimal side effects.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Safety Profile</w:t>
      </w:r>
      <w:r w:rsidDel="00000000" w:rsidR="00000000" w:rsidRPr="00000000">
        <w:rPr>
          <w:rtl w:val="0"/>
        </w:rPr>
        <w:t xml:space="preserve">: Well-tolerated, non-hallucinogenic, low risk for dependency.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Future Research</w:t>
      </w:r>
      <w:r w:rsidDel="00000000" w:rsidR="00000000" w:rsidRPr="00000000">
        <w:rPr>
          <w:rtl w:val="0"/>
        </w:rPr>
        <w:t xml:space="preserve">: Expanding studies on its long-term safety and efficacy in cognitive and emotional health.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8eyo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10: Conclusion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Kanna’s Potential</w:t>
      </w:r>
      <w:r w:rsidDel="00000000" w:rsidR="00000000" w:rsidRPr="00000000">
        <w:rPr>
          <w:rtl w:val="0"/>
        </w:rPr>
        <w:t xml:space="preserve">: A unique plant with significant traditional and modern therapeutic uses.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Benefits</w:t>
      </w:r>
      <w:r w:rsidDel="00000000" w:rsidR="00000000" w:rsidRPr="00000000">
        <w:rPr>
          <w:rtl w:val="0"/>
        </w:rPr>
        <w:t xml:space="preserve">: Stress reduction, mood enhancement, cognitive support.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Future Opportunities</w:t>
      </w:r>
      <w:r w:rsidDel="00000000" w:rsidR="00000000" w:rsidRPr="00000000">
        <w:rPr>
          <w:rtl w:val="0"/>
        </w:rPr>
        <w:t xml:space="preserve">: Continued research could lead to more applications, especially in mental wellness and integrative health.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Closing Statement</w:t>
      </w:r>
      <w:r w:rsidDel="00000000" w:rsidR="00000000" w:rsidRPr="00000000">
        <w:rPr>
          <w:rtl w:val="0"/>
        </w:rPr>
        <w:t xml:space="preserve">: Kanna represents a promising bridge between traditional wisdom and modern medicine, offering a natural option for mental well-being.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11: Q&amp;A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Questions?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Subtitle</w:t>
      </w:r>
      <w:r w:rsidDel="00000000" w:rsidR="00000000" w:rsidRPr="00000000">
        <w:rPr>
          <w:rtl w:val="0"/>
        </w:rPr>
        <w:t xml:space="preserve">: Thank you for your attention!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layout provides a clear, visually engaging presentation on kanna's medicinal potential, emphasizing traditional and modern insights and supported by clinical research on standardized extracts like Zembrin®.</w:t>
      </w:r>
    </w:p>
    <w:p w:rsidR="00000000" w:rsidDel="00000000" w:rsidP="00000000" w:rsidRDefault="00000000" w:rsidRPr="00000000" w14:paraId="0000004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Untitled document.pdf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PDF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make this one comprehensive document and segment the information for slide presentation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762000" cy="762000"/>
            <wp:effectExtent b="0" l="0" r="0" t="0"/>
            <wp:docPr descr="GPT" id="2" name="image2.png"/>
            <a:graphic>
              <a:graphicData uri="http://schemas.openxmlformats.org/drawingml/2006/picture">
                <pic:pic>
                  <pic:nvPicPr>
                    <pic:cNvPr descr="GP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comprehensive document segmented for a PowerPoint presentation on </w:t>
      </w:r>
      <w:r w:rsidDel="00000000" w:rsidR="00000000" w:rsidRPr="00000000">
        <w:rPr>
          <w:i w:val="1"/>
          <w:rtl w:val="0"/>
        </w:rPr>
        <w:t xml:space="preserve">Sceletium tortuosum</w:t>
      </w:r>
      <w:r w:rsidDel="00000000" w:rsidR="00000000" w:rsidRPr="00000000">
        <w:rPr>
          <w:rtl w:val="0"/>
        </w:rPr>
        <w:t xml:space="preserve"> (Kanna) and its medicinal possibilities: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1: Title Slide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Kanna (Sceletium tortuosum) – Exploring Its Medicinal Possibilities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Subtitle</w:t>
      </w:r>
      <w:r w:rsidDel="00000000" w:rsidR="00000000" w:rsidRPr="00000000">
        <w:rPr>
          <w:rtl w:val="0"/>
        </w:rPr>
        <w:t xml:space="preserve">: Traditional Uses and Modern Applications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Presented by</w:t>
      </w:r>
      <w:r w:rsidDel="00000000" w:rsidR="00000000" w:rsidRPr="00000000">
        <w:rPr>
          <w:rtl w:val="0"/>
        </w:rPr>
        <w:t xml:space="preserve">: [Your Name]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xbz9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2: Introduction to Kanna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Botanical 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Sceletium tortuosum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Common Name</w:t>
      </w:r>
      <w:r w:rsidDel="00000000" w:rsidR="00000000" w:rsidRPr="00000000">
        <w:rPr>
          <w:rtl w:val="0"/>
        </w:rPr>
        <w:t xml:space="preserve">: Kanna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Native Region</w:t>
      </w:r>
      <w:r w:rsidDel="00000000" w:rsidR="00000000" w:rsidRPr="00000000">
        <w:rPr>
          <w:rtl w:val="0"/>
        </w:rPr>
        <w:t xml:space="preserve">: South Africa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Historical Users</w:t>
      </w:r>
      <w:r w:rsidDel="00000000" w:rsidR="00000000" w:rsidRPr="00000000">
        <w:rPr>
          <w:rtl w:val="0"/>
        </w:rPr>
        <w:t xml:space="preserve">: Indigenous San and Khoikhoi tribes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Traditionally used to enhance mood, alleviate anxiety, and reduce fatigue.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3: Traditional Uses of Kanna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Mood and Anxiety Management</w:t>
      </w:r>
      <w:r w:rsidDel="00000000" w:rsidR="00000000" w:rsidRPr="00000000">
        <w:rPr>
          <w:rtl w:val="0"/>
        </w:rPr>
        <w:t xml:space="preserve">: Traditionally chewed, brewed as tea, smoked, or snuffed to produce calming and mood-lifting effects.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Spiritual and Social Practices</w:t>
      </w:r>
      <w:r w:rsidDel="00000000" w:rsidR="00000000" w:rsidRPr="00000000">
        <w:rPr>
          <w:rtl w:val="0"/>
        </w:rPr>
        <w:t xml:space="preserve">: Used in social and ceremonial settings, fostering social bonding and enhancing spiritual experiences.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Physical Stamina</w:t>
      </w:r>
      <w:r w:rsidDel="00000000" w:rsidR="00000000" w:rsidRPr="00000000">
        <w:rPr>
          <w:rtl w:val="0"/>
        </w:rPr>
        <w:t xml:space="preserve">: Served as a thirst and hunger suppressant, especially useful for hunters and travelers.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Trade Significance</w:t>
      </w:r>
      <w:r w:rsidDel="00000000" w:rsidR="00000000" w:rsidRPr="00000000">
        <w:rPr>
          <w:rtl w:val="0"/>
        </w:rPr>
        <w:t xml:space="preserve">: Highly valued as a trade commodity within indigenous communities.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4: Key Bioactive Compounds in Kanna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Primary Alkaloids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Mesembrine</w:t>
      </w:r>
      <w:r w:rsidDel="00000000" w:rsidR="00000000" w:rsidRPr="00000000">
        <w:rPr>
          <w:rtl w:val="0"/>
        </w:rPr>
        <w:t xml:space="preserve">: Acts as a serotonin reuptake inhibitor, boosting mood.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Mesembrenone</w:t>
      </w:r>
      <w:r w:rsidDel="00000000" w:rsidR="00000000" w:rsidRPr="00000000">
        <w:rPr>
          <w:rtl w:val="0"/>
        </w:rPr>
        <w:t xml:space="preserve">: Functions as a serotonin reuptake inhibitor and PDE4 inhibitor, reducing anxiety and inflammation.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Mesembrenol</w:t>
      </w:r>
      <w:r w:rsidDel="00000000" w:rsidR="00000000" w:rsidRPr="00000000">
        <w:rPr>
          <w:rtl w:val="0"/>
        </w:rPr>
        <w:t xml:space="preserve">: Enhances serotonin pathways, providing mild mood support.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Tortuosamine</w:t>
      </w:r>
      <w:r w:rsidDel="00000000" w:rsidR="00000000" w:rsidRPr="00000000">
        <w:rPr>
          <w:rtl w:val="0"/>
        </w:rPr>
        <w:t xml:space="preserve">: Modulates serotonin and dopamine, enhancing overall mood-lifting effects.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Additional Compounds</w:t>
      </w:r>
      <w:r w:rsidDel="00000000" w:rsidR="00000000" w:rsidRPr="00000000">
        <w:rPr>
          <w:rtl w:val="0"/>
        </w:rPr>
        <w:t xml:space="preserve">: Contains polyphenols, anthraquinones, terpenes, and other antioxidants with anti-inflammatory benefits.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sini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5: Mechanism of Action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Serotonin Reuptake Inhibition (SRI)</w:t>
      </w:r>
      <w:r w:rsidDel="00000000" w:rsidR="00000000" w:rsidRPr="00000000">
        <w:rPr>
          <w:rtl w:val="0"/>
        </w:rPr>
        <w:t xml:space="preserve">: Increases serotonin levels, improving mood and reducing anxiety.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PDE4 Inhibition</w:t>
      </w:r>
      <w:r w:rsidDel="00000000" w:rsidR="00000000" w:rsidRPr="00000000">
        <w:rPr>
          <w:rtl w:val="0"/>
        </w:rPr>
        <w:t xml:space="preserve">: Reduces brain inflammation, supporting cognitive clarity and stress reduction.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Non-Hallucinogenic Effects</w:t>
      </w:r>
      <w:r w:rsidDel="00000000" w:rsidR="00000000" w:rsidRPr="00000000">
        <w:rPr>
          <w:rtl w:val="0"/>
        </w:rPr>
        <w:t xml:space="preserve">: Provides mood-enhancing benefits without hallucinogenic properties, differentiating it from some other serotonin-modulating plants.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xsxqh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6: Modern Medicinal Applications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Stress and Anxiety Relief</w:t>
      </w:r>
      <w:r w:rsidDel="00000000" w:rsidR="00000000" w:rsidRPr="00000000">
        <w:rPr>
          <w:rtl w:val="0"/>
        </w:rPr>
        <w:t xml:space="preserve">: Lowers amygdala activity, reducing fear and stress responses.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Mood Enhancement</w:t>
      </w:r>
      <w:r w:rsidDel="00000000" w:rsidR="00000000" w:rsidRPr="00000000">
        <w:rPr>
          <w:rtl w:val="0"/>
        </w:rPr>
        <w:t xml:space="preserve">: Gently boosts mood with fewer side effects than synthetic antidepressants.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Cognitive Support</w:t>
      </w:r>
      <w:r w:rsidDel="00000000" w:rsidR="00000000" w:rsidRPr="00000000">
        <w:rPr>
          <w:rtl w:val="0"/>
        </w:rPr>
        <w:t xml:space="preserve">: Improves focus and clarity, offering mild stimulation without jitters.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Pain Relief Potential</w:t>
      </w:r>
      <w:r w:rsidDel="00000000" w:rsidR="00000000" w:rsidRPr="00000000">
        <w:rPr>
          <w:rtl w:val="0"/>
        </w:rPr>
        <w:t xml:space="preserve">: Contains mild analgesic properties, potentially helpful for stress-related tension.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37ya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7: Zembrin® – The Standardized Kanna Extract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About Zembrin®</w:t>
      </w:r>
      <w:r w:rsidDel="00000000" w:rsidR="00000000" w:rsidRPr="00000000">
        <w:rPr>
          <w:rtl w:val="0"/>
        </w:rPr>
        <w:t xml:space="preserve">: A patented, standardized extract known for consistent quality and potency.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Alkaloid Profile</w:t>
      </w:r>
      <w:r w:rsidDel="00000000" w:rsidR="00000000" w:rsidRPr="00000000">
        <w:rPr>
          <w:rtl w:val="0"/>
        </w:rPr>
        <w:t xml:space="preserve">: Contains mesembrine, mesembrenone, and mesembrenol for targeted effects.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Clinically Tested</w:t>
      </w:r>
      <w:r w:rsidDel="00000000" w:rsidR="00000000" w:rsidRPr="00000000">
        <w:rPr>
          <w:rtl w:val="0"/>
        </w:rPr>
        <w:t xml:space="preserve">: Clinical trials demonstrate benefits for mood, anxiety, and cognitive support.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 Usage</w:t>
      </w:r>
      <w:r w:rsidDel="00000000" w:rsidR="00000000" w:rsidRPr="00000000">
        <w:rPr>
          <w:rtl w:val="0"/>
        </w:rPr>
        <w:t xml:space="preserve">: Integrated into dietary supplements by brands like Now Foods and Gaia Herbs.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2qqm3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8: Current Kanna Product Forms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Dried Herb and Powder</w:t>
      </w:r>
      <w:r w:rsidDel="00000000" w:rsidR="00000000" w:rsidRPr="00000000">
        <w:rPr>
          <w:rtl w:val="0"/>
        </w:rPr>
        <w:t xml:space="preserve">: Traditional form with mild effects.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Standardized Extracts (Zembrin®)</w:t>
      </w:r>
      <w:r w:rsidDel="00000000" w:rsidR="00000000" w:rsidRPr="00000000">
        <w:rPr>
          <w:rtl w:val="0"/>
        </w:rPr>
        <w:t xml:space="preserve">: Capsules offering consistency and potency.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Tinctures and Liquid Extracts</w:t>
      </w:r>
      <w:r w:rsidDel="00000000" w:rsidR="00000000" w:rsidRPr="00000000">
        <w:rPr>
          <w:rtl w:val="0"/>
        </w:rPr>
        <w:t xml:space="preserve">: For quick absorption, suitable for acute anxiety relief.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Smokable Forms</w:t>
      </w:r>
      <w:r w:rsidDel="00000000" w:rsidR="00000000" w:rsidRPr="00000000">
        <w:rPr>
          <w:rtl w:val="0"/>
        </w:rPr>
        <w:t xml:space="preserve">: Less common, traditionally used by indigenous communities.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Topical Applications</w:t>
      </w:r>
      <w:r w:rsidDel="00000000" w:rsidR="00000000" w:rsidRPr="00000000">
        <w:rPr>
          <w:rtl w:val="0"/>
        </w:rPr>
        <w:t xml:space="preserve">: Applied for anti-inflammatory benefits and mild pain relief.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810tw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9: Research and Safety</w:t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Clinical Trials</w:t>
      </w:r>
      <w:r w:rsidDel="00000000" w:rsidR="00000000" w:rsidRPr="00000000">
        <w:rPr>
          <w:rtl w:val="0"/>
        </w:rPr>
        <w:t xml:space="preserve">: Zembrin® studies reveal significant mood and stress management benefits with minimal side effects.</w:t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Safety Profile</w:t>
      </w:r>
      <w:r w:rsidDel="00000000" w:rsidR="00000000" w:rsidRPr="00000000">
        <w:rPr>
          <w:rtl w:val="0"/>
        </w:rPr>
        <w:t xml:space="preserve">: Non-hallucinogenic, low dependency risk, and generally well-tolerated.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Future Research</w:t>
      </w:r>
      <w:r w:rsidDel="00000000" w:rsidR="00000000" w:rsidRPr="00000000">
        <w:rPr>
          <w:rtl w:val="0"/>
        </w:rPr>
        <w:t xml:space="preserve">: Expanding studies to confirm long-term safety and efficacy in mood and cognitive health applications.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7ojhp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10: Conclusion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Kanna’s Potential</w:t>
      </w:r>
      <w:r w:rsidDel="00000000" w:rsidR="00000000" w:rsidRPr="00000000">
        <w:rPr>
          <w:rtl w:val="0"/>
        </w:rPr>
        <w:t xml:space="preserve">: Offers a unique combination of traditional and modern therapeutic uses.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Benefits</w:t>
      </w:r>
      <w:r w:rsidDel="00000000" w:rsidR="00000000" w:rsidRPr="00000000">
        <w:rPr>
          <w:rtl w:val="0"/>
        </w:rPr>
        <w:t xml:space="preserve">: Supports stress reduction, mood enhancement, and cognitive clarity.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Future Opportunities</w:t>
      </w:r>
      <w:r w:rsidDel="00000000" w:rsidR="00000000" w:rsidRPr="00000000">
        <w:rPr>
          <w:rtl w:val="0"/>
        </w:rPr>
        <w:t xml:space="preserve">: Further research could lead to expanded applications in mental wellness and integrative health.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Closing Note</w:t>
      </w:r>
      <w:r w:rsidDel="00000000" w:rsidR="00000000" w:rsidRPr="00000000">
        <w:rPr>
          <w:rtl w:val="0"/>
        </w:rPr>
        <w:t xml:space="preserve">: Kanna bridges traditional wisdom with modern science, presenting a natural option for mental well-being.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t xml:space="preserve">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