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 -t "${OCI_REPOSITORY}/gw-core:${release_tag}" 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push "${OCI_REPOSITORY}/gw-core:${release_tag}"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"${OCI_REPOSITORY}/gw-core:${release_tag}"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usa el digest OCI. Cada CCAAS necesita una imagen por digest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CCAAS_IMAGE="${OCI_REPOSITORY}/host-runtime@sha256:&lt;digest&gt;"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charts/gdc-host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