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p>
    <w:p>
      <w:pPr>
        <w:pStyle w:val="Date"/>
      </w:pPr>
      <w:r>
        <w:t xml:space="preserve">April</w:t>
      </w:r>
      <w:r>
        <w:t xml:space="preserve"> </w:t>
      </w:r>
      <w:r>
        <w:t xml:space="preserve">22,</w:t>
      </w:r>
      <w:r>
        <w:t xml:space="preserve"> </w:t>
      </w:r>
      <w:r>
        <w:t xml:space="preserve">2021</w:t>
      </w:r>
    </w:p>
    <w:bookmarkStart w:id="20" w:name="install-and-load-libraries"/>
    <w:p>
      <w:pPr>
        <w:pStyle w:val="Heading1"/>
      </w:pPr>
      <w:r>
        <w:t xml:space="preserve">Install and load libraries</w:t>
      </w:r>
    </w:p>
    <w:p>
      <w:pPr>
        <w:pStyle w:val="FirstParagraph"/>
      </w:pPr>
      <w:r>
        <w:t xml:space="preserve">We need to first install all the required packages for the data analysis process. If you have never used the packages below, it is more likely that you have not installed them on your machine either. Please make sure you install each of the packages below using the following command:</w:t>
      </w:r>
    </w:p>
    <w:p>
      <w:pPr>
        <w:pStyle w:val="SourceCode"/>
      </w:pPr>
      <w:r>
        <w:rPr>
          <w:rStyle w:val="FunctionTok"/>
        </w:rPr>
        <w:t xml:space="preserve">install.packages</w:t>
      </w:r>
      <w:r>
        <w:rPr>
          <w:rStyle w:val="NormalTok"/>
        </w:rPr>
        <w:t xml:space="preserve">(</w:t>
      </w:r>
      <w:r>
        <w:rPr>
          <w:rStyle w:val="StringTok"/>
        </w:rPr>
        <w:t xml:space="preserve">"janitor"</w:t>
      </w:r>
      <w:r>
        <w:rPr>
          <w:rStyle w:val="NormalTok"/>
        </w:rPr>
        <w:t xml:space="preserve">)</w:t>
      </w:r>
      <w:r>
        <w:br/>
      </w:r>
      <w:r>
        <w:rPr>
          <w:rStyle w:val="FunctionTok"/>
        </w:rPr>
        <w:t xml:space="preserve">install.packages</w:t>
      </w:r>
      <w:r>
        <w:rPr>
          <w:rStyle w:val="NormalTok"/>
        </w:rPr>
        <w:t xml:space="preserve">(</w:t>
      </w:r>
      <w:r>
        <w:rPr>
          <w:rStyle w:val="StringTok"/>
        </w:rPr>
        <w:t xml:space="preserve">"tidyverse"</w:t>
      </w:r>
      <w:r>
        <w:rPr>
          <w:rStyle w:val="NormalTok"/>
        </w:rPr>
        <w:t xml:space="preserve">)</w:t>
      </w:r>
      <w:r>
        <w:br/>
      </w:r>
      <w:r>
        <w:rPr>
          <w:rStyle w:val="FunctionTok"/>
        </w:rPr>
        <w:t xml:space="preserve">install.packages</w:t>
      </w:r>
      <w:r>
        <w:rPr>
          <w:rStyle w:val="NormalTok"/>
        </w:rPr>
        <w:t xml:space="preserve">(</w:t>
      </w:r>
      <w:r>
        <w:rPr>
          <w:rStyle w:val="StringTok"/>
        </w:rPr>
        <w:t xml:space="preserve">"knitr"</w:t>
      </w:r>
      <w:r>
        <w:rPr>
          <w:rStyle w:val="NormalTok"/>
        </w:rPr>
        <w:t xml:space="preserve">)</w:t>
      </w:r>
      <w:r>
        <w:br/>
      </w:r>
      <w:r>
        <w:rPr>
          <w:rStyle w:val="FunctionTok"/>
        </w:rPr>
        <w:t xml:space="preserve">install.packages</w:t>
      </w:r>
      <w:r>
        <w:rPr>
          <w:rStyle w:val="NormalTok"/>
        </w:rPr>
        <w:t xml:space="preserve">(</w:t>
      </w:r>
      <w:r>
        <w:rPr>
          <w:rStyle w:val="StringTok"/>
        </w:rPr>
        <w:t xml:space="preserve">"DataExplorer"</w:t>
      </w:r>
      <w:r>
        <w:rPr>
          <w:rStyle w:val="NormalTok"/>
        </w:rPr>
        <w:t xml:space="preserve">)</w:t>
      </w:r>
      <w:r>
        <w:br/>
      </w:r>
      <w:r>
        <w:rPr>
          <w:rStyle w:val="FunctionTok"/>
        </w:rPr>
        <w:t xml:space="preserve">install.packages</w:t>
      </w:r>
      <w:r>
        <w:rPr>
          <w:rStyle w:val="NormalTok"/>
        </w:rPr>
        <w:t xml:space="preserve">(</w:t>
      </w:r>
      <w:r>
        <w:rPr>
          <w:rStyle w:val="StringTok"/>
        </w:rPr>
        <w:t xml:space="preserve">"SmartEDA"</w:t>
      </w:r>
      <w:r>
        <w:rPr>
          <w:rStyle w:val="NormalTok"/>
        </w:rPr>
        <w:t xml:space="preserve">)</w:t>
      </w:r>
    </w:p>
    <w:p>
      <w:pPr>
        <w:pStyle w:val="FirstParagraph"/>
      </w:pPr>
      <w:r>
        <w:t xml:space="preserve">Then you need to load the following packages:</w:t>
      </w:r>
    </w:p>
    <w:p>
      <w:pPr>
        <w:pStyle w:val="SourceCode"/>
      </w:pPr>
      <w:r>
        <w:rPr>
          <w:rStyle w:val="FunctionTok"/>
        </w:rPr>
        <w:t xml:space="preserve">library</w:t>
      </w:r>
      <w:r>
        <w:rPr>
          <w:rStyle w:val="NormalTok"/>
        </w:rPr>
        <w:t xml:space="preserve">(janitor)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(SmartEDA)</w:t>
      </w:r>
    </w:p>
    <w:bookmarkEnd w:id="20"/>
    <w:bookmarkStart w:id="21" w:name="import-clean-dataset"/>
    <w:p>
      <w:pPr>
        <w:pStyle w:val="Heading1"/>
      </w:pPr>
      <w:r>
        <w:t xml:space="preserve">Import clean dataset</w:t>
      </w:r>
    </w:p>
    <w:p>
      <w:pPr>
        <w:pStyle w:val="FirstParagraph"/>
      </w:pPr>
      <w:r>
        <w:t xml:space="preserve">There are two ways you can import the clean dataset into this file:</w:t>
      </w:r>
    </w:p>
    <w:p>
      <w:pPr>
        <w:numPr>
          <w:ilvl w:val="0"/>
          <w:numId w:val="1001"/>
        </w:numPr>
        <w:pStyle w:val="Compact"/>
      </w:pPr>
      <w:r>
        <w:t xml:space="preserve">By running the R script from</w:t>
      </w:r>
      <w:r>
        <w:t xml:space="preserve"> </w:t>
      </w:r>
      <w:r>
        <w:rPr>
          <w:rStyle w:val="VerbatimChar"/>
        </w:rPr>
        <w:t xml:space="preserve">clean</w:t>
      </w:r>
      <w:r>
        <w:t xml:space="preserve"> </w:t>
      </w:r>
      <w:r>
        <w:t xml:space="preserve">folder</w:t>
      </w:r>
    </w:p>
    <w:p>
      <w:pPr>
        <w:pStyle w:val="SourceCode"/>
      </w:pPr>
      <w:r>
        <w:rPr>
          <w:rStyle w:val="FunctionTok"/>
        </w:rPr>
        <w:t xml:space="preserve">source</w:t>
      </w:r>
      <w:r>
        <w:rPr>
          <w:rStyle w:val="NormalTok"/>
        </w:rPr>
        <w:t xml:space="preserve">(</w:t>
      </w:r>
      <w:r>
        <w:rPr>
          <w:rStyle w:val="FunctionTok"/>
        </w:rPr>
        <w:t xml:space="preserve">here</w:t>
      </w:r>
      <w:r>
        <w:rPr>
          <w:rStyle w:val="NormalTok"/>
        </w:rPr>
        <w:t xml:space="preserve">(</w:t>
      </w:r>
      <w:r>
        <w:rPr>
          <w:rStyle w:val="StringTok"/>
        </w:rPr>
        <w:t xml:space="preserve">"scripts/cleaning"</w:t>
      </w:r>
      <w:r>
        <w:rPr>
          <w:rStyle w:val="NormalTok"/>
        </w:rPr>
        <w:t xml:space="preserve">, </w:t>
      </w:r>
      <w:r>
        <w:rPr>
          <w:rStyle w:val="StringTok"/>
        </w:rPr>
        <w:t xml:space="preserve">"unfccc-emissions-clean.R"</w:t>
      </w:r>
      <w:r>
        <w:rPr>
          <w:rStyle w:val="NormalTok"/>
        </w:rPr>
        <w:t xml:space="preserve">))</w:t>
      </w:r>
    </w:p>
    <w:p>
      <w:pPr>
        <w:pStyle w:val="FirstParagraph"/>
      </w:pPr>
      <w:r>
        <w:t xml:space="preserve">This will also produce some of the temporary files.</w:t>
      </w:r>
    </w:p>
    <w:p>
      <w:pPr>
        <w:numPr>
          <w:ilvl w:val="0"/>
          <w:numId w:val="1002"/>
        </w:numPr>
        <w:pStyle w:val="Compact"/>
      </w:pPr>
      <w:r>
        <w:t xml:space="preserve">By importing the clean dataset</w:t>
      </w:r>
    </w:p>
    <w:p>
      <w:pPr>
        <w:pStyle w:val="SourceCode"/>
      </w:pPr>
      <w:r>
        <w:rPr>
          <w:rStyle w:val="NormalTok"/>
        </w:rPr>
        <w:t xml:space="preserve">unfccc_emissions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"scripts/cleaning"</w:t>
      </w:r>
      <w:r>
        <w:rPr>
          <w:rStyle w:val="NormalTok"/>
        </w:rPr>
        <w:t xml:space="preserve">, </w:t>
      </w:r>
      <w:r>
        <w:br/>
      </w:r>
      <w:r>
        <w:rPr>
          <w:rStyle w:val="NormalTok"/>
        </w:rPr>
        <w:t xml:space="preserve">    </w:t>
      </w:r>
      <w:r>
        <w:rPr>
          <w:rStyle w:val="StringTok"/>
        </w:rPr>
        <w:t xml:space="preserve">"unfccc-emissions-clean.csv"</w:t>
      </w:r>
      <w:r>
        <w:rPr>
          <w:rStyle w:val="NormalTok"/>
        </w:rPr>
        <w:t xml:space="preserve">))</w:t>
      </w:r>
    </w:p>
    <w:bookmarkEnd w:id="21"/>
    <w:bookmarkStart w:id="23" w:name="describe-dataset"/>
    <w:p>
      <w:pPr>
        <w:pStyle w:val="Heading1"/>
      </w:pPr>
      <w:r>
        <w:t xml:space="preserve">Describe dataset</w:t>
      </w:r>
    </w:p>
    <w:p>
      <w:pPr>
        <w:pStyle w:val="FirstParagraph"/>
      </w:pPr>
      <w:r>
        <w:t xml:space="preserve">So if you are using R, then you are lucky to have at your finger tips a plethora of packages that help you visualize the structure of the dataset, and what it would mean for your data analysis.</w:t>
      </w:r>
    </w:p>
    <w:p>
      <w:pPr>
        <w:pStyle w:val="BodyText"/>
      </w:pPr>
      <w:r>
        <w:t xml:space="preserve">Things that you can accomplish during this stage:</w:t>
      </w:r>
    </w:p>
    <w:p>
      <w:pPr>
        <w:numPr>
          <w:ilvl w:val="0"/>
          <w:numId w:val="1003"/>
        </w:numPr>
        <w:pStyle w:val="Compact"/>
      </w:pPr>
      <w:r>
        <w:t xml:space="preserve">Describe the distribution of</w:t>
      </w:r>
    </w:p>
    <w:p>
      <w:pPr>
        <w:pStyle w:val="SourceCode"/>
      </w:pPr>
      <w:r>
        <w:rPr>
          <w:rStyle w:val="NormalTok"/>
        </w:rPr>
        <w:t xml:space="preserve">DataExplorer</w:t>
      </w:r>
      <w:r>
        <w:rPr>
          <w:rStyle w:val="SpecialCharTok"/>
        </w:rPr>
        <w:t xml:space="preserve">::</w:t>
      </w:r>
      <w:r>
        <w:rPr>
          <w:rStyle w:val="FunctionTok"/>
        </w:rPr>
        <w:t xml:space="preserve">plot_missing</w:t>
      </w:r>
      <w:r>
        <w:rPr>
          <w:rStyle w:val="NormalTok"/>
        </w:rPr>
        <w:t xml:space="preserve">(unfccc_emissions, </w:t>
      </w:r>
      <w:r>
        <w:rPr>
          <w:rStyle w:val="AttributeTok"/>
        </w:rPr>
        <w:t xml:space="preserve">missing_only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ggtheme =</w:t>
      </w:r>
      <w:r>
        <w:rPr>
          <w:rStyle w:val="NormalTok"/>
        </w:rPr>
        <w:t xml:space="preserve"> ggplot2</w:t>
      </w:r>
      <w:r>
        <w:rPr>
          <w:rStyle w:val="SpecialCharTok"/>
        </w:rPr>
        <w:t xml:space="preserve">::</w:t>
      </w:r>
      <w:r>
        <w:rPr>
          <w:rStyle w:val="FunctionTok"/>
        </w:rPr>
        <w:t xml:space="preserve">theme_classic</w:t>
      </w:r>
      <w:r>
        <w:rPr>
          <w:rStyle w:val="NormalTok"/>
        </w:rPr>
        <w:t xml:space="preserve">(), </w:t>
      </w:r>
      <w:r>
        <w:rPr>
          <w:rStyle w:val="AttributeTok"/>
        </w:rPr>
        <w:t xml:space="preserve">theme_config =</w:t>
      </w:r>
      <w:r>
        <w:rPr>
          <w:rStyle w:val="NormalTok"/>
        </w:rPr>
        <w:t xml:space="preserve"> ggplot2</w:t>
      </w:r>
      <w:r>
        <w:rPr>
          <w:rStyle w:val="SpecialCharTok"/>
        </w:rPr>
        <w:t xml:space="preserve">::</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fccc-emissions-analysis_files/figure-docx/describe%20datase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sectPr w:rsidR="00D83CE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Mono">
    <w:panose1 w:val="020B0609030804020204"/>
    <w:charset w:val="00"/>
    <w:family w:val="modern"/>
    <w:pitch w:val="fixed"/>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CC0F2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FA2E58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7C052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24412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D6453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BF6DF7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64A959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912B2E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754FB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F3A314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3772BFA"/>
    <w:multiLevelType w:val="multilevel"/>
    <w:tmpl w:val="08E217F8"/>
    <w:styleLink w:val="Defaultol"/>
    <w:lvl w:ilvl="0">
      <w:start w:val="1"/>
      <w:numFmt w:val="decimal"/>
      <w:lvlText w:val="%1."/>
      <w:lvlJc w:val="left"/>
      <w:pPr>
        <w:ind w:hanging="360" w:left="360"/>
      </w:pPr>
      <w:rPr>
        <w:rFonts w:asciiTheme="majorBidi" w:hAnsiTheme="majorBidi" w:hint="default"/>
        <w:sz w:val="24"/>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19365121"/>
    <w:multiLevelType w:val="multilevel"/>
    <w:tmpl w:val="FEFE1AEC"/>
    <w:numStyleLink w:val="Defaultul"/>
  </w:abstractNum>
  <w:abstractNum w15:restartNumberingAfterBreak="0" w:abstractNumId="12">
    <w:nsid w:val="1BDF74B5"/>
    <w:multiLevelType w:val="multilevel"/>
    <w:tmpl w:val="FEFE1AEC"/>
    <w:numStyleLink w:val="Defaultul"/>
  </w:abstractNum>
  <w:abstractNum w15:restartNumberingAfterBreak="0" w:abstractNumId="13">
    <w:nsid w:val="2C1AE401"/>
    <w:multiLevelType w:val="multilevel"/>
    <w:tmpl w:val="52BEA9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6699C"/>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03E7E5D"/>
    <w:multiLevelType w:val="multilevel"/>
    <w:tmpl w:val="FEFE1AEC"/>
    <w:styleLink w:val="Defaultul"/>
    <w:lvl w:ilvl="0">
      <w:start w:val="1"/>
      <w:numFmt w:val="bullet"/>
      <w:lvlText w:val=""/>
      <w:lvlJc w:val="left"/>
      <w:pPr>
        <w:ind w:hanging="360" w:left="360"/>
      </w:pPr>
      <w:rPr>
        <w:rFonts w:ascii="Symbol" w:cs="Times New Roman" w:hAnsi="Symbol" w:hint="default"/>
        <w:color w:val="auto"/>
        <w:sz w:val="24"/>
        <w:szCs w:val="24"/>
      </w:rPr>
    </w:lvl>
    <w:lvl w:ilvl="1">
      <w:start w:val="1"/>
      <w:numFmt w:val="bullet"/>
      <w:lvlText w:val=""/>
      <w:lvlJc w:val="left"/>
      <w:pPr>
        <w:ind w:hanging="360" w:left="720"/>
      </w:pPr>
      <w:rPr>
        <w:rFonts w:ascii="Symbol" w:cs="Times New Roman" w:hAnsi="Symbol" w:hint="default"/>
        <w:color w:val="auto"/>
        <w:szCs w:val="24"/>
      </w:rPr>
    </w:lvl>
    <w:lvl w:ilvl="2">
      <w:start w:val="1"/>
      <w:numFmt w:val="bullet"/>
      <w:lvlText w:val=""/>
      <w:lvlJc w:val="left"/>
      <w:pPr>
        <w:ind w:hanging="360" w:left="1080"/>
      </w:pPr>
      <w:rPr>
        <w:rFonts w:ascii="Symbol" w:cs="Symbol" w:hAnsi="Symbol" w:hint="default"/>
        <w:color w:val="auto"/>
        <w:szCs w:val="24"/>
      </w:rPr>
    </w:lvl>
    <w:lvl w:ilvl="3">
      <w:start w:val="1"/>
      <w:numFmt w:val="bullet"/>
      <w:lvlText w:val="•"/>
      <w:lvlJc w:val="left"/>
      <w:pPr>
        <w:ind w:hanging="360" w:left="1440"/>
      </w:pPr>
      <w:rPr>
        <w:rFonts w:ascii="Times New Roman" w:cs="Times New Roman" w:hAnsi="Times New Roman" w:hint="default"/>
        <w:color w:val="auto"/>
        <w:szCs w:val="40"/>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30CC3BEF"/>
    <w:multiLevelType w:val="multilevel"/>
    <w:tmpl w:val="08E217F8"/>
    <w:numStyleLink w:val="Defaultol"/>
  </w:abstractNum>
  <w:abstractNum w15:restartNumberingAfterBreak="0" w:abstractNumId="17">
    <w:nsid w:val="3F961AD8"/>
    <w:multiLevelType w:val="multilevel"/>
    <w:tmpl w:val="FEFE1AEC"/>
    <w:numStyleLink w:val="Defaultul"/>
  </w:abstractNum>
  <w:abstractNum w15:restartNumberingAfterBreak="0" w:abstractNumId="18">
    <w:nsid w:val="46B6737A"/>
    <w:multiLevelType w:val="multilevel"/>
    <w:tmpl w:val="08E217F8"/>
    <w:numStyleLink w:val="Defaultol"/>
  </w:abstractNum>
  <w:abstractNum w15:restartNumberingAfterBreak="0" w:abstractNumId="19">
    <w:nsid w:val="56762679"/>
    <w:multiLevelType w:val="multilevel"/>
    <w:tmpl w:val="08E217F8"/>
    <w:numStyleLink w:val="Defaultol"/>
  </w:abstractNum>
  <w:abstractNum w15:restartNumberingAfterBreak="0" w:abstractNumId="20">
    <w:nsid w:val="5BF80CB4"/>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9"/>
  </w:num>
  <w:num w:numId="14">
    <w:abstractNumId w:val="14"/>
  </w:num>
  <w:num w:numId="15">
    <w:abstractNumId w:val="15"/>
  </w:num>
  <w:num w:numId="16">
    <w:abstractNumId w:val="12"/>
  </w:num>
  <w:num w:numId="17">
    <w:abstractNumId w:val="16"/>
  </w:num>
  <w:num w:numId="18">
    <w:abstractNumId w:val="17"/>
  </w:num>
  <w:num w:numId="19">
    <w:abstractNumId w:val="11"/>
  </w:num>
  <w:num w:numId="20">
    <w:abstractNumId w:val="18"/>
  </w:num>
  <w:num w:numId="21">
    <w:abstractNumId w:val="2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4DAF"/>
    <w:pPr>
      <w:spacing w:after="240"/>
    </w:pPr>
    <w:rPr>
      <w:rFonts w:asciiTheme="majorBidi" w:hAnsiTheme="majorBidi"/>
    </w:rPr>
  </w:style>
  <w:style w:styleId="Heading1" w:type="paragraph">
    <w:name w:val="heading 1"/>
    <w:basedOn w:val="Normal"/>
    <w:next w:val="BodyText"/>
    <w:autoRedefine/>
    <w:uiPriority w:val="9"/>
    <w:qFormat/>
    <w:rsid w:val="006236C6"/>
    <w:pPr>
      <w:keepNext/>
      <w:keepLines/>
      <w:spacing w:after="0" w:before="480" w:line="48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6236C6"/>
    <w:pPr>
      <w:keepNext/>
      <w:keepLines/>
      <w:spacing w:after="0" w:before="200" w:line="480" w:lineRule="auto"/>
      <w:outlineLvl w:val="1"/>
    </w:pPr>
    <w:rPr>
      <w:rFonts w:cstheme="majorBidi" w:eastAsiaTheme="majorEastAsia"/>
      <w:b/>
      <w:bCs/>
      <w:sz w:val="28"/>
      <w:szCs w:val="28"/>
    </w:rPr>
  </w:style>
  <w:style w:styleId="Heading3" w:type="paragraph">
    <w:name w:val="heading 3"/>
    <w:basedOn w:val="Normal"/>
    <w:next w:val="BodyText"/>
    <w:autoRedefine/>
    <w:uiPriority w:val="9"/>
    <w:unhideWhenUsed/>
    <w:qFormat/>
    <w:rsid w:val="00EB3736"/>
    <w:pPr>
      <w:keepNext/>
      <w:keepLines/>
      <w:spacing w:after="0" w:before="200" w:line="480" w:lineRule="auto"/>
      <w:outlineLvl w:val="2"/>
    </w:pPr>
    <w:rPr>
      <w:rFonts w:cstheme="majorBidi" w:eastAsiaTheme="majorEastAsia"/>
      <w:bCs/>
      <w:i/>
    </w:rPr>
  </w:style>
  <w:style w:styleId="Heading4" w:type="paragraph">
    <w:name w:val="heading 4"/>
    <w:basedOn w:val="Normal"/>
    <w:next w:val="BodyText"/>
    <w:autoRedefine/>
    <w:uiPriority w:val="9"/>
    <w:unhideWhenUsed/>
    <w:qFormat/>
    <w:rsid w:val="00EB3736"/>
    <w:pPr>
      <w:keepNext/>
      <w:keepLines/>
      <w:spacing w:after="0" w:before="200" w:line="480" w:lineRule="auto"/>
      <w:outlineLvl w:val="3"/>
    </w:pPr>
    <w:rPr>
      <w:rFonts w:cstheme="majorBidi" w:eastAsiaTheme="majorEastAsia"/>
      <w:bCs/>
      <w:i/>
    </w:rPr>
  </w:style>
  <w:style w:styleId="Heading5" w:type="paragraph">
    <w:name w:val="heading 5"/>
    <w:basedOn w:val="Normal"/>
    <w:next w:val="BodyText"/>
    <w:uiPriority w:val="9"/>
    <w:unhideWhenUsed/>
    <w:qFormat/>
    <w:rsid w:val="00EB3736"/>
    <w:pPr>
      <w:keepNext/>
      <w:keepLines/>
      <w:spacing w:after="0" w:before="200" w:line="480" w:lineRule="auto"/>
      <w:outlineLvl w:val="4"/>
    </w:pPr>
    <w:rPr>
      <w:rFonts w:cstheme="majorBidi" w:eastAsiaTheme="majorEastAsia"/>
      <w:iCs/>
      <w:u w:val="single"/>
    </w:rPr>
  </w:style>
  <w:style w:styleId="Heading6" w:type="paragraph">
    <w:name w:val="heading 6"/>
    <w:basedOn w:val="Normal"/>
    <w:next w:val="BodyText"/>
    <w:uiPriority w:val="9"/>
    <w:unhideWhenUsed/>
    <w:qFormat/>
    <w:rsid w:val="00EB3736"/>
    <w:pPr>
      <w:keepNext/>
      <w:keepLines/>
      <w:spacing w:after="0" w:before="200" w:line="480" w:lineRule="auto"/>
      <w:outlineLvl w:val="5"/>
    </w:pPr>
    <w:rPr>
      <w:rFonts w:cstheme="majorBidi" w:eastAsiaTheme="majorEastAsia"/>
      <w:u w:val="single"/>
    </w:rPr>
  </w:style>
  <w:style w:styleId="Heading7" w:type="paragraph">
    <w:name w:val="heading 7"/>
    <w:basedOn w:val="Normal"/>
    <w:next w:val="BodyText"/>
    <w:uiPriority w:val="9"/>
    <w:unhideWhenUsed/>
    <w:qFormat/>
    <w:rsid w:val="00AC77E8"/>
    <w:pPr>
      <w:keepNext/>
      <w:keepLines/>
      <w:spacing w:after="0"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AC77E8"/>
    <w:pPr>
      <w:keepNext/>
      <w:keepLines/>
      <w:spacing w:after="0"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AC77E8"/>
    <w:pPr>
      <w:keepNext/>
      <w:keepLines/>
      <w:spacing w:after="0"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5E4DAF"/>
  </w:style>
  <w:style w:customStyle="1" w:styleId="FirstParagraph" w:type="paragraph">
    <w:name w:val="First Paragraph"/>
    <w:basedOn w:val="BodyText"/>
    <w:next w:val="BodyText"/>
    <w:autoRedefine/>
    <w:qFormat/>
    <w:rsid w:val="005E4DAF"/>
  </w:style>
  <w:style w:customStyle="1" w:styleId="Compact" w:type="paragraph">
    <w:name w:val="Compact"/>
    <w:basedOn w:val="BodyText"/>
    <w:qFormat/>
    <w:rsid w:val="001335B7"/>
    <w:pPr>
      <w:spacing w:after="36" w:before="36"/>
    </w:pPr>
  </w:style>
  <w:style w:styleId="Title" w:type="paragraph">
    <w:name w:val="Title"/>
    <w:basedOn w:val="Normal"/>
    <w:next w:val="BodyText"/>
    <w:autoRedefine/>
    <w:qFormat/>
    <w:rsid w:val="00582CA2"/>
    <w:pPr>
      <w:keepNext/>
      <w:keepLines/>
      <w:spacing w:before="480" w:line="480" w:lineRule="auto"/>
      <w:jc w:val="center"/>
    </w:pPr>
    <w:rPr>
      <w:rFonts w:cstheme="majorBidi" w:eastAsiaTheme="majorEastAsia"/>
      <w:b/>
      <w:bCs/>
      <w:sz w:val="36"/>
      <w:szCs w:val="36"/>
    </w:rPr>
  </w:style>
  <w:style w:styleId="Subtitle" w:type="paragraph">
    <w:name w:val="Subtitle"/>
    <w:basedOn w:val="Title"/>
    <w:next w:val="BodyText"/>
    <w:qFormat/>
    <w:rsid w:val="00EB3736"/>
    <w:pPr>
      <w:spacing w:before="240"/>
    </w:pPr>
    <w:rPr>
      <w:sz w:val="30"/>
      <w:szCs w:val="30"/>
    </w:rPr>
  </w:style>
  <w:style w:customStyle="1" w:styleId="Author" w:type="paragraph">
    <w:name w:val="Author"/>
    <w:next w:val="BodyText"/>
    <w:autoRedefine/>
    <w:qFormat/>
    <w:rsid w:val="005E4DAF"/>
    <w:pPr>
      <w:keepNext/>
      <w:keepLines/>
      <w:spacing w:line="360" w:lineRule="auto"/>
      <w:jc w:val="center"/>
    </w:pPr>
    <w:rPr>
      <w:rFonts w:asciiTheme="majorBidi" w:hAnsiTheme="majorBidi"/>
    </w:rPr>
  </w:style>
  <w:style w:styleId="Date" w:type="paragraph">
    <w:name w:val="Date"/>
    <w:next w:val="BodyText"/>
    <w:autoRedefine/>
    <w:qFormat/>
    <w:rsid w:val="00AC77E8"/>
    <w:pPr>
      <w:keepNext/>
      <w:keepLines/>
      <w:jc w:val="center"/>
    </w:pPr>
    <w:rPr>
      <w:rFonts w:asciiTheme="majorBidi" w:hAnsiTheme="majorBidi"/>
    </w:rPr>
  </w:style>
  <w:style w:customStyle="1" w:styleId="Abstract" w:type="paragraph">
    <w:name w:val="Abstract"/>
    <w:basedOn w:val="Normal"/>
    <w:next w:val="BodyText"/>
    <w:autoRedefine/>
    <w:qFormat/>
    <w:rsid w:val="005E4DAF"/>
    <w:pPr>
      <w:keepNext/>
      <w:keepLines/>
      <w:spacing w:after="300" w:before="300"/>
    </w:pPr>
    <w:rPr>
      <w:sz w:val="20"/>
      <w:szCs w:val="20"/>
    </w:rPr>
  </w:style>
  <w:style w:styleId="Bibliography" w:type="paragraph">
    <w:name w:val="Bibliography"/>
    <w:basedOn w:val="Normal"/>
    <w:autoRedefine/>
    <w:qFormat/>
    <w:rsid w:val="005E4DAF"/>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BA71D5"/>
    <w:pPr>
      <w:ind w:hanging="144" w:left="144"/>
    </w:pPr>
    <w:rPr>
      <w:sz w:val="22"/>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8250DC"/>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8250DC"/>
    <w:rPr>
      <w:rFonts w:asciiTheme="majorBidi" w:hAnsiTheme="majorBidi"/>
    </w:rPr>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rPr>
      <w:rFonts w:asciiTheme="majorBidi" w:hAnsiTheme="majorBidi"/>
    </w:rPr>
  </w:style>
  <w:style w:styleId="FootnoteReference" w:type="character">
    <w:name w:val="footnote reference"/>
    <w:basedOn w:val="CaptionChar"/>
    <w:rPr>
      <w:rFonts w:asciiTheme="majorBidi" w:hAnsiTheme="majorBidi"/>
      <w:vertAlign w:val="superscript"/>
    </w:rPr>
  </w:style>
  <w:style w:styleId="Hyperlink" w:type="character">
    <w:name w:val="Hyperlink"/>
    <w:basedOn w:val="CaptionChar"/>
    <w:rsid w:val="006236C6"/>
    <w:rPr>
      <w:rFonts w:asciiTheme="majorBidi" w:hAnsiTheme="majorBidi"/>
      <w:color w:themeColor="accent1" w:val="4F81BD"/>
      <w:sz w:val="24"/>
    </w:rPr>
  </w:style>
  <w:style w:styleId="TOCHeading" w:type="paragraph">
    <w:name w:val="TOC Heading"/>
    <w:basedOn w:val="Heading1"/>
    <w:next w:val="BodyText"/>
    <w:autoRedefine/>
    <w:uiPriority w:val="39"/>
    <w:unhideWhenUsed/>
    <w:qFormat/>
    <w:rsid w:val="00930CE3"/>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E4DAF"/>
    <w:rPr>
      <w:rFonts w:asciiTheme="majorBidi" w:hAnsiTheme="majorBidi"/>
    </w:rPr>
  </w:style>
  <w:style w:customStyle="1" w:styleId="Defaultol" w:type="numbering">
    <w:name w:val="Default ol"/>
    <w:uiPriority w:val="99"/>
    <w:rsid w:val="00ED400D"/>
    <w:pPr>
      <w:numPr>
        <w:numId w:val="12"/>
      </w:numPr>
    </w:pPr>
  </w:style>
  <w:style w:customStyle="1" w:styleId="Defaultul" w:type="numbering">
    <w:name w:val="Default ul"/>
    <w:uiPriority w:val="99"/>
    <w:rsid w:val="00ED400D"/>
    <w:pPr>
      <w:numPr>
        <w:numId w:val="15"/>
      </w:numPr>
    </w:pPr>
  </w:style>
  <w:style w:styleId="List" w:type="paragraph">
    <w:name w:val="List"/>
    <w:basedOn w:val="Normal"/>
    <w:unhideWhenUsed/>
    <w:rsid w:val="00B01CA8"/>
    <w:pPr>
      <w:ind w:hanging="360" w:left="360"/>
      <w:contextualSpacing/>
    </w:pPr>
  </w:style>
  <w:style w:styleId="EndnoteReference" w:type="character">
    <w:name w:val="endnote reference"/>
    <w:basedOn w:val="DefaultParagraphFont"/>
    <w:semiHidden/>
    <w:unhideWhenUsed/>
    <w:rsid w:val="003E1BB0"/>
    <w:rPr>
      <w:rFonts w:asciiTheme="majorBidi" w:hAnsiTheme="majorBidi"/>
      <w:vertAlign w:val="superscript"/>
    </w:rPr>
  </w:style>
  <w:style w:styleId="EndnoteText" w:type="paragraph">
    <w:name w:val="endnote text"/>
    <w:basedOn w:val="Normal"/>
    <w:link w:val="EndnoteTextChar"/>
    <w:semiHidden/>
    <w:unhideWhenUsed/>
    <w:rsid w:val="00BA71D5"/>
    <w:pPr>
      <w:spacing w:after="0"/>
    </w:pPr>
    <w:rPr>
      <w:sz w:val="22"/>
      <w:szCs w:val="20"/>
    </w:rPr>
  </w:style>
  <w:style w:customStyle="1" w:styleId="EndnoteTextChar" w:type="character">
    <w:name w:val="Endnote Text Char"/>
    <w:basedOn w:val="DefaultParagraphFont"/>
    <w:link w:val="EndnoteText"/>
    <w:semiHidden/>
    <w:rsid w:val="00BA71D5"/>
    <w:rPr>
      <w:rFonts w:asciiTheme="majorBidi" w:hAnsiTheme="majorBidi"/>
      <w:sz w:val="22"/>
      <w:szCs w:val="20"/>
    </w:rPr>
  </w:style>
  <w:style w:customStyle="1" w:styleId="DefaultTable" w:type="table">
    <w:name w:val="Default Table"/>
    <w:basedOn w:val="Table"/>
    <w:uiPriority w:val="99"/>
    <w:rsid w:val="00582CA2"/>
    <w:pPr>
      <w:spacing w:line="360" w:lineRule="auto"/>
    </w:pPr>
    <w:rPr>
      <w:rFonts w:asciiTheme="majorBidi" w:hAnsiTheme="majorBidi"/>
      <w:szCs w:val="20"/>
    </w:rPr>
    <w:tblPr>
      <w:tblBorders>
        <w:bottom w:color="auto" w:space="0" w:sz="4" w:val="single"/>
        <w:insideH w:color="auto" w:space="0" w:sz="4" w:val="single"/>
        <w:insideV w:color="auto" w:space="0" w:sz="4" w:val="single"/>
      </w:tblBorders>
    </w:tblPr>
    <w:tcPr>
      <w:vAlign w:val="center"/>
    </w:tcPr>
    <w:tblStylePr w:type="firstRow">
      <w:pPr>
        <w:wordWrap/>
        <w:spacing w:line="360" w:lineRule="auto"/>
        <w:jc w:val="left"/>
      </w:pPr>
      <w:rPr>
        <w:rFonts w:asciiTheme="majorBidi" w:hAnsiTheme="majorBidi"/>
        <w:b/>
        <w:bCs/>
        <w:sz w:val="24"/>
      </w:rPr>
      <w:tblPr/>
      <w:tcPr>
        <w:tcBorders>
          <w:top w:val="nil"/>
          <w:left w:val="nil"/>
          <w:bottom w:color="auto" w:space="0" w:sz="4" w:val="double"/>
          <w:right w:val="nil"/>
          <w:insideH w:val="nil"/>
          <w:insideV w:val="nil"/>
        </w:tcBorders>
      </w:tcPr>
    </w:tblStylePr>
    <w:tblStylePr w:type="lastRow">
      <w:rPr>
        <w:b/>
        <w:bCs/>
      </w:rPr>
      <w:tblPr/>
      <w:tcPr>
        <w:tcBorders>
          <w:top w:color="7F7F7F" w:space="0" w:sz="4" w:themeColor="text1" w:themeTint="80" w:val="single"/>
          <w:bottom w:val="nil"/>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2" w:type="table">
    <w:name w:val="Plain Table 2"/>
    <w:basedOn w:val="TableNormal"/>
    <w:rsid w:val="000C286D"/>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
  <cp:keywords/>
  <dcterms:created xsi:type="dcterms:W3CDTF">2021-04-22T20:30:41Z</dcterms:created>
  <dcterms:modified xsi:type="dcterms:W3CDTF">2021-04-22T20:30:41Z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22, 2021</vt:lpwstr>
  </property>
  <property fmtid="{D5CDD505-2E9C-101B-9397-08002B2CF9AE}" pid="3" name="output">
    <vt:lpwstr/>
  </property>
</Properties>
</file>