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p w14:paraId="123163C7" w14:textId="77777777" w:rsidR="00A01443" w:rsidRDefault="00A01443"/>
    <w:p w14:paraId="0BCD91B7" w14:textId="77777777" w:rsidR="00A01443" w:rsidRDefault="00A01443"/>
    <w:p w14:paraId="685BCF17" w14:textId="77777777" w:rsidR="00A01443" w:rsidRDefault="00A01443"/>
    <w:p w14:paraId="252490FE" w14:textId="20FB37A9" w:rsidR="00A01443" w:rsidRDefault="001140D6">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Optimization of solid waste collections in Blantyre, Malawi</w:t>
      </w:r>
    </w:p>
    <w:p w14:paraId="06DB242A" w14:textId="77777777" w:rsidR="00A01443" w:rsidRDefault="00A01443">
      <w:pPr>
        <w:jc w:val="center"/>
        <w:rPr>
          <w:rFonts w:ascii="Times New Roman" w:eastAsia="Times New Roman" w:hAnsi="Times New Roman" w:cs="Times New Roman"/>
          <w:sz w:val="24"/>
          <w:szCs w:val="24"/>
        </w:rPr>
      </w:pPr>
    </w:p>
    <w:p w14:paraId="2007021A" w14:textId="4B12556C"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 </w:t>
      </w:r>
      <w:r w:rsidR="008E50E3">
        <w:rPr>
          <w:rFonts w:ascii="Times New Roman" w:eastAsia="Times New Roman" w:hAnsi="Times New Roman" w:cs="Times New Roman"/>
          <w:sz w:val="28"/>
          <w:szCs w:val="28"/>
        </w:rPr>
        <w:t>Nicolas Seemann-Ricard</w:t>
      </w:r>
    </w:p>
    <w:p w14:paraId="47E864AE" w14:textId="0E072234"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Supervisor: </w:t>
      </w:r>
      <w:r w:rsidR="008E50E3">
        <w:rPr>
          <w:rFonts w:ascii="Times New Roman" w:eastAsia="Times New Roman" w:hAnsi="Times New Roman" w:cs="Times New Roman"/>
          <w:sz w:val="28"/>
          <w:szCs w:val="28"/>
        </w:rPr>
        <w:t>Elizabeth Tilley</w:t>
      </w:r>
    </w:p>
    <w:p w14:paraId="396B3AC2" w14:textId="191F079D" w:rsidR="00A01443" w:rsidRPr="008E50E3" w:rsidRDefault="00A96E4C">
      <w:pPr>
        <w:jc w:val="center"/>
        <w:rPr>
          <w:rFonts w:ascii="Times New Roman" w:eastAsia="Times New Roman" w:hAnsi="Times New Roman" w:cs="Times New Roman"/>
          <w:sz w:val="28"/>
          <w:szCs w:val="28"/>
          <w:lang w:val="de-CH"/>
        </w:rPr>
      </w:pPr>
      <w:r>
        <w:rPr>
          <w:rFonts w:ascii="Times New Roman" w:eastAsia="Times New Roman" w:hAnsi="Times New Roman" w:cs="Times New Roman"/>
          <w:sz w:val="28"/>
          <w:szCs w:val="28"/>
        </w:rPr>
        <w:t xml:space="preserve">Tutor: </w:t>
      </w:r>
      <w:r w:rsidR="008E50E3">
        <w:rPr>
          <w:rFonts w:ascii="Times New Roman" w:eastAsia="Times New Roman" w:hAnsi="Times New Roman" w:cs="Times New Roman"/>
          <w:sz w:val="28"/>
          <w:szCs w:val="28"/>
        </w:rPr>
        <w:t xml:space="preserve">Florian </w:t>
      </w:r>
      <w:r w:rsidR="008E50E3">
        <w:rPr>
          <w:rFonts w:ascii="Times New Roman" w:eastAsia="Times New Roman" w:hAnsi="Times New Roman" w:cs="Times New Roman"/>
          <w:sz w:val="28"/>
          <w:szCs w:val="28"/>
          <w:lang w:val="de-CH"/>
        </w:rPr>
        <w:t>Dörfler</w:t>
      </w:r>
    </w:p>
    <w:p w14:paraId="61B9EC42" w14:textId="77777777" w:rsidR="00A01443" w:rsidRDefault="00A01443">
      <w:pPr>
        <w:jc w:val="center"/>
        <w:rPr>
          <w:rFonts w:ascii="Times New Roman" w:eastAsia="Times New Roman" w:hAnsi="Times New Roman" w:cs="Times New Roman"/>
          <w:sz w:val="24"/>
          <w:szCs w:val="24"/>
        </w:rPr>
      </w:pPr>
    </w:p>
    <w:p w14:paraId="34A97A44" w14:textId="77777777" w:rsidR="00A01443" w:rsidRDefault="00A01443">
      <w:pPr>
        <w:jc w:val="center"/>
        <w:rPr>
          <w:rFonts w:ascii="Times New Roman" w:eastAsia="Times New Roman" w:hAnsi="Times New Roman" w:cs="Times New Roman"/>
          <w:sz w:val="24"/>
          <w:szCs w:val="24"/>
        </w:rPr>
      </w:pPr>
    </w:p>
    <w:p w14:paraId="64C457D2" w14:textId="77777777" w:rsidR="00A01443" w:rsidRDefault="00A01443">
      <w:pPr>
        <w:jc w:val="center"/>
        <w:rPr>
          <w:rFonts w:ascii="Times New Roman" w:eastAsia="Times New Roman" w:hAnsi="Times New Roman" w:cs="Times New Roman"/>
          <w:sz w:val="24"/>
          <w:szCs w:val="24"/>
        </w:rPr>
      </w:pPr>
    </w:p>
    <w:p w14:paraId="5B69FA50" w14:textId="77777777" w:rsidR="00A01443" w:rsidRDefault="00A01443">
      <w:pPr>
        <w:jc w:val="center"/>
        <w:rPr>
          <w:rFonts w:ascii="Times New Roman" w:eastAsia="Times New Roman" w:hAnsi="Times New Roman" w:cs="Times New Roman"/>
          <w:sz w:val="24"/>
          <w:szCs w:val="24"/>
        </w:rPr>
      </w:pPr>
    </w:p>
    <w:p w14:paraId="0BB4C5E7" w14:textId="77777777" w:rsidR="00A01443" w:rsidRDefault="00A01443">
      <w:pPr>
        <w:rPr>
          <w:rFonts w:ascii="Times New Roman" w:eastAsia="Times New Roman" w:hAnsi="Times New Roman" w:cs="Times New Roman"/>
          <w:sz w:val="24"/>
          <w:szCs w:val="24"/>
        </w:rPr>
      </w:pPr>
    </w:p>
    <w:p w14:paraId="3118E58B" w14:textId="77777777" w:rsidR="00A01443" w:rsidRDefault="00A01443">
      <w:pPr>
        <w:jc w:val="center"/>
        <w:rPr>
          <w:rFonts w:ascii="Times New Roman" w:eastAsia="Times New Roman" w:hAnsi="Times New Roman" w:cs="Times New Roman"/>
          <w:sz w:val="24"/>
          <w:szCs w:val="24"/>
        </w:rPr>
      </w:pPr>
    </w:p>
    <w:p w14:paraId="232AC8EF" w14:textId="77777777" w:rsidR="00A01443" w:rsidRDefault="00A01443">
      <w:pPr>
        <w:jc w:val="center"/>
        <w:rPr>
          <w:rFonts w:ascii="Times New Roman" w:eastAsia="Times New Roman" w:hAnsi="Times New Roman" w:cs="Times New Roman"/>
          <w:sz w:val="24"/>
          <w:szCs w:val="24"/>
        </w:rPr>
      </w:pPr>
    </w:p>
    <w:p w14:paraId="3B6B3E95" w14:textId="77777777" w:rsidR="00A01443" w:rsidRDefault="00A01443">
      <w:pPr>
        <w:jc w:val="center"/>
        <w:rPr>
          <w:rFonts w:ascii="Times New Roman" w:eastAsia="Times New Roman" w:hAnsi="Times New Roman" w:cs="Times New Roman"/>
          <w:sz w:val="24"/>
          <w:szCs w:val="24"/>
        </w:rPr>
      </w:pPr>
    </w:p>
    <w:p w14:paraId="1C4CB817" w14:textId="77777777" w:rsidR="00A01443" w:rsidRDefault="00A01443">
      <w:pPr>
        <w:jc w:val="center"/>
        <w:rPr>
          <w:rFonts w:ascii="Times New Roman" w:eastAsia="Times New Roman" w:hAnsi="Times New Roman" w:cs="Times New Roman"/>
          <w:sz w:val="24"/>
          <w:szCs w:val="24"/>
        </w:rPr>
      </w:pPr>
    </w:p>
    <w:p w14:paraId="7E14B293" w14:textId="46681C43" w:rsidR="00A01443" w:rsidRDefault="00610E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DATE \@ "d MMMM yyyy" </w:instrText>
      </w:r>
      <w:r>
        <w:rPr>
          <w:rFonts w:ascii="Times New Roman" w:eastAsia="Times New Roman" w:hAnsi="Times New Roman" w:cs="Times New Roman"/>
          <w:sz w:val="24"/>
          <w:szCs w:val="24"/>
          <w:lang w:val="en-US"/>
        </w:rPr>
        <w:fldChar w:fldCharType="separate"/>
      </w:r>
      <w:r w:rsidR="00AD4A98">
        <w:rPr>
          <w:rFonts w:ascii="Times New Roman" w:eastAsia="Times New Roman" w:hAnsi="Times New Roman" w:cs="Times New Roman"/>
          <w:noProof/>
          <w:sz w:val="24"/>
          <w:szCs w:val="24"/>
          <w:lang w:val="en-US"/>
        </w:rPr>
        <w:t>21 October 2022</w:t>
      </w:r>
      <w:r>
        <w:rPr>
          <w:rFonts w:ascii="Times New Roman" w:eastAsia="Times New Roman" w:hAnsi="Times New Roman" w:cs="Times New Roman"/>
          <w:sz w:val="24"/>
          <w:szCs w:val="24"/>
          <w:lang w:val="en-US"/>
        </w:rPr>
        <w:fldChar w:fldCharType="end"/>
      </w:r>
    </w:p>
    <w:p w14:paraId="7B13BA98" w14:textId="77777777" w:rsidR="00A01443" w:rsidRDefault="00A01443">
      <w:pPr>
        <w:spacing w:after="0" w:line="240" w:lineRule="auto"/>
      </w:pPr>
    </w:p>
    <w:p w14:paraId="3EEA4989" w14:textId="77777777" w:rsidR="00A01443" w:rsidRDefault="00A96E4C">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lastRenderedPageBreak/>
        <w:t>Abstract</w:t>
      </w:r>
    </w:p>
    <w:p w14:paraId="3D13F166" w14:textId="77777777" w:rsidR="00A01443" w:rsidRDefault="00A01443"/>
    <w:p w14:paraId="4120ADB9" w14:textId="77777777" w:rsidR="00A01443" w:rsidRDefault="00A96E4C">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p w14:paraId="513BB9D8" w14:textId="77777777" w:rsidR="00A01443" w:rsidRDefault="00A01443"/>
    <w:p w14:paraId="7B557D30" w14:textId="77777777" w:rsidR="00A01443" w:rsidRDefault="00A01443"/>
    <w:p w14:paraId="19B0A5F5" w14:textId="77777777" w:rsidR="00A01443" w:rsidRDefault="00A01443"/>
    <w:p w14:paraId="28DB63E0" w14:textId="77777777" w:rsidR="00A01443" w:rsidRDefault="00A01443"/>
    <w:p w14:paraId="039340E0" w14:textId="77777777" w:rsidR="00A01443" w:rsidRDefault="00A01443"/>
    <w:p w14:paraId="432C8334" w14:textId="77777777" w:rsidR="00A01443" w:rsidRDefault="00A01443"/>
    <w:p w14:paraId="1DB233B7" w14:textId="77777777" w:rsidR="00A01443" w:rsidRDefault="00A01443"/>
    <w:p w14:paraId="5876B471" w14:textId="77777777" w:rsidR="00A01443" w:rsidRDefault="00A01443"/>
    <w:p w14:paraId="5CF53F65" w14:textId="77777777" w:rsidR="00A01443" w:rsidRDefault="00A01443"/>
    <w:p w14:paraId="478DF88E" w14:textId="77777777" w:rsidR="00A01443" w:rsidRDefault="00A01443"/>
    <w:p w14:paraId="2C854AE2" w14:textId="77777777" w:rsidR="00A01443" w:rsidRDefault="00A01443"/>
    <w:p w14:paraId="10969E24" w14:textId="77777777" w:rsidR="00A01443" w:rsidRDefault="00A01443"/>
    <w:p w14:paraId="7D3D7CFA" w14:textId="77777777" w:rsidR="00A01443" w:rsidRDefault="00A01443"/>
    <w:p w14:paraId="3AF081F9" w14:textId="77777777" w:rsidR="00A01443" w:rsidRDefault="00A01443"/>
    <w:p w14:paraId="37B710BD" w14:textId="77777777" w:rsidR="00A01443" w:rsidRDefault="00A01443"/>
    <w:p w14:paraId="0509EFFD" w14:textId="77777777" w:rsidR="00A01443" w:rsidRDefault="00A01443"/>
    <w:p w14:paraId="694881C4" w14:textId="77777777" w:rsidR="00A01443" w:rsidRDefault="00A01443"/>
    <w:p w14:paraId="1DA739A3" w14:textId="77777777" w:rsidR="00A01443" w:rsidRDefault="00A01443"/>
    <w:p w14:paraId="335AD83D" w14:textId="77777777" w:rsidR="00A01443" w:rsidRDefault="00A01443"/>
    <w:p w14:paraId="3F267493" w14:textId="77777777" w:rsidR="00A01443" w:rsidRDefault="00A01443"/>
    <w:p w14:paraId="41531221" w14:textId="77777777" w:rsidR="00A01443" w:rsidRDefault="00A96E4C">
      <w:pPr>
        <w:pBdr>
          <w:top w:val="nil"/>
          <w:left w:val="nil"/>
          <w:bottom w:val="nil"/>
          <w:right w:val="nil"/>
          <w:between w:val="nil"/>
        </w:pBdr>
        <w:spacing w:line="240" w:lineRule="auto"/>
        <w:rPr>
          <w:rFonts w:cs="Times"/>
          <w:b/>
          <w:color w:val="000000"/>
          <w:sz w:val="32"/>
          <w:szCs w:val="32"/>
        </w:rPr>
      </w:pPr>
      <w:r>
        <w:rPr>
          <w:rFonts w:cs="Times"/>
          <w:b/>
          <w:color w:val="000000"/>
          <w:sz w:val="32"/>
          <w:szCs w:val="32"/>
        </w:rPr>
        <w:lastRenderedPageBreak/>
        <w:t>Table of Contents</w:t>
      </w:r>
    </w:p>
    <w:sdt>
      <w:sdtPr>
        <w:rPr>
          <w:rFonts w:eastAsia="Times" w:cstheme="minorBidi"/>
          <w:color w:val="auto"/>
          <w:sz w:val="22"/>
          <w:lang w:val="en-GB"/>
        </w:rPr>
        <w:id w:val="-1107032961"/>
        <w:docPartObj>
          <w:docPartGallery w:val="Table of Contents"/>
          <w:docPartUnique/>
        </w:docPartObj>
      </w:sdtPr>
      <w:sdtEndPr/>
      <w:sdtContent>
        <w:p w14:paraId="754DC537" w14:textId="7046600A" w:rsidR="00DC355C" w:rsidRDefault="00A96E4C">
          <w:pPr>
            <w:pStyle w:val="TOC1"/>
            <w:tabs>
              <w:tab w:val="left" w:pos="440"/>
              <w:tab w:val="right" w:pos="9016"/>
            </w:tabs>
            <w:rPr>
              <w:rFonts w:asciiTheme="minorHAnsi" w:hAnsiTheme="minorHAnsi" w:cstheme="minorBidi"/>
              <w:noProof/>
              <w:color w:val="auto"/>
              <w:sz w:val="22"/>
              <w:lang w:val="en-CH"/>
            </w:rPr>
          </w:pPr>
          <w:r>
            <w:fldChar w:fldCharType="begin"/>
          </w:r>
          <w:r>
            <w:instrText xml:space="preserve"> TOC \h \u \z </w:instrText>
          </w:r>
          <w:r>
            <w:fldChar w:fldCharType="separate"/>
          </w:r>
          <w:hyperlink w:anchor="_Toc117182065" w:history="1">
            <w:r w:rsidR="00DC355C" w:rsidRPr="00DE2240">
              <w:rPr>
                <w:rStyle w:val="Hyperlink"/>
                <w:noProof/>
              </w:rPr>
              <w:t>1</w:t>
            </w:r>
            <w:r w:rsidR="00DC355C">
              <w:rPr>
                <w:rFonts w:asciiTheme="minorHAnsi" w:hAnsiTheme="minorHAnsi" w:cstheme="minorBidi"/>
                <w:noProof/>
                <w:color w:val="auto"/>
                <w:sz w:val="22"/>
                <w:lang w:val="en-CH"/>
              </w:rPr>
              <w:tab/>
            </w:r>
            <w:r w:rsidR="00DC355C" w:rsidRPr="00DE2240">
              <w:rPr>
                <w:rStyle w:val="Hyperlink"/>
                <w:noProof/>
              </w:rPr>
              <w:t>Introduction</w:t>
            </w:r>
            <w:r w:rsidR="00DC355C">
              <w:rPr>
                <w:noProof/>
                <w:webHidden/>
              </w:rPr>
              <w:tab/>
            </w:r>
            <w:r w:rsidR="00DC355C">
              <w:rPr>
                <w:noProof/>
                <w:webHidden/>
              </w:rPr>
              <w:fldChar w:fldCharType="begin"/>
            </w:r>
            <w:r w:rsidR="00DC355C">
              <w:rPr>
                <w:noProof/>
                <w:webHidden/>
              </w:rPr>
              <w:instrText xml:space="preserve"> PAGEREF _Toc117182065 \h </w:instrText>
            </w:r>
            <w:r w:rsidR="00DC355C">
              <w:rPr>
                <w:noProof/>
                <w:webHidden/>
              </w:rPr>
            </w:r>
            <w:r w:rsidR="00DC355C">
              <w:rPr>
                <w:noProof/>
                <w:webHidden/>
              </w:rPr>
              <w:fldChar w:fldCharType="separate"/>
            </w:r>
            <w:r w:rsidR="00DC355C">
              <w:rPr>
                <w:noProof/>
                <w:webHidden/>
              </w:rPr>
              <w:t>4</w:t>
            </w:r>
            <w:r w:rsidR="00DC355C">
              <w:rPr>
                <w:noProof/>
                <w:webHidden/>
              </w:rPr>
              <w:fldChar w:fldCharType="end"/>
            </w:r>
          </w:hyperlink>
        </w:p>
        <w:p w14:paraId="4393D1BB" w14:textId="1CB08BF0" w:rsidR="00DC355C" w:rsidRDefault="001966A9">
          <w:pPr>
            <w:pStyle w:val="TOC2"/>
            <w:tabs>
              <w:tab w:val="left" w:pos="880"/>
              <w:tab w:val="right" w:pos="9016"/>
            </w:tabs>
            <w:rPr>
              <w:rFonts w:asciiTheme="minorHAnsi" w:hAnsiTheme="minorHAnsi" w:cstheme="minorBidi"/>
              <w:noProof/>
              <w:color w:val="auto"/>
              <w:sz w:val="22"/>
              <w:lang w:val="en-CH"/>
            </w:rPr>
          </w:pPr>
          <w:hyperlink w:anchor="_Toc117182066" w:history="1">
            <w:r w:rsidR="00DC355C" w:rsidRPr="00DE2240">
              <w:rPr>
                <w:rStyle w:val="Hyperlink"/>
                <w:noProof/>
              </w:rPr>
              <w:t>1.1</w:t>
            </w:r>
            <w:r w:rsidR="00DC355C">
              <w:rPr>
                <w:rFonts w:asciiTheme="minorHAnsi" w:hAnsiTheme="minorHAnsi" w:cstheme="minorBidi"/>
                <w:noProof/>
                <w:color w:val="auto"/>
                <w:sz w:val="22"/>
                <w:lang w:val="en-CH"/>
              </w:rPr>
              <w:tab/>
            </w:r>
            <w:r w:rsidR="00DC355C" w:rsidRPr="00DE2240">
              <w:rPr>
                <w:rStyle w:val="Hyperlink"/>
                <w:noProof/>
              </w:rPr>
              <w:t>Background topic 1 (Solid Waste Management)</w:t>
            </w:r>
            <w:r w:rsidR="00DC355C">
              <w:rPr>
                <w:noProof/>
                <w:webHidden/>
              </w:rPr>
              <w:tab/>
            </w:r>
            <w:r w:rsidR="00DC355C">
              <w:rPr>
                <w:noProof/>
                <w:webHidden/>
              </w:rPr>
              <w:fldChar w:fldCharType="begin"/>
            </w:r>
            <w:r w:rsidR="00DC355C">
              <w:rPr>
                <w:noProof/>
                <w:webHidden/>
              </w:rPr>
              <w:instrText xml:space="preserve"> PAGEREF _Toc117182066 \h </w:instrText>
            </w:r>
            <w:r w:rsidR="00DC355C">
              <w:rPr>
                <w:noProof/>
                <w:webHidden/>
              </w:rPr>
            </w:r>
            <w:r w:rsidR="00DC355C">
              <w:rPr>
                <w:noProof/>
                <w:webHidden/>
              </w:rPr>
              <w:fldChar w:fldCharType="separate"/>
            </w:r>
            <w:r w:rsidR="00DC355C">
              <w:rPr>
                <w:noProof/>
                <w:webHidden/>
              </w:rPr>
              <w:t>4</w:t>
            </w:r>
            <w:r w:rsidR="00DC355C">
              <w:rPr>
                <w:noProof/>
                <w:webHidden/>
              </w:rPr>
              <w:fldChar w:fldCharType="end"/>
            </w:r>
          </w:hyperlink>
        </w:p>
        <w:p w14:paraId="18E1CB6D" w14:textId="4432D169" w:rsidR="00DC355C" w:rsidRDefault="001966A9">
          <w:pPr>
            <w:pStyle w:val="TOC2"/>
            <w:tabs>
              <w:tab w:val="left" w:pos="880"/>
              <w:tab w:val="right" w:pos="9016"/>
            </w:tabs>
            <w:rPr>
              <w:rFonts w:asciiTheme="minorHAnsi" w:hAnsiTheme="minorHAnsi" w:cstheme="minorBidi"/>
              <w:noProof/>
              <w:color w:val="auto"/>
              <w:sz w:val="22"/>
              <w:lang w:val="en-CH"/>
            </w:rPr>
          </w:pPr>
          <w:hyperlink w:anchor="_Toc117182067" w:history="1">
            <w:r w:rsidR="00DC355C" w:rsidRPr="00DE2240">
              <w:rPr>
                <w:rStyle w:val="Hyperlink"/>
                <w:noProof/>
              </w:rPr>
              <w:t>1.2</w:t>
            </w:r>
            <w:r w:rsidR="00DC355C">
              <w:rPr>
                <w:rFonts w:asciiTheme="minorHAnsi" w:hAnsiTheme="minorHAnsi" w:cstheme="minorBidi"/>
                <w:noProof/>
                <w:color w:val="auto"/>
                <w:sz w:val="22"/>
                <w:lang w:val="en-CH"/>
              </w:rPr>
              <w:tab/>
            </w:r>
            <w:r w:rsidR="00DC355C" w:rsidRPr="00DE2240">
              <w:rPr>
                <w:rStyle w:val="Hyperlink"/>
                <w:noProof/>
              </w:rPr>
              <w:t>Background topic 2 (SWM in Africa)</w:t>
            </w:r>
            <w:r w:rsidR="00DC355C">
              <w:rPr>
                <w:noProof/>
                <w:webHidden/>
              </w:rPr>
              <w:tab/>
            </w:r>
            <w:r w:rsidR="00DC355C">
              <w:rPr>
                <w:noProof/>
                <w:webHidden/>
              </w:rPr>
              <w:fldChar w:fldCharType="begin"/>
            </w:r>
            <w:r w:rsidR="00DC355C">
              <w:rPr>
                <w:noProof/>
                <w:webHidden/>
              </w:rPr>
              <w:instrText xml:space="preserve"> PAGEREF _Toc117182067 \h </w:instrText>
            </w:r>
            <w:r w:rsidR="00DC355C">
              <w:rPr>
                <w:noProof/>
                <w:webHidden/>
              </w:rPr>
            </w:r>
            <w:r w:rsidR="00DC355C">
              <w:rPr>
                <w:noProof/>
                <w:webHidden/>
              </w:rPr>
              <w:fldChar w:fldCharType="separate"/>
            </w:r>
            <w:r w:rsidR="00DC355C">
              <w:rPr>
                <w:noProof/>
                <w:webHidden/>
              </w:rPr>
              <w:t>4</w:t>
            </w:r>
            <w:r w:rsidR="00DC355C">
              <w:rPr>
                <w:noProof/>
                <w:webHidden/>
              </w:rPr>
              <w:fldChar w:fldCharType="end"/>
            </w:r>
          </w:hyperlink>
        </w:p>
        <w:p w14:paraId="2945DBEE" w14:textId="2C214055" w:rsidR="00DC355C" w:rsidRDefault="001966A9">
          <w:pPr>
            <w:pStyle w:val="TOC2"/>
            <w:tabs>
              <w:tab w:val="left" w:pos="880"/>
              <w:tab w:val="right" w:pos="9016"/>
            </w:tabs>
            <w:rPr>
              <w:rFonts w:asciiTheme="minorHAnsi" w:hAnsiTheme="minorHAnsi" w:cstheme="minorBidi"/>
              <w:noProof/>
              <w:color w:val="auto"/>
              <w:sz w:val="22"/>
              <w:lang w:val="en-CH"/>
            </w:rPr>
          </w:pPr>
          <w:hyperlink w:anchor="_Toc117182068" w:history="1">
            <w:r w:rsidR="00DC355C" w:rsidRPr="00DE2240">
              <w:rPr>
                <w:rStyle w:val="Hyperlink"/>
                <w:noProof/>
              </w:rPr>
              <w:t>1.3</w:t>
            </w:r>
            <w:r w:rsidR="00DC355C">
              <w:rPr>
                <w:rFonts w:asciiTheme="minorHAnsi" w:hAnsiTheme="minorHAnsi" w:cstheme="minorBidi"/>
                <w:noProof/>
                <w:color w:val="auto"/>
                <w:sz w:val="22"/>
                <w:lang w:val="en-CH"/>
              </w:rPr>
              <w:tab/>
            </w:r>
            <w:r w:rsidR="00DC355C" w:rsidRPr="00DE2240">
              <w:rPr>
                <w:rStyle w:val="Hyperlink"/>
                <w:noProof/>
              </w:rPr>
              <w:t>Justification and Research Questions</w:t>
            </w:r>
            <w:r w:rsidR="00DC355C">
              <w:rPr>
                <w:noProof/>
                <w:webHidden/>
              </w:rPr>
              <w:tab/>
            </w:r>
            <w:r w:rsidR="00DC355C">
              <w:rPr>
                <w:noProof/>
                <w:webHidden/>
              </w:rPr>
              <w:fldChar w:fldCharType="begin"/>
            </w:r>
            <w:r w:rsidR="00DC355C">
              <w:rPr>
                <w:noProof/>
                <w:webHidden/>
              </w:rPr>
              <w:instrText xml:space="preserve"> PAGEREF _Toc117182068 \h </w:instrText>
            </w:r>
            <w:r w:rsidR="00DC355C">
              <w:rPr>
                <w:noProof/>
                <w:webHidden/>
              </w:rPr>
            </w:r>
            <w:r w:rsidR="00DC355C">
              <w:rPr>
                <w:noProof/>
                <w:webHidden/>
              </w:rPr>
              <w:fldChar w:fldCharType="separate"/>
            </w:r>
            <w:r w:rsidR="00DC355C">
              <w:rPr>
                <w:noProof/>
                <w:webHidden/>
              </w:rPr>
              <w:t>4</w:t>
            </w:r>
            <w:r w:rsidR="00DC355C">
              <w:rPr>
                <w:noProof/>
                <w:webHidden/>
              </w:rPr>
              <w:fldChar w:fldCharType="end"/>
            </w:r>
          </w:hyperlink>
        </w:p>
        <w:p w14:paraId="7813104D" w14:textId="7EF9D307" w:rsidR="00DC355C" w:rsidRDefault="001966A9">
          <w:pPr>
            <w:pStyle w:val="TOC1"/>
            <w:tabs>
              <w:tab w:val="left" w:pos="440"/>
              <w:tab w:val="right" w:pos="9016"/>
            </w:tabs>
            <w:rPr>
              <w:rFonts w:asciiTheme="minorHAnsi" w:hAnsiTheme="minorHAnsi" w:cstheme="minorBidi"/>
              <w:noProof/>
              <w:color w:val="auto"/>
              <w:sz w:val="22"/>
              <w:lang w:val="en-CH"/>
            </w:rPr>
          </w:pPr>
          <w:hyperlink w:anchor="_Toc117182069" w:history="1">
            <w:r w:rsidR="00DC355C" w:rsidRPr="00DE2240">
              <w:rPr>
                <w:rStyle w:val="Hyperlink"/>
                <w:noProof/>
              </w:rPr>
              <w:t>2</w:t>
            </w:r>
            <w:r w:rsidR="00DC355C">
              <w:rPr>
                <w:rFonts w:asciiTheme="minorHAnsi" w:hAnsiTheme="minorHAnsi" w:cstheme="minorBidi"/>
                <w:noProof/>
                <w:color w:val="auto"/>
                <w:sz w:val="22"/>
                <w:lang w:val="en-CH"/>
              </w:rPr>
              <w:tab/>
            </w:r>
            <w:r w:rsidR="00DC355C" w:rsidRPr="00DE2240">
              <w:rPr>
                <w:rStyle w:val="Hyperlink"/>
                <w:noProof/>
              </w:rPr>
              <w:t>Data analysis</w:t>
            </w:r>
            <w:r w:rsidR="00DC355C">
              <w:rPr>
                <w:noProof/>
                <w:webHidden/>
              </w:rPr>
              <w:tab/>
            </w:r>
            <w:r w:rsidR="00DC355C">
              <w:rPr>
                <w:noProof/>
                <w:webHidden/>
              </w:rPr>
              <w:fldChar w:fldCharType="begin"/>
            </w:r>
            <w:r w:rsidR="00DC355C">
              <w:rPr>
                <w:noProof/>
                <w:webHidden/>
              </w:rPr>
              <w:instrText xml:space="preserve"> PAGEREF _Toc117182069 \h </w:instrText>
            </w:r>
            <w:r w:rsidR="00DC355C">
              <w:rPr>
                <w:noProof/>
                <w:webHidden/>
              </w:rPr>
            </w:r>
            <w:r w:rsidR="00DC355C">
              <w:rPr>
                <w:noProof/>
                <w:webHidden/>
              </w:rPr>
              <w:fldChar w:fldCharType="separate"/>
            </w:r>
            <w:r w:rsidR="00DC355C">
              <w:rPr>
                <w:noProof/>
                <w:webHidden/>
              </w:rPr>
              <w:t>5</w:t>
            </w:r>
            <w:r w:rsidR="00DC355C">
              <w:rPr>
                <w:noProof/>
                <w:webHidden/>
              </w:rPr>
              <w:fldChar w:fldCharType="end"/>
            </w:r>
          </w:hyperlink>
        </w:p>
        <w:p w14:paraId="0E6547D2" w14:textId="3448A105" w:rsidR="00DC355C" w:rsidRDefault="001966A9">
          <w:pPr>
            <w:pStyle w:val="TOC2"/>
            <w:tabs>
              <w:tab w:val="left" w:pos="880"/>
              <w:tab w:val="right" w:pos="9016"/>
            </w:tabs>
            <w:rPr>
              <w:rFonts w:asciiTheme="minorHAnsi" w:hAnsiTheme="minorHAnsi" w:cstheme="minorBidi"/>
              <w:noProof/>
              <w:color w:val="auto"/>
              <w:sz w:val="22"/>
              <w:lang w:val="en-CH"/>
            </w:rPr>
          </w:pPr>
          <w:hyperlink w:anchor="_Toc117182070" w:history="1">
            <w:r w:rsidR="00DC355C" w:rsidRPr="00DE2240">
              <w:rPr>
                <w:rStyle w:val="Hyperlink"/>
                <w:noProof/>
              </w:rPr>
              <w:t>2.1</w:t>
            </w:r>
            <w:r w:rsidR="00DC355C">
              <w:rPr>
                <w:rFonts w:asciiTheme="minorHAnsi" w:hAnsiTheme="minorHAnsi" w:cstheme="minorBidi"/>
                <w:noProof/>
                <w:color w:val="auto"/>
                <w:sz w:val="22"/>
                <w:lang w:val="en-CH"/>
              </w:rPr>
              <w:tab/>
            </w:r>
            <w:r w:rsidR="00DC355C" w:rsidRPr="00DE2240">
              <w:rPr>
                <w:rStyle w:val="Hyperlink"/>
                <w:noProof/>
              </w:rPr>
              <w:t>Set of skip locations</w:t>
            </w:r>
            <w:r w:rsidR="00DC355C">
              <w:rPr>
                <w:noProof/>
                <w:webHidden/>
              </w:rPr>
              <w:tab/>
            </w:r>
            <w:r w:rsidR="00DC355C">
              <w:rPr>
                <w:noProof/>
                <w:webHidden/>
              </w:rPr>
              <w:fldChar w:fldCharType="begin"/>
            </w:r>
            <w:r w:rsidR="00DC355C">
              <w:rPr>
                <w:noProof/>
                <w:webHidden/>
              </w:rPr>
              <w:instrText xml:space="preserve"> PAGEREF _Toc117182070 \h </w:instrText>
            </w:r>
            <w:r w:rsidR="00DC355C">
              <w:rPr>
                <w:noProof/>
                <w:webHidden/>
              </w:rPr>
            </w:r>
            <w:r w:rsidR="00DC355C">
              <w:rPr>
                <w:noProof/>
                <w:webHidden/>
              </w:rPr>
              <w:fldChar w:fldCharType="separate"/>
            </w:r>
            <w:r w:rsidR="00DC355C">
              <w:rPr>
                <w:noProof/>
                <w:webHidden/>
              </w:rPr>
              <w:t>5</w:t>
            </w:r>
            <w:r w:rsidR="00DC355C">
              <w:rPr>
                <w:noProof/>
                <w:webHidden/>
              </w:rPr>
              <w:fldChar w:fldCharType="end"/>
            </w:r>
          </w:hyperlink>
        </w:p>
        <w:p w14:paraId="5E8101DA" w14:textId="02E30765" w:rsidR="00DC355C" w:rsidRDefault="001966A9">
          <w:pPr>
            <w:pStyle w:val="TOC2"/>
            <w:tabs>
              <w:tab w:val="left" w:pos="880"/>
              <w:tab w:val="right" w:pos="9016"/>
            </w:tabs>
            <w:rPr>
              <w:rFonts w:asciiTheme="minorHAnsi" w:hAnsiTheme="minorHAnsi" w:cstheme="minorBidi"/>
              <w:noProof/>
              <w:color w:val="auto"/>
              <w:sz w:val="22"/>
              <w:lang w:val="en-CH"/>
            </w:rPr>
          </w:pPr>
          <w:hyperlink w:anchor="_Toc117182071" w:history="1">
            <w:r w:rsidR="00DC355C" w:rsidRPr="00DE2240">
              <w:rPr>
                <w:rStyle w:val="Hyperlink"/>
                <w:noProof/>
              </w:rPr>
              <w:t>2.2</w:t>
            </w:r>
            <w:r w:rsidR="00DC355C">
              <w:rPr>
                <w:rFonts w:asciiTheme="minorHAnsi" w:hAnsiTheme="minorHAnsi" w:cstheme="minorBidi"/>
                <w:noProof/>
                <w:color w:val="auto"/>
                <w:sz w:val="22"/>
                <w:lang w:val="en-CH"/>
              </w:rPr>
              <w:tab/>
            </w:r>
            <w:r w:rsidR="00DC355C" w:rsidRPr="00DE2240">
              <w:rPr>
                <w:rStyle w:val="Hyperlink"/>
                <w:noProof/>
              </w:rPr>
              <w:t>Skips filling data</w:t>
            </w:r>
            <w:r w:rsidR="00DC355C">
              <w:rPr>
                <w:noProof/>
                <w:webHidden/>
              </w:rPr>
              <w:tab/>
            </w:r>
            <w:r w:rsidR="00DC355C">
              <w:rPr>
                <w:noProof/>
                <w:webHidden/>
              </w:rPr>
              <w:fldChar w:fldCharType="begin"/>
            </w:r>
            <w:r w:rsidR="00DC355C">
              <w:rPr>
                <w:noProof/>
                <w:webHidden/>
              </w:rPr>
              <w:instrText xml:space="preserve"> PAGEREF _Toc117182071 \h </w:instrText>
            </w:r>
            <w:r w:rsidR="00DC355C">
              <w:rPr>
                <w:noProof/>
                <w:webHidden/>
              </w:rPr>
            </w:r>
            <w:r w:rsidR="00DC355C">
              <w:rPr>
                <w:noProof/>
                <w:webHidden/>
              </w:rPr>
              <w:fldChar w:fldCharType="separate"/>
            </w:r>
            <w:r w:rsidR="00DC355C">
              <w:rPr>
                <w:noProof/>
                <w:webHidden/>
              </w:rPr>
              <w:t>6</w:t>
            </w:r>
            <w:r w:rsidR="00DC355C">
              <w:rPr>
                <w:noProof/>
                <w:webHidden/>
              </w:rPr>
              <w:fldChar w:fldCharType="end"/>
            </w:r>
          </w:hyperlink>
        </w:p>
        <w:p w14:paraId="1630FBBD" w14:textId="1477A770" w:rsidR="00DC355C" w:rsidRDefault="001966A9">
          <w:pPr>
            <w:pStyle w:val="TOC2"/>
            <w:tabs>
              <w:tab w:val="left" w:pos="880"/>
              <w:tab w:val="right" w:pos="9016"/>
            </w:tabs>
            <w:rPr>
              <w:rFonts w:asciiTheme="minorHAnsi" w:hAnsiTheme="minorHAnsi" w:cstheme="minorBidi"/>
              <w:noProof/>
              <w:color w:val="auto"/>
              <w:sz w:val="22"/>
              <w:lang w:val="en-CH"/>
            </w:rPr>
          </w:pPr>
          <w:hyperlink w:anchor="_Toc117182072" w:history="1">
            <w:r w:rsidR="00DC355C" w:rsidRPr="00DE2240">
              <w:rPr>
                <w:rStyle w:val="Hyperlink"/>
                <w:noProof/>
              </w:rPr>
              <w:t>2.3</w:t>
            </w:r>
            <w:r w:rsidR="00DC355C">
              <w:rPr>
                <w:rFonts w:asciiTheme="minorHAnsi" w:hAnsiTheme="minorHAnsi" w:cstheme="minorBidi"/>
                <w:noProof/>
                <w:color w:val="auto"/>
                <w:sz w:val="22"/>
                <w:lang w:val="en-CH"/>
              </w:rPr>
              <w:tab/>
            </w:r>
            <w:r w:rsidR="00DC355C" w:rsidRPr="00DE2240">
              <w:rPr>
                <w:rStyle w:val="Hyperlink"/>
                <w:noProof/>
              </w:rPr>
              <w:t>Dump arrivals logs</w:t>
            </w:r>
            <w:r w:rsidR="00DC355C">
              <w:rPr>
                <w:noProof/>
                <w:webHidden/>
              </w:rPr>
              <w:tab/>
            </w:r>
            <w:r w:rsidR="00DC355C">
              <w:rPr>
                <w:noProof/>
                <w:webHidden/>
              </w:rPr>
              <w:fldChar w:fldCharType="begin"/>
            </w:r>
            <w:r w:rsidR="00DC355C">
              <w:rPr>
                <w:noProof/>
                <w:webHidden/>
              </w:rPr>
              <w:instrText xml:space="preserve"> PAGEREF _Toc117182072 \h </w:instrText>
            </w:r>
            <w:r w:rsidR="00DC355C">
              <w:rPr>
                <w:noProof/>
                <w:webHidden/>
              </w:rPr>
            </w:r>
            <w:r w:rsidR="00DC355C">
              <w:rPr>
                <w:noProof/>
                <w:webHidden/>
              </w:rPr>
              <w:fldChar w:fldCharType="separate"/>
            </w:r>
            <w:r w:rsidR="00DC355C">
              <w:rPr>
                <w:noProof/>
                <w:webHidden/>
              </w:rPr>
              <w:t>13</w:t>
            </w:r>
            <w:r w:rsidR="00DC355C">
              <w:rPr>
                <w:noProof/>
                <w:webHidden/>
              </w:rPr>
              <w:fldChar w:fldCharType="end"/>
            </w:r>
          </w:hyperlink>
        </w:p>
        <w:p w14:paraId="70363894" w14:textId="257D63D2" w:rsidR="00DC355C" w:rsidRDefault="001966A9">
          <w:pPr>
            <w:pStyle w:val="TOC2"/>
            <w:tabs>
              <w:tab w:val="left" w:pos="880"/>
              <w:tab w:val="right" w:pos="9016"/>
            </w:tabs>
            <w:rPr>
              <w:rFonts w:asciiTheme="minorHAnsi" w:hAnsiTheme="minorHAnsi" w:cstheme="minorBidi"/>
              <w:noProof/>
              <w:color w:val="auto"/>
              <w:sz w:val="22"/>
              <w:lang w:val="en-CH"/>
            </w:rPr>
          </w:pPr>
          <w:hyperlink w:anchor="_Toc117182073" w:history="1">
            <w:r w:rsidR="00DC355C" w:rsidRPr="00DE2240">
              <w:rPr>
                <w:rStyle w:val="Hyperlink"/>
                <w:noProof/>
              </w:rPr>
              <w:t>2.4</w:t>
            </w:r>
            <w:r w:rsidR="00DC355C">
              <w:rPr>
                <w:rFonts w:asciiTheme="minorHAnsi" w:hAnsiTheme="minorHAnsi" w:cstheme="minorBidi"/>
                <w:noProof/>
                <w:color w:val="auto"/>
                <w:sz w:val="22"/>
                <w:lang w:val="en-CH"/>
              </w:rPr>
              <w:tab/>
            </w:r>
            <w:r w:rsidR="00DC355C" w:rsidRPr="00DE2240">
              <w:rPr>
                <w:rStyle w:val="Hyperlink"/>
                <w:noProof/>
              </w:rPr>
              <w:t>Estimating filling rates</w:t>
            </w:r>
            <w:r w:rsidR="00DC355C">
              <w:rPr>
                <w:noProof/>
                <w:webHidden/>
              </w:rPr>
              <w:tab/>
            </w:r>
            <w:r w:rsidR="00DC355C">
              <w:rPr>
                <w:noProof/>
                <w:webHidden/>
              </w:rPr>
              <w:fldChar w:fldCharType="begin"/>
            </w:r>
            <w:r w:rsidR="00DC355C">
              <w:rPr>
                <w:noProof/>
                <w:webHidden/>
              </w:rPr>
              <w:instrText xml:space="preserve"> PAGEREF _Toc117182073 \h </w:instrText>
            </w:r>
            <w:r w:rsidR="00DC355C">
              <w:rPr>
                <w:noProof/>
                <w:webHidden/>
              </w:rPr>
            </w:r>
            <w:r w:rsidR="00DC355C">
              <w:rPr>
                <w:noProof/>
                <w:webHidden/>
              </w:rPr>
              <w:fldChar w:fldCharType="separate"/>
            </w:r>
            <w:r w:rsidR="00DC355C">
              <w:rPr>
                <w:noProof/>
                <w:webHidden/>
              </w:rPr>
              <w:t>15</w:t>
            </w:r>
            <w:r w:rsidR="00DC355C">
              <w:rPr>
                <w:noProof/>
                <w:webHidden/>
              </w:rPr>
              <w:fldChar w:fldCharType="end"/>
            </w:r>
          </w:hyperlink>
        </w:p>
        <w:p w14:paraId="6B258B6F" w14:textId="5CCBAA5D" w:rsidR="00DC355C" w:rsidRDefault="001966A9">
          <w:pPr>
            <w:pStyle w:val="TOC1"/>
            <w:tabs>
              <w:tab w:val="left" w:pos="440"/>
              <w:tab w:val="right" w:pos="9016"/>
            </w:tabs>
            <w:rPr>
              <w:rFonts w:asciiTheme="minorHAnsi" w:hAnsiTheme="minorHAnsi" w:cstheme="minorBidi"/>
              <w:noProof/>
              <w:color w:val="auto"/>
              <w:sz w:val="22"/>
              <w:lang w:val="en-CH"/>
            </w:rPr>
          </w:pPr>
          <w:hyperlink w:anchor="_Toc117182074" w:history="1">
            <w:r w:rsidR="00DC355C" w:rsidRPr="00DE2240">
              <w:rPr>
                <w:rStyle w:val="Hyperlink"/>
                <w:noProof/>
              </w:rPr>
              <w:t>3</w:t>
            </w:r>
            <w:r w:rsidR="00DC355C">
              <w:rPr>
                <w:rFonts w:asciiTheme="minorHAnsi" w:hAnsiTheme="minorHAnsi" w:cstheme="minorBidi"/>
                <w:noProof/>
                <w:color w:val="auto"/>
                <w:sz w:val="22"/>
                <w:lang w:val="en-CH"/>
              </w:rPr>
              <w:tab/>
            </w:r>
            <w:r w:rsidR="00DC355C" w:rsidRPr="00DE2240">
              <w:rPr>
                <w:rStyle w:val="Hyperlink"/>
                <w:noProof/>
              </w:rPr>
              <w:t>Results and Discussion</w:t>
            </w:r>
            <w:r w:rsidR="00DC355C">
              <w:rPr>
                <w:noProof/>
                <w:webHidden/>
              </w:rPr>
              <w:tab/>
            </w:r>
            <w:r w:rsidR="00DC355C">
              <w:rPr>
                <w:noProof/>
                <w:webHidden/>
              </w:rPr>
              <w:fldChar w:fldCharType="begin"/>
            </w:r>
            <w:r w:rsidR="00DC355C">
              <w:rPr>
                <w:noProof/>
                <w:webHidden/>
              </w:rPr>
              <w:instrText xml:space="preserve"> PAGEREF _Toc117182074 \h </w:instrText>
            </w:r>
            <w:r w:rsidR="00DC355C">
              <w:rPr>
                <w:noProof/>
                <w:webHidden/>
              </w:rPr>
            </w:r>
            <w:r w:rsidR="00DC355C">
              <w:rPr>
                <w:noProof/>
                <w:webHidden/>
              </w:rPr>
              <w:fldChar w:fldCharType="separate"/>
            </w:r>
            <w:r w:rsidR="00DC355C">
              <w:rPr>
                <w:noProof/>
                <w:webHidden/>
              </w:rPr>
              <w:t>18</w:t>
            </w:r>
            <w:r w:rsidR="00DC355C">
              <w:rPr>
                <w:noProof/>
                <w:webHidden/>
              </w:rPr>
              <w:fldChar w:fldCharType="end"/>
            </w:r>
          </w:hyperlink>
        </w:p>
        <w:p w14:paraId="1A632354" w14:textId="56F0B0CE" w:rsidR="00DC355C" w:rsidRDefault="001966A9">
          <w:pPr>
            <w:pStyle w:val="TOC2"/>
            <w:tabs>
              <w:tab w:val="left" w:pos="880"/>
              <w:tab w:val="right" w:pos="9016"/>
            </w:tabs>
            <w:rPr>
              <w:rFonts w:asciiTheme="minorHAnsi" w:hAnsiTheme="minorHAnsi" w:cstheme="minorBidi"/>
              <w:noProof/>
              <w:color w:val="auto"/>
              <w:sz w:val="22"/>
              <w:lang w:val="en-CH"/>
            </w:rPr>
          </w:pPr>
          <w:hyperlink w:anchor="_Toc117182075" w:history="1">
            <w:r w:rsidR="00DC355C" w:rsidRPr="00DE2240">
              <w:rPr>
                <w:rStyle w:val="Hyperlink"/>
                <w:noProof/>
              </w:rPr>
              <w:t>3.1</w:t>
            </w:r>
            <w:r w:rsidR="00DC355C">
              <w:rPr>
                <w:rFonts w:asciiTheme="minorHAnsi" w:hAnsiTheme="minorHAnsi" w:cstheme="minorBidi"/>
                <w:noProof/>
                <w:color w:val="auto"/>
                <w:sz w:val="22"/>
                <w:lang w:val="en-CH"/>
              </w:rPr>
              <w:tab/>
            </w:r>
            <w:r w:rsidR="00DC355C" w:rsidRPr="00DE2240">
              <w:rPr>
                <w:rStyle w:val="Hyperlink"/>
                <w:noProof/>
              </w:rPr>
              <w:t>Discussion</w:t>
            </w:r>
            <w:r w:rsidR="00DC355C">
              <w:rPr>
                <w:noProof/>
                <w:webHidden/>
              </w:rPr>
              <w:tab/>
            </w:r>
            <w:r w:rsidR="00DC355C">
              <w:rPr>
                <w:noProof/>
                <w:webHidden/>
              </w:rPr>
              <w:fldChar w:fldCharType="begin"/>
            </w:r>
            <w:r w:rsidR="00DC355C">
              <w:rPr>
                <w:noProof/>
                <w:webHidden/>
              </w:rPr>
              <w:instrText xml:space="preserve"> PAGEREF _Toc117182075 \h </w:instrText>
            </w:r>
            <w:r w:rsidR="00DC355C">
              <w:rPr>
                <w:noProof/>
                <w:webHidden/>
              </w:rPr>
            </w:r>
            <w:r w:rsidR="00DC355C">
              <w:rPr>
                <w:noProof/>
                <w:webHidden/>
              </w:rPr>
              <w:fldChar w:fldCharType="separate"/>
            </w:r>
            <w:r w:rsidR="00DC355C">
              <w:rPr>
                <w:noProof/>
                <w:webHidden/>
              </w:rPr>
              <w:t>18</w:t>
            </w:r>
            <w:r w:rsidR="00DC355C">
              <w:rPr>
                <w:noProof/>
                <w:webHidden/>
              </w:rPr>
              <w:fldChar w:fldCharType="end"/>
            </w:r>
          </w:hyperlink>
        </w:p>
        <w:p w14:paraId="684F06AF" w14:textId="228EF8D2" w:rsidR="00DC355C" w:rsidRDefault="001966A9">
          <w:pPr>
            <w:pStyle w:val="TOC1"/>
            <w:tabs>
              <w:tab w:val="left" w:pos="440"/>
              <w:tab w:val="right" w:pos="9016"/>
            </w:tabs>
            <w:rPr>
              <w:rFonts w:asciiTheme="minorHAnsi" w:hAnsiTheme="minorHAnsi" w:cstheme="minorBidi"/>
              <w:noProof/>
              <w:color w:val="auto"/>
              <w:sz w:val="22"/>
              <w:lang w:val="en-CH"/>
            </w:rPr>
          </w:pPr>
          <w:hyperlink w:anchor="_Toc117182076" w:history="1">
            <w:r w:rsidR="00DC355C" w:rsidRPr="00DE2240">
              <w:rPr>
                <w:rStyle w:val="Hyperlink"/>
                <w:noProof/>
              </w:rPr>
              <w:t>4</w:t>
            </w:r>
            <w:r w:rsidR="00DC355C">
              <w:rPr>
                <w:rFonts w:asciiTheme="minorHAnsi" w:hAnsiTheme="minorHAnsi" w:cstheme="minorBidi"/>
                <w:noProof/>
                <w:color w:val="auto"/>
                <w:sz w:val="22"/>
                <w:lang w:val="en-CH"/>
              </w:rPr>
              <w:tab/>
            </w:r>
            <w:r w:rsidR="00DC355C" w:rsidRPr="00DE2240">
              <w:rPr>
                <w:rStyle w:val="Hyperlink"/>
                <w:noProof/>
              </w:rPr>
              <w:t>Conclusions and Recommendations</w:t>
            </w:r>
            <w:r w:rsidR="00DC355C">
              <w:rPr>
                <w:noProof/>
                <w:webHidden/>
              </w:rPr>
              <w:tab/>
            </w:r>
            <w:r w:rsidR="00DC355C">
              <w:rPr>
                <w:noProof/>
                <w:webHidden/>
              </w:rPr>
              <w:fldChar w:fldCharType="begin"/>
            </w:r>
            <w:r w:rsidR="00DC355C">
              <w:rPr>
                <w:noProof/>
                <w:webHidden/>
              </w:rPr>
              <w:instrText xml:space="preserve"> PAGEREF _Toc117182076 \h </w:instrText>
            </w:r>
            <w:r w:rsidR="00DC355C">
              <w:rPr>
                <w:noProof/>
                <w:webHidden/>
              </w:rPr>
            </w:r>
            <w:r w:rsidR="00DC355C">
              <w:rPr>
                <w:noProof/>
                <w:webHidden/>
              </w:rPr>
              <w:fldChar w:fldCharType="separate"/>
            </w:r>
            <w:r w:rsidR="00DC355C">
              <w:rPr>
                <w:noProof/>
                <w:webHidden/>
              </w:rPr>
              <w:t>18</w:t>
            </w:r>
            <w:r w:rsidR="00DC355C">
              <w:rPr>
                <w:noProof/>
                <w:webHidden/>
              </w:rPr>
              <w:fldChar w:fldCharType="end"/>
            </w:r>
          </w:hyperlink>
        </w:p>
        <w:p w14:paraId="3AC0581E" w14:textId="1AB89FD9" w:rsidR="00DC355C" w:rsidRDefault="001966A9">
          <w:pPr>
            <w:pStyle w:val="TOC1"/>
            <w:tabs>
              <w:tab w:val="left" w:pos="440"/>
              <w:tab w:val="right" w:pos="9016"/>
            </w:tabs>
            <w:rPr>
              <w:rFonts w:asciiTheme="minorHAnsi" w:hAnsiTheme="minorHAnsi" w:cstheme="minorBidi"/>
              <w:noProof/>
              <w:color w:val="auto"/>
              <w:sz w:val="22"/>
              <w:lang w:val="en-CH"/>
            </w:rPr>
          </w:pPr>
          <w:hyperlink w:anchor="_Toc117182077" w:history="1">
            <w:r w:rsidR="00DC355C" w:rsidRPr="00DE2240">
              <w:rPr>
                <w:rStyle w:val="Hyperlink"/>
                <w:noProof/>
              </w:rPr>
              <w:t>5</w:t>
            </w:r>
            <w:r w:rsidR="00DC355C">
              <w:rPr>
                <w:rFonts w:asciiTheme="minorHAnsi" w:hAnsiTheme="minorHAnsi" w:cstheme="minorBidi"/>
                <w:noProof/>
                <w:color w:val="auto"/>
                <w:sz w:val="22"/>
                <w:lang w:val="en-CH"/>
              </w:rPr>
              <w:tab/>
            </w:r>
            <w:r w:rsidR="00DC355C" w:rsidRPr="00DE2240">
              <w:rPr>
                <w:rStyle w:val="Hyperlink"/>
                <w:noProof/>
              </w:rPr>
              <w:t>References</w:t>
            </w:r>
            <w:r w:rsidR="00DC355C">
              <w:rPr>
                <w:noProof/>
                <w:webHidden/>
              </w:rPr>
              <w:tab/>
            </w:r>
            <w:r w:rsidR="00DC355C">
              <w:rPr>
                <w:noProof/>
                <w:webHidden/>
              </w:rPr>
              <w:fldChar w:fldCharType="begin"/>
            </w:r>
            <w:r w:rsidR="00DC355C">
              <w:rPr>
                <w:noProof/>
                <w:webHidden/>
              </w:rPr>
              <w:instrText xml:space="preserve"> PAGEREF _Toc117182077 \h </w:instrText>
            </w:r>
            <w:r w:rsidR="00DC355C">
              <w:rPr>
                <w:noProof/>
                <w:webHidden/>
              </w:rPr>
            </w:r>
            <w:r w:rsidR="00DC355C">
              <w:rPr>
                <w:noProof/>
                <w:webHidden/>
              </w:rPr>
              <w:fldChar w:fldCharType="separate"/>
            </w:r>
            <w:r w:rsidR="00DC355C">
              <w:rPr>
                <w:noProof/>
                <w:webHidden/>
              </w:rPr>
              <w:t>18</w:t>
            </w:r>
            <w:r w:rsidR="00DC355C">
              <w:rPr>
                <w:noProof/>
                <w:webHidden/>
              </w:rPr>
              <w:fldChar w:fldCharType="end"/>
            </w:r>
          </w:hyperlink>
        </w:p>
        <w:p w14:paraId="618762CD" w14:textId="00014A00" w:rsidR="00A01443" w:rsidRDefault="00A96E4C">
          <w:r>
            <w:fldChar w:fldCharType="end"/>
          </w:r>
        </w:p>
      </w:sdtContent>
    </w:sdt>
    <w:p w14:paraId="47CF8701" w14:textId="2E0D9FB4" w:rsidR="00A01443" w:rsidRDefault="00A01443">
      <w:pPr>
        <w:rPr>
          <w:rFonts w:ascii="Calibri" w:eastAsia="Calibri" w:hAnsi="Calibri" w:cs="Calibri"/>
          <w:color w:val="2F5496"/>
          <w:sz w:val="32"/>
          <w:szCs w:val="32"/>
        </w:rPr>
      </w:pPr>
    </w:p>
    <w:p w14:paraId="36ACCCDF" w14:textId="77777777" w:rsidR="00485076" w:rsidRDefault="00485076">
      <w:pPr>
        <w:rPr>
          <w:rFonts w:ascii="Times New Roman" w:eastAsiaTheme="majorEastAsia" w:hAnsi="Times New Roman" w:cstheme="majorBidi"/>
          <w:b/>
          <w:color w:val="000000" w:themeColor="text1"/>
          <w:sz w:val="32"/>
          <w:szCs w:val="32"/>
        </w:rPr>
      </w:pPr>
      <w:r>
        <w:br w:type="page"/>
      </w:r>
    </w:p>
    <w:p w14:paraId="16F6C276" w14:textId="36C55509" w:rsidR="00A01443" w:rsidRDefault="00A96E4C" w:rsidP="00A25E24">
      <w:pPr>
        <w:pStyle w:val="Heading1"/>
      </w:pPr>
      <w:bookmarkStart w:id="1" w:name="_Toc117182065"/>
      <w:r w:rsidRPr="00981814">
        <w:lastRenderedPageBreak/>
        <w:t>Introduction</w:t>
      </w:r>
      <w:bookmarkEnd w:id="1"/>
    </w:p>
    <w:p w14:paraId="2FA4B55C" w14:textId="77777777" w:rsidR="00C3461D" w:rsidRPr="00C3461D" w:rsidRDefault="00C3461D" w:rsidP="00C3461D">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981814">
      <w:pPr>
        <w:pStyle w:val="Heading2"/>
      </w:pPr>
      <w:bookmarkStart w:id="2" w:name="_Toc117182066"/>
      <w:r w:rsidRPr="00981814">
        <w:t>Background</w:t>
      </w:r>
      <w:r>
        <w:t xml:space="preserve"> topic 1 (Solid Waste Management)</w:t>
      </w:r>
      <w:bookmarkEnd w:id="2"/>
    </w:p>
    <w:p w14:paraId="4FEE7527" w14:textId="55751AC2" w:rsidR="00A01443" w:rsidRDefault="00A96E4C" w:rsidP="00981814">
      <w:pPr>
        <w:pStyle w:val="Heading2"/>
      </w:pPr>
      <w:bookmarkStart w:id="3" w:name="_Toc117182067"/>
      <w:r>
        <w:t>Background topic 2 (SWM in Africa)</w:t>
      </w:r>
      <w:bookmarkEnd w:id="3"/>
    </w:p>
    <w:p w14:paraId="0A1145D1" w14:textId="22963881" w:rsidR="00A01443" w:rsidRDefault="00A96E4C">
      <w:pPr>
        <w:ind w:left="578"/>
      </w:pPr>
      <w:r>
        <w:t xml:space="preserve">Maybe now you dive into the global differences in collection </w:t>
      </w:r>
    </w:p>
    <w:p w14:paraId="09A7C78C" w14:textId="040F8DBA" w:rsidR="00485076" w:rsidRDefault="00A96E4C" w:rsidP="00981814">
      <w:pPr>
        <w:pStyle w:val="Heading2"/>
      </w:pPr>
      <w:bookmarkStart w:id="4" w:name="_Toc117182068"/>
      <w:r>
        <w:t>Justification and Research Questions</w:t>
      </w:r>
      <w:bookmarkEnd w:id="4"/>
    </w:p>
    <w:p w14:paraId="64F4D58D" w14:textId="79EE3A98" w:rsidR="00C3461D" w:rsidRDefault="00C3461D" w:rsidP="00C3461D">
      <w:pPr>
        <w:pStyle w:val="ListParagraph"/>
        <w:numPr>
          <w:ilvl w:val="0"/>
          <w:numId w:val="5"/>
        </w:numPr>
      </w:pPr>
      <w:r>
        <w:t xml:space="preserve">How can we model with limited </w:t>
      </w:r>
      <w:r w:rsidR="009E793C">
        <w:t>data?</w:t>
      </w:r>
    </w:p>
    <w:p w14:paraId="673B1C6A" w14:textId="2CE0A42D" w:rsidR="00C3461D" w:rsidRDefault="00C3461D" w:rsidP="00C3461D">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C3461D">
      <w:pPr>
        <w:pStyle w:val="ListParagraph"/>
        <w:numPr>
          <w:ilvl w:val="0"/>
          <w:numId w:val="5"/>
        </w:numPr>
      </w:pPr>
      <w:r>
        <w:t>What would be the optimal routing schedule?</w:t>
      </w:r>
    </w:p>
    <w:p w14:paraId="0FDF9510" w14:textId="77777777" w:rsidR="00E069DB" w:rsidRDefault="00E069DB">
      <w:pPr>
        <w:rPr>
          <w:rFonts w:ascii="Times New Roman" w:eastAsiaTheme="majorEastAsia" w:hAnsi="Times New Roman" w:cstheme="majorBidi"/>
          <w:b/>
          <w:color w:val="000000" w:themeColor="text1"/>
          <w:sz w:val="32"/>
          <w:szCs w:val="32"/>
        </w:rPr>
      </w:pPr>
      <w:r>
        <w:br w:type="page"/>
      </w:r>
    </w:p>
    <w:p w14:paraId="03D71D4A" w14:textId="5E0B0DF8" w:rsidR="00B3170C" w:rsidRDefault="00885478" w:rsidP="00981814">
      <w:pPr>
        <w:pStyle w:val="Heading1"/>
      </w:pPr>
      <w:bookmarkStart w:id="5" w:name="_Toc117182069"/>
      <w:r>
        <w:lastRenderedPageBreak/>
        <w:t>Data analysis</w:t>
      </w:r>
      <w:bookmarkEnd w:id="5"/>
    </w:p>
    <w:p w14:paraId="38BE7EEB" w14:textId="2A726B53" w:rsidR="002143A8" w:rsidRPr="00A92CC4" w:rsidRDefault="000C4C38" w:rsidP="002143A8">
      <w:r w:rsidRPr="000C4C38">
        <w:t xml:space="preserve">In order to formulate feasible and pertinent recommendations, parameters reflecting the situation need to be calculated. Specifically, </w:t>
      </w:r>
      <w:r w:rsidR="001B09BF">
        <w:t xml:space="preserve">the location of skips and </w:t>
      </w:r>
      <w:r w:rsidRPr="000C4C38">
        <w:t xml:space="preserve">the rate at which </w:t>
      </w:r>
      <w:r w:rsidR="001B09BF">
        <w:t>skips</w:t>
      </w:r>
      <w:r w:rsidRPr="000C4C38">
        <w:t xml:space="preserve"> are filling, </w:t>
      </w:r>
      <w:r w:rsidR="009E793C" w:rsidRPr="000C4C38">
        <w:t>to</w:t>
      </w:r>
      <w:r w:rsidRPr="000C4C38">
        <w:t xml:space="preserve"> know the frequency at which they need to be emptied</w:t>
      </w:r>
      <w:r w:rsidR="001B09BF">
        <w:t xml:space="preserve"> (services). </w:t>
      </w:r>
      <w:r w:rsidR="00A92CC4">
        <w:t xml:space="preserve">The more robust set, as seen in this section, is a timeseries of specific skips filling and emptying. However, the scope of it is quite narrow, with only 12 useful filling rates extracted, all in a small area of Blantyre. A second dataset gives the arrivals at Mzedi dump, the main waste </w:t>
      </w:r>
      <w:r w:rsidR="00A92CC4">
        <w:rPr>
          <w:b/>
          <w:bCs/>
        </w:rPr>
        <w:t>*word*</w:t>
      </w:r>
      <w:r w:rsidR="00A92CC4">
        <w:t xml:space="preserve"> in Blantyr</w:t>
      </w:r>
      <w:r w:rsidR="004327BA">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p>
    <w:p w14:paraId="7354A16F" w14:textId="2FF2DEAF" w:rsidR="00B91D9F" w:rsidRDefault="000C4C38" w:rsidP="005B7CCE">
      <w:pPr>
        <w:pStyle w:val="Heading2"/>
      </w:pPr>
      <w:bookmarkStart w:id="6" w:name="_Ref117153785"/>
      <w:bookmarkStart w:id="7" w:name="_Toc117182070"/>
      <w:r>
        <w:t>Set of skip locations</w:t>
      </w:r>
      <w:bookmarkEnd w:id="6"/>
      <w:bookmarkEnd w:id="7"/>
    </w:p>
    <w:p w14:paraId="0E9A9C4C" w14:textId="0A2DC8B1" w:rsidR="00AC653D" w:rsidRDefault="00AC653D" w:rsidP="00AC653D">
      <w:r w:rsidRPr="00AC653D">
        <w:t xml:space="preserve">A set of </w:t>
      </w:r>
      <w:r w:rsidR="009E793C" w:rsidRPr="00AC653D">
        <w:t>skips</w:t>
      </w:r>
      <w:r w:rsidRPr="00AC653D">
        <w:t xml:space="preserve">, </w:t>
      </w:r>
      <w:r w:rsidR="004960BE">
        <w:t>taken</w:t>
      </w:r>
      <w:r w:rsidRPr="00AC653D">
        <w:t xml:space="preserve"> to be all the community skips to be serviced in Blantyre, along with GPS coordinates is given. Each skip is 7m</w:t>
      </w:r>
      <w:r w:rsidR="00D44FC3">
        <w:rPr>
          <w:vertAlign w:val="superscript"/>
        </w:rPr>
        <w:t>3</w:t>
      </w:r>
      <w:r w:rsidRPr="00AC653D">
        <w:t>. Some data points have the same name, when several skips are in the same area (</w:t>
      </w:r>
      <w:r w:rsidR="009E793C" w:rsidRPr="00AC653D">
        <w:t>e.g.,</w:t>
      </w:r>
      <w:r w:rsidRPr="00AC653D">
        <w:t xml:space="preserve"> three skips in the same market). It is unknown if more than one skip can be represented by one coordinate point. Furthermore, there is no information about the intended nature of the waste (organic or inorganic). The locations of the municipal dump (Mzedi dump), the truck</w:t>
      </w:r>
      <w:r>
        <w:t xml:space="preserve"> </w:t>
      </w:r>
      <w:r w:rsidRPr="00AC653D">
        <w:t xml:space="preserve">storage facility and the compost facility are also </w:t>
      </w:r>
      <w:r w:rsidR="004960BE">
        <w:t>given</w:t>
      </w:r>
      <w:r w:rsidRPr="00AC653D">
        <w:t>.</w:t>
      </w:r>
      <w:r w:rsidR="00214009">
        <w:t xml:space="preserve"> The locations are mapped in </w:t>
      </w:r>
      <w:r w:rsidR="0000260E">
        <w:fldChar w:fldCharType="begin"/>
      </w:r>
      <w:r w:rsidR="0000260E">
        <w:instrText xml:space="preserve"> REF _Ref116656831 \h </w:instrText>
      </w:r>
      <w:r w:rsidR="0000260E">
        <w:fldChar w:fldCharType="separate"/>
      </w:r>
      <w:r w:rsidR="00DC355C">
        <w:t xml:space="preserve">Figure </w:t>
      </w:r>
      <w:r w:rsidR="00DC355C">
        <w:rPr>
          <w:noProof/>
        </w:rPr>
        <w:t>1</w:t>
      </w:r>
      <w:r w:rsidR="0000260E">
        <w:fldChar w:fldCharType="end"/>
      </w:r>
      <w:r w:rsidR="0000260E">
        <w:t xml:space="preserve">. </w:t>
      </w:r>
    </w:p>
    <w:p w14:paraId="1DBF7AA2" w14:textId="3CB108A9" w:rsidR="00AC653D" w:rsidRDefault="006376F3" w:rsidP="00AC653D">
      <w:pPr>
        <w:keepNext/>
        <w:jc w:val="center"/>
      </w:pPr>
      <w:r>
        <w:rPr>
          <w:noProof/>
        </w:rPr>
        <w:lastRenderedPageBreak/>
        <w:drawing>
          <wp:inline distT="0" distB="0" distL="0" distR="0" wp14:anchorId="5BE6FD90" wp14:editId="00B862C0">
            <wp:extent cx="5402580" cy="5326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580" cy="5326380"/>
                    </a:xfrm>
                    <a:prstGeom prst="rect">
                      <a:avLst/>
                    </a:prstGeom>
                    <a:noFill/>
                    <a:ln>
                      <a:noFill/>
                    </a:ln>
                  </pic:spPr>
                </pic:pic>
              </a:graphicData>
            </a:graphic>
          </wp:inline>
        </w:drawing>
      </w:r>
    </w:p>
    <w:p w14:paraId="10AFCA59" w14:textId="0E57FA9E" w:rsidR="00C2629F" w:rsidRDefault="00AC653D" w:rsidP="00C2629F">
      <w:pPr>
        <w:pStyle w:val="Caption"/>
        <w:jc w:val="center"/>
      </w:pPr>
      <w:bookmarkStart w:id="8" w:name="_Ref116656831"/>
      <w:r>
        <w:t xml:space="preserve">Figure </w:t>
      </w:r>
      <w:r w:rsidR="00B80BB9">
        <w:fldChar w:fldCharType="begin"/>
      </w:r>
      <w:r w:rsidR="00B80BB9">
        <w:instrText xml:space="preserve"> SEQ Figure \* ARABIC </w:instrText>
      </w:r>
      <w:r w:rsidR="00B80BB9">
        <w:fldChar w:fldCharType="separate"/>
      </w:r>
      <w:r w:rsidR="006647CB">
        <w:rPr>
          <w:noProof/>
        </w:rPr>
        <w:t>1</w:t>
      </w:r>
      <w:r w:rsidR="00B80BB9">
        <w:rPr>
          <w:noProof/>
        </w:rPr>
        <w:fldChar w:fldCharType="end"/>
      </w:r>
      <w:bookmarkEnd w:id="8"/>
      <w:r>
        <w:t xml:space="preserve"> </w:t>
      </w:r>
      <w:r w:rsidRPr="00CC2FCE">
        <w:t>Locations of skips, dump, compost facility and truck storage</w:t>
      </w:r>
      <w:r w:rsidR="00D35FE8">
        <w:t xml:space="preserve"> in Blantyre</w:t>
      </w:r>
    </w:p>
    <w:p w14:paraId="58DA7382" w14:textId="77777777" w:rsidR="00C2629F" w:rsidRDefault="00C2629F" w:rsidP="005B7CCE">
      <w:pPr>
        <w:pStyle w:val="Heading2"/>
      </w:pPr>
      <w:bookmarkStart w:id="9" w:name="_Ref117181127"/>
      <w:bookmarkStart w:id="10" w:name="_Ref117181131"/>
      <w:bookmarkStart w:id="11" w:name="_Toc117182071"/>
      <w:r>
        <w:t>Skips filling data</w:t>
      </w:r>
      <w:bookmarkEnd w:id="9"/>
      <w:bookmarkEnd w:id="10"/>
      <w:bookmarkEnd w:id="11"/>
    </w:p>
    <w:p w14:paraId="36875E14" w14:textId="3345FBBF" w:rsidR="00FF194C" w:rsidRDefault="00C2629F" w:rsidP="00C2629F">
      <w:r w:rsidRPr="00C2629F">
        <w:t xml:space="preserve">Filling data for </w:t>
      </w:r>
      <w:r w:rsidR="009E793C" w:rsidRPr="00C2629F">
        <w:t>several</w:t>
      </w:r>
      <w:r w:rsidRPr="00C2629F">
        <w:t xml:space="preserve"> skips is provided. The time series are named in the following fashion: “area+type of waste+number”. The names of the areas do not always match the ones from the set of skip locations, in addition to the ambiguity of several skips present in a certain area. The type of waste also complicates the analysis</w:t>
      </w:r>
      <w:r>
        <w:t xml:space="preserve">, as some are marked as organic, and other inorganic. </w:t>
      </w:r>
    </w:p>
    <w:p w14:paraId="6D6BAC47" w14:textId="43C16B8E" w:rsidR="00EC7BE6" w:rsidRDefault="00EC7BE6" w:rsidP="00C2629F">
      <w:r>
        <w:t>The areas covered are Bangwe, BCA</w:t>
      </w:r>
      <w:r w:rsidR="00021068">
        <w:t>,</w:t>
      </w:r>
      <w:r>
        <w:t xml:space="preserve"> Chigumula and Naizi. </w:t>
      </w:r>
    </w:p>
    <w:p w14:paraId="08EE48E9" w14:textId="5EEAF6EF" w:rsidR="005D201C" w:rsidRDefault="004B6D49" w:rsidP="00C2629F">
      <w:r>
        <w:t xml:space="preserve">While efforts have been made to </w:t>
      </w:r>
      <w:r w:rsidR="00FF194C">
        <w:t>separate organic and inorganic waste at the skip level, those have, to my knowledge, not been successful</w:t>
      </w:r>
      <w:r w:rsidR="00011729">
        <w:t xml:space="preserve">. The composting facility does not seem to be in use. </w:t>
      </w:r>
    </w:p>
    <w:p w14:paraId="2B2EF06C" w14:textId="67AA5681" w:rsidR="00D926FD" w:rsidRPr="0068528B" w:rsidRDefault="009B7FC1" w:rsidP="00C2629F">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w:t>
      </w:r>
      <w:r w:rsidRPr="009B7FC1">
        <w:lastRenderedPageBreak/>
        <w:t xml:space="preserve">skip, while a 5 means the skip was overflowing. </w:t>
      </w:r>
      <w:r w:rsidR="00EC7BE6">
        <w:t>Three</w:t>
      </w:r>
      <w:r w:rsidRPr="009B7FC1">
        <w:t xml:space="preserve"> of </w:t>
      </w:r>
      <w:r w:rsidR="00B90D49">
        <w:t xml:space="preserve">the 14 provided sets </w:t>
      </w:r>
      <w:r w:rsidRPr="009B7FC1">
        <w:t>these 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DC355C">
        <w:t xml:space="preserve">Figure </w:t>
      </w:r>
      <w:r w:rsidR="00DC355C">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DC355C">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77777777" w:rsidR="00EA4E95" w:rsidRDefault="00EC7BE6" w:rsidP="00EA4E95">
      <w:pPr>
        <w:keepNext/>
        <w:jc w:val="center"/>
      </w:pPr>
      <w:r>
        <w:rPr>
          <w:noProof/>
        </w:rPr>
        <w:drawing>
          <wp:inline distT="0" distB="0" distL="0" distR="0" wp14:anchorId="00FB3B24" wp14:editId="262E5609">
            <wp:extent cx="5040000" cy="377860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26B1A8AD" w14:textId="6685088E" w:rsidR="005B7CCE" w:rsidRDefault="00EA4E95" w:rsidP="00EA4E95">
      <w:pPr>
        <w:pStyle w:val="Caption"/>
        <w:jc w:val="center"/>
      </w:pPr>
      <w:bookmarkStart w:id="12" w:name="_Ref117064754"/>
      <w:r>
        <w:t xml:space="preserve">Figure </w:t>
      </w:r>
      <w:r>
        <w:fldChar w:fldCharType="begin"/>
      </w:r>
      <w:r>
        <w:instrText xml:space="preserve"> SEQ Figure \* ARABIC </w:instrText>
      </w:r>
      <w:r>
        <w:fldChar w:fldCharType="separate"/>
      </w:r>
      <w:r w:rsidR="006647CB">
        <w:rPr>
          <w:noProof/>
        </w:rPr>
        <w:t>2</w:t>
      </w:r>
      <w:r>
        <w:fldChar w:fldCharType="end"/>
      </w:r>
      <w:bookmarkEnd w:id="12"/>
      <w:r>
        <w:t xml:space="preserve"> Skip filling data for BCA inorganic 1</w:t>
      </w:r>
    </w:p>
    <w:p w14:paraId="79CCC66B" w14:textId="77777777" w:rsidR="00EA4E95" w:rsidRDefault="00EC7BE6" w:rsidP="00EA4E95">
      <w:pPr>
        <w:keepNext/>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3AA7BF52" w:rsidR="00EC7BE6" w:rsidRDefault="00EA4E95" w:rsidP="00EA4E95">
      <w:pPr>
        <w:pStyle w:val="Caption"/>
        <w:jc w:val="center"/>
      </w:pPr>
      <w:r>
        <w:t xml:space="preserve">Figure </w:t>
      </w:r>
      <w:r>
        <w:fldChar w:fldCharType="begin"/>
      </w:r>
      <w:r>
        <w:instrText xml:space="preserve"> SEQ Figure \* ARABIC </w:instrText>
      </w:r>
      <w:r>
        <w:fldChar w:fldCharType="separate"/>
      </w:r>
      <w:r w:rsidR="006647CB">
        <w:rPr>
          <w:noProof/>
        </w:rPr>
        <w:t>3</w:t>
      </w:r>
      <w:r>
        <w:fldChar w:fldCharType="end"/>
      </w:r>
      <w:r>
        <w:t xml:space="preserve"> Skip filling data for Chigumula inorganic 2</w:t>
      </w:r>
    </w:p>
    <w:p w14:paraId="67110210" w14:textId="77777777" w:rsidR="00EA4E95" w:rsidRDefault="00EC7BE6" w:rsidP="00EA4E95">
      <w:pPr>
        <w:keepNext/>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1F99D482" w:rsidR="00EC7BE6" w:rsidRDefault="00EA4E95" w:rsidP="00EA4E95">
      <w:pPr>
        <w:pStyle w:val="Caption"/>
        <w:jc w:val="center"/>
      </w:pPr>
      <w:bookmarkStart w:id="13" w:name="_Ref117064790"/>
      <w:r>
        <w:t xml:space="preserve">Figure </w:t>
      </w:r>
      <w:r>
        <w:fldChar w:fldCharType="begin"/>
      </w:r>
      <w:r>
        <w:instrText xml:space="preserve"> SEQ Figure \* ARABIC </w:instrText>
      </w:r>
      <w:r>
        <w:fldChar w:fldCharType="separate"/>
      </w:r>
      <w:r w:rsidR="006647CB">
        <w:rPr>
          <w:noProof/>
        </w:rPr>
        <w:t>4</w:t>
      </w:r>
      <w:r>
        <w:fldChar w:fldCharType="end"/>
      </w:r>
      <w:bookmarkEnd w:id="13"/>
      <w:r>
        <w:t xml:space="preserve"> </w:t>
      </w:r>
      <w:bookmarkStart w:id="14" w:name="_Ref117064784"/>
      <w:r>
        <w:t>Skip filling data for Bangwe inorganic 1</w:t>
      </w:r>
      <w:bookmarkEnd w:id="14"/>
    </w:p>
    <w:p w14:paraId="674635D0" w14:textId="36CC532D" w:rsidR="005C52AA" w:rsidRDefault="005C52AA" w:rsidP="005C52AA">
      <w:r>
        <w:lastRenderedPageBreak/>
        <w:t xml:space="preserve">BCA Inorganic 1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005F2428">
        <w:t>Chigumula Inorganic 2, however, simply does not have enough data</w:t>
      </w:r>
      <w:r w:rsidR="003F5C00">
        <w:t xml:space="preserve"> points. Finally, Bangwe inorganic 1 seems to be quite active. </w:t>
      </w:r>
      <w:r w:rsidR="002F3E47">
        <w:t>On many occasions the fullness dips for only one day only to be</w:t>
      </w:r>
      <w:r w:rsidR="000E4023">
        <w:t xml:space="preserve"> full the next day. This seems to indicate that it fills up</w:t>
      </w:r>
      <w:r w:rsidR="00C8632A">
        <w:t xml:space="preserve"> quickly</w:t>
      </w:r>
      <w:r w:rsidR="000B23F5">
        <w:t>.</w:t>
      </w:r>
      <w:r w:rsidR="001661C0">
        <w:t xml:space="preserve"> </w:t>
      </w:r>
    </w:p>
    <w:p w14:paraId="57F49A7C" w14:textId="6CF4CA6F" w:rsidR="0020544F" w:rsidRDefault="0093381E" w:rsidP="005C52AA">
      <w:r>
        <w:t xml:space="preserve">An algorithm is developed to extract the rising ramps, in order to estimate the filling rate of the skips in the dataset. </w:t>
      </w:r>
      <w:r w:rsidR="0020544F">
        <w:t>It performs the following steps:</w:t>
      </w:r>
    </w:p>
    <w:p w14:paraId="0606FFF6" w14:textId="2905B725" w:rsidR="0020544F" w:rsidRDefault="00DC6716" w:rsidP="0020544F">
      <w:pPr>
        <w:pStyle w:val="ListParagraph"/>
        <w:numPr>
          <w:ilvl w:val="0"/>
          <w:numId w:val="9"/>
        </w:numPr>
      </w:pPr>
      <w:r>
        <w:t>Removing spikes</w:t>
      </w:r>
    </w:p>
    <w:p w14:paraId="5B4FC634" w14:textId="306BD998" w:rsidR="00282D9D" w:rsidRDefault="003C5264" w:rsidP="00282D9D">
      <w:r>
        <w:t xml:space="preserve">Spikes occur in the dataset frequently. An example is </w:t>
      </w:r>
      <w:r>
        <w:fldChar w:fldCharType="begin"/>
      </w:r>
      <w:r>
        <w:instrText xml:space="preserve"> REF _Ref117064754 \h </w:instrText>
      </w:r>
      <w:r>
        <w:fldChar w:fldCharType="separate"/>
      </w:r>
      <w:r w:rsidR="00DC355C">
        <w:t xml:space="preserve">Figure </w:t>
      </w:r>
      <w:r w:rsidR="00DC355C">
        <w:rPr>
          <w:noProof/>
        </w:rPr>
        <w:t>2</w:t>
      </w:r>
      <w:r>
        <w:fldChar w:fldCharType="end"/>
      </w:r>
      <w:r>
        <w:t xml:space="preserve">, between December and January. </w:t>
      </w:r>
      <w:r w:rsidR="00AC4875">
        <w:t>After</w:t>
      </w:r>
      <w:r w:rsidR="002D53D0">
        <w:t xml:space="preserve"> </w:t>
      </w:r>
      <w:r w:rsidR="00571521">
        <w:t>a relatively slow ramp u</w:t>
      </w:r>
      <w:r w:rsidR="00F75405">
        <w:t xml:space="preserve">p, </w:t>
      </w:r>
      <w:r w:rsidR="00AC4875">
        <w:t>the level drops to a level 3 then back to level 5</w:t>
      </w:r>
      <w:r w:rsidR="006A12D5">
        <w:t xml:space="preserve">. </w:t>
      </w:r>
      <w:r w:rsidR="00E14D21">
        <w:t xml:space="preserve">There are also positive spikes which appear unlikely. </w:t>
      </w:r>
      <w:r w:rsidR="00072CD6">
        <w:t>Those are</w:t>
      </w:r>
      <w:r w:rsidR="006A12D5">
        <w:t xml:space="preserve"> taken as measurement error</w:t>
      </w:r>
      <w:r w:rsidR="00072CD6">
        <w:t>s</w:t>
      </w:r>
      <w:r w:rsidR="00266191">
        <w:t xml:space="preserve">. Spikes are therefore defined </w:t>
      </w:r>
      <w:r w:rsidR="005F7AC3">
        <w:t>a</w:t>
      </w:r>
      <w:r w:rsidR="00E14D21">
        <w:t>s a single point wh</w:t>
      </w:r>
      <w:r w:rsidR="00FA0C30">
        <w:t xml:space="preserve">ere </w:t>
      </w:r>
      <w:r w:rsidR="00921DDD">
        <w:t>the value before and after are the same</w:t>
      </w:r>
      <w:r w:rsidR="009B7703">
        <w:t>. A</w:t>
      </w:r>
      <w:r w:rsidR="00274871">
        <w:t>lthough it</w:t>
      </w:r>
      <w:r w:rsidR="00DF4BBF">
        <w:t xml:space="preserve"> might remove some legitimately fast filling events, such as ones seen</w:t>
      </w:r>
      <w:r w:rsidR="001C4BF5">
        <w:t xml:space="preserve"> in </w:t>
      </w:r>
      <w:r w:rsidR="003767C0">
        <w:fldChar w:fldCharType="begin"/>
      </w:r>
      <w:r w:rsidR="003767C0">
        <w:instrText xml:space="preserve"> REF _Ref117064754 \h </w:instrText>
      </w:r>
      <w:r w:rsidR="003767C0">
        <w:fldChar w:fldCharType="separate"/>
      </w:r>
      <w:r w:rsidR="00DC355C">
        <w:t xml:space="preserve">Figure </w:t>
      </w:r>
      <w:r w:rsidR="00DC355C">
        <w:rPr>
          <w:noProof/>
        </w:rPr>
        <w:t>2</w:t>
      </w:r>
      <w:r w:rsidR="003767C0">
        <w:fldChar w:fldCharType="end"/>
      </w:r>
      <w:r w:rsidR="003767C0">
        <w:t xml:space="preserve">, </w:t>
      </w:r>
      <w:r w:rsidR="00220B1C">
        <w:t>the</w:t>
      </w:r>
      <w:r w:rsidR="008B102E">
        <w:t xml:space="preserve"> erroneous</w:t>
      </w:r>
      <w:r w:rsidR="00220B1C">
        <w:t xml:space="preserve"> spikes in most timeseries </w:t>
      </w:r>
      <w:r w:rsidR="008B102E">
        <w:t xml:space="preserve">have a stronger </w:t>
      </w:r>
      <w:r w:rsidR="00425CFF">
        <w:t>bias on the ramps e</w:t>
      </w:r>
      <w:r w:rsidR="001773EA">
        <w:t>stimation</w:t>
      </w:r>
      <w:r w:rsidR="00F70038">
        <w:t xml:space="preserve">s. </w:t>
      </w:r>
    </w:p>
    <w:p w14:paraId="4132B220" w14:textId="6B004E9A" w:rsidR="00DC6716" w:rsidRDefault="00DC6716" w:rsidP="0020544F">
      <w:pPr>
        <w:pStyle w:val="ListParagraph"/>
        <w:numPr>
          <w:ilvl w:val="0"/>
          <w:numId w:val="9"/>
        </w:numPr>
      </w:pPr>
      <w:r>
        <w:t>Detecting the top of ramps</w:t>
      </w:r>
    </w:p>
    <w:p w14:paraId="7DDBD271" w14:textId="1D3930D1" w:rsidR="00DD4920" w:rsidRDefault="005E60FA" w:rsidP="001A4B56">
      <w:r>
        <w:t>The top of the ramp is defined here as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in a transition </w:t>
      </w:r>
      <w:r w:rsidR="009E793C">
        <w:t>e.g.,</w:t>
      </w:r>
      <w:r w:rsidR="002F703B">
        <w:t xml:space="preserve"> between 3 and 5, the top value will be the 5.</w:t>
      </w:r>
    </w:p>
    <w:p w14:paraId="5FEED1B0" w14:textId="284154F4" w:rsidR="00DD4920" w:rsidRDefault="00106BE9" w:rsidP="001A4B56">
      <w:r>
        <w:t xml:space="preserve">From the top “ends”, the top “beginning” values are extracted. They are given to be </w:t>
      </w:r>
      <w:r w:rsidR="00BC3D69">
        <w:t xml:space="preserve">the first appearance of the top value in </w:t>
      </w:r>
      <w:r w:rsidR="009250D3">
        <w:t xml:space="preserve">a plateau (a series of the same level). </w:t>
      </w:r>
      <w:r w:rsidR="0050689A">
        <w:t xml:space="preserve">They are the points considered to be the time where </w:t>
      </w:r>
      <w:r w:rsidR="002E2F18">
        <w:t>the skip achieves the fullness level at which it is emptied</w:t>
      </w:r>
      <w:r w:rsidR="00D060DE">
        <w:t xml:space="preserve">, or when it reaches full capacity. </w:t>
      </w:r>
      <w:r w:rsidR="00EE096A">
        <w:t xml:space="preserve">This shift is particularly important when long periods during which the skip is not emptied occur. </w:t>
      </w:r>
      <w:r w:rsidR="00064F3C">
        <w:t xml:space="preserve">Using the top ends to calculate the filling rate would </w:t>
      </w:r>
      <w:r w:rsidR="00072436">
        <w:t>bias</w:t>
      </w:r>
      <w:r w:rsidR="00B11278">
        <w:t xml:space="preserve"> it to a lower rate. </w:t>
      </w:r>
    </w:p>
    <w:p w14:paraId="1EB8E7A7" w14:textId="14DE3EE1" w:rsidR="00CF1D9E" w:rsidRDefault="00CF1D9E" w:rsidP="00CF1D9E">
      <w:pPr>
        <w:pStyle w:val="ListParagraph"/>
        <w:numPr>
          <w:ilvl w:val="0"/>
          <w:numId w:val="9"/>
        </w:numPr>
      </w:pPr>
      <w:r>
        <w:t>Eliminating derating ramps</w:t>
      </w:r>
    </w:p>
    <w:p w14:paraId="494EB0F6" w14:textId="72791478" w:rsidR="00D75497" w:rsidRDefault="00D71454" w:rsidP="00D75497">
      <w:r>
        <w:t xml:space="preserve">Derating is clear in </w:t>
      </w:r>
      <w:r w:rsidR="00415F91">
        <w:fldChar w:fldCharType="begin"/>
      </w:r>
      <w:r w:rsidR="00415F91">
        <w:instrText xml:space="preserve"> REF _Ref117064754 \h </w:instrText>
      </w:r>
      <w:r w:rsidR="00415F91">
        <w:fldChar w:fldCharType="separate"/>
      </w:r>
      <w:r w:rsidR="00DC355C">
        <w:t xml:space="preserve">Figure </w:t>
      </w:r>
      <w:r w:rsidR="00DC355C">
        <w:rPr>
          <w:noProof/>
        </w:rPr>
        <w:t>2</w:t>
      </w:r>
      <w:r w:rsidR="00415F91">
        <w:fldChar w:fldCharType="end"/>
      </w:r>
      <w:r w:rsidR="00415F91">
        <w:t xml:space="preserve"> on two occasions between February and April. </w:t>
      </w:r>
      <w:r w:rsidR="00D75497">
        <w:t>This might occur for several reasons, such as:</w:t>
      </w:r>
    </w:p>
    <w:p w14:paraId="4889D1E5" w14:textId="2C7E949A" w:rsidR="00D75497" w:rsidRDefault="00D75497" w:rsidP="00D75497">
      <w:pPr>
        <w:pStyle w:val="ListParagraph"/>
        <w:numPr>
          <w:ilvl w:val="0"/>
          <w:numId w:val="10"/>
        </w:numPr>
      </w:pPr>
      <w:r>
        <w:t>Trash being burned to eliminate the overflowing waste</w:t>
      </w:r>
      <w:r w:rsidR="004804C0">
        <w:t>.</w:t>
      </w:r>
    </w:p>
    <w:p w14:paraId="392E4834" w14:textId="1A077E22" w:rsidR="00D75497" w:rsidRDefault="00D75497" w:rsidP="00D75497">
      <w:pPr>
        <w:pStyle w:val="ListParagraph"/>
        <w:numPr>
          <w:ilvl w:val="0"/>
          <w:numId w:val="10"/>
        </w:numPr>
      </w:pPr>
      <w:r>
        <w:t>Waste being cleared by another party</w:t>
      </w:r>
      <w:r w:rsidR="004804C0">
        <w:t>.</w:t>
      </w:r>
    </w:p>
    <w:p w14:paraId="7BA4EB44" w14:textId="56A8851D" w:rsidR="006A5081" w:rsidRDefault="00D75497" w:rsidP="006A5081">
      <w:pPr>
        <w:pStyle w:val="ListParagraph"/>
        <w:numPr>
          <w:ilvl w:val="0"/>
          <w:numId w:val="10"/>
        </w:numPr>
      </w:pPr>
      <w:r>
        <w:t xml:space="preserve">An error in data collection or ambiguity </w:t>
      </w:r>
      <w:r w:rsidR="004851BA">
        <w:t>in the measurement scale</w:t>
      </w:r>
      <w:r w:rsidR="004804C0">
        <w:t>.</w:t>
      </w:r>
    </w:p>
    <w:p w14:paraId="08B6BE8E" w14:textId="29ECEACD" w:rsidR="00D75497" w:rsidRDefault="003B761E" w:rsidP="00D75497">
      <w:r>
        <w:lastRenderedPageBreak/>
        <w:t>In the backward pass described in 2), the top values at the end of derating periods</w:t>
      </w:r>
      <w:r w:rsidR="00BA4EC9">
        <w:t xml:space="preserve"> are removed by adding a condition that deletes top ends if the value at the beginning of the </w:t>
      </w:r>
      <w:r w:rsidR="006463E0">
        <w:t xml:space="preserve">4 </w:t>
      </w:r>
      <w:r w:rsidR="00BA4EC9">
        <w:t xml:space="preserve">plateau is 5. </w:t>
      </w:r>
    </w:p>
    <w:p w14:paraId="12DBD4E3" w14:textId="7C58962A" w:rsidR="00DC6716" w:rsidRDefault="00DC6716" w:rsidP="0020544F">
      <w:pPr>
        <w:pStyle w:val="ListParagraph"/>
        <w:numPr>
          <w:ilvl w:val="0"/>
          <w:numId w:val="9"/>
        </w:numPr>
      </w:pPr>
      <w:r>
        <w:t>Detecting the bottom of ramps</w:t>
      </w:r>
    </w:p>
    <w:p w14:paraId="6D85CC01" w14:textId="0F3C1CF6" w:rsidR="00166550" w:rsidRDefault="009E793C" w:rsidP="00166550">
      <w:r>
        <w:t>Finally,</w:t>
      </w:r>
      <w:r w:rsidR="00166550">
        <w:t xml:space="preserve"> the bottom values and dates are extracted by simply iterating backward from each </w:t>
      </w:r>
      <w:r w:rsidR="00B94A01">
        <w:t>top beginning</w:t>
      </w:r>
      <w:r w:rsidR="00F9723D">
        <w:t>, until the</w:t>
      </w:r>
      <w:r w:rsidR="00CA071C">
        <w:t xml:space="preserve"> previous value is larger than the current one, at which point it is assumed the skip has just been emptied. </w:t>
      </w:r>
    </w:p>
    <w:p w14:paraId="4CA56EF4" w14:textId="6F841FC4" w:rsidR="00E6673A" w:rsidRDefault="00E6673A" w:rsidP="00166550">
      <w:r>
        <w:t xml:space="preserve">The pseudo code for each block is shown in </w:t>
      </w:r>
      <w:r w:rsidRPr="00094516">
        <w:rPr>
          <w:b/>
          <w:bCs/>
        </w:rPr>
        <w:t>APPENDIX</w:t>
      </w:r>
      <w:r>
        <w:t xml:space="preserve">. </w:t>
      </w:r>
    </w:p>
    <w:p w14:paraId="0AEFA8EA" w14:textId="2AF4AE28" w:rsidR="003F728C" w:rsidRDefault="009E793C" w:rsidP="00166550">
      <w:r>
        <w:t>The result</w:t>
      </w:r>
      <w:r w:rsidR="00CF755B">
        <w:t xml:space="preserve"> is shown in </w:t>
      </w:r>
      <w:r w:rsidR="00CF755B">
        <w:fldChar w:fldCharType="begin"/>
      </w:r>
      <w:r w:rsidR="00CF755B">
        <w:instrText xml:space="preserve"> REF _Ref117071878 \h </w:instrText>
      </w:r>
      <w:r w:rsidR="00CF755B">
        <w:fldChar w:fldCharType="separate"/>
      </w:r>
      <w:r w:rsidR="00DC355C">
        <w:t xml:space="preserve">Figure </w:t>
      </w:r>
      <w:r w:rsidR="00DC355C">
        <w:rPr>
          <w:noProof/>
        </w:rPr>
        <w:t>5</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DC355C">
        <w:t xml:space="preserve">Figure </w:t>
      </w:r>
      <w:r w:rsidR="00DC355C">
        <w:rPr>
          <w:noProof/>
        </w:rPr>
        <w:t>6</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3343B2">
        <w:t xml:space="preserve">In </w:t>
      </w:r>
      <w:r w:rsidR="003343B2">
        <w:fldChar w:fldCharType="begin"/>
      </w:r>
      <w:r w:rsidR="003343B2">
        <w:instrText xml:space="preserve"> REF _Ref117094173 \h </w:instrText>
      </w:r>
      <w:r w:rsidR="003343B2">
        <w:fldChar w:fldCharType="separate"/>
      </w:r>
      <w:r w:rsidR="00DC355C">
        <w:t xml:space="preserve">Figure </w:t>
      </w:r>
      <w:r w:rsidR="00DC355C">
        <w:rPr>
          <w:noProof/>
        </w:rPr>
        <w:t>7</w:t>
      </w:r>
      <w:r w:rsidR="003343B2">
        <w:fldChar w:fldCharType="end"/>
      </w:r>
      <w:r w:rsidR="003343B2">
        <w:t xml:space="preserve">, the removal of spikes is effectively </w:t>
      </w:r>
      <w:r w:rsidR="00DF1938">
        <w:t xml:space="preserve">displayed. </w:t>
      </w:r>
    </w:p>
    <w:p w14:paraId="736960E9" w14:textId="77777777" w:rsidR="00CF755B" w:rsidRDefault="003F728C" w:rsidP="00CF755B">
      <w:pPr>
        <w:keepNext/>
        <w:jc w:val="center"/>
      </w:pPr>
      <w:r>
        <w:rPr>
          <w:noProof/>
        </w:rPr>
        <w:drawing>
          <wp:inline distT="0" distB="0" distL="0" distR="0" wp14:anchorId="085BC1CA" wp14:editId="73BCE80B">
            <wp:extent cx="5040000" cy="5252745"/>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61E2F4EC" w14:textId="236C60B6" w:rsidR="003F728C" w:rsidRDefault="00CF755B" w:rsidP="00CF755B">
      <w:pPr>
        <w:pStyle w:val="Caption"/>
        <w:jc w:val="center"/>
      </w:pPr>
      <w:bookmarkStart w:id="15" w:name="_Ref117071878"/>
      <w:r>
        <w:t xml:space="preserve">Figure </w:t>
      </w:r>
      <w:r>
        <w:fldChar w:fldCharType="begin"/>
      </w:r>
      <w:r>
        <w:instrText xml:space="preserve"> SEQ Figure \* ARABIC </w:instrText>
      </w:r>
      <w:r>
        <w:fldChar w:fldCharType="separate"/>
      </w:r>
      <w:r w:rsidR="006647CB">
        <w:rPr>
          <w:noProof/>
        </w:rPr>
        <w:t>5</w:t>
      </w:r>
      <w:r>
        <w:fldChar w:fldCharType="end"/>
      </w:r>
      <w:bookmarkEnd w:id="15"/>
      <w:r>
        <w:t xml:space="preserve"> Results of ramps for BCA inorganic 1</w:t>
      </w:r>
      <w:r w:rsidR="00C84407">
        <w:t xml:space="preserve"> (spikes removed)</w:t>
      </w:r>
    </w:p>
    <w:p w14:paraId="733BC58E" w14:textId="5716D3D8" w:rsidR="00F3536C" w:rsidRDefault="00F3536C" w:rsidP="00F3536C"/>
    <w:p w14:paraId="74F89CCE" w14:textId="77777777" w:rsidR="00F3536C" w:rsidRDefault="00F3536C" w:rsidP="00F3536C">
      <w:pPr>
        <w:keepNext/>
        <w:jc w:val="center"/>
      </w:pPr>
      <w:r>
        <w:rPr>
          <w:noProof/>
        </w:rPr>
        <w:lastRenderedPageBreak/>
        <w:drawing>
          <wp:inline distT="0" distB="0" distL="0" distR="0" wp14:anchorId="6B3ECFE2" wp14:editId="6A513D67">
            <wp:extent cx="5040000" cy="5252745"/>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21C9D7AB" w14:textId="252C2D15" w:rsidR="00F3536C" w:rsidRDefault="00F3536C" w:rsidP="00F3536C">
      <w:pPr>
        <w:pStyle w:val="Caption"/>
        <w:jc w:val="center"/>
      </w:pPr>
      <w:bookmarkStart w:id="16" w:name="_Ref117072094"/>
      <w:r>
        <w:t xml:space="preserve">Figure </w:t>
      </w:r>
      <w:r>
        <w:fldChar w:fldCharType="begin"/>
      </w:r>
      <w:r>
        <w:instrText xml:space="preserve"> SEQ Figure \* ARABIC </w:instrText>
      </w:r>
      <w:r>
        <w:fldChar w:fldCharType="separate"/>
      </w:r>
      <w:r w:rsidR="006647CB">
        <w:rPr>
          <w:noProof/>
        </w:rPr>
        <w:t>6</w:t>
      </w:r>
      <w:r>
        <w:fldChar w:fldCharType="end"/>
      </w:r>
      <w:bookmarkEnd w:id="16"/>
      <w:r>
        <w:t xml:space="preserve"> Results of ramps for Bangwe inorganic 1</w:t>
      </w:r>
      <w:r w:rsidR="00C84407">
        <w:t xml:space="preserve"> (spikes removed)</w:t>
      </w:r>
    </w:p>
    <w:p w14:paraId="2CA414FC" w14:textId="2DC5D7F2" w:rsidR="00862CCE" w:rsidRDefault="00862CCE" w:rsidP="00862CCE"/>
    <w:p w14:paraId="759503AA" w14:textId="77777777" w:rsidR="00862CCE" w:rsidRDefault="00862CCE" w:rsidP="00862CCE">
      <w:pPr>
        <w:keepNext/>
        <w:jc w:val="center"/>
      </w:pPr>
      <w:r>
        <w:rPr>
          <w:noProof/>
        </w:rPr>
        <w:lastRenderedPageBreak/>
        <w:drawing>
          <wp:inline distT="0" distB="0" distL="0" distR="0" wp14:anchorId="085AF12A" wp14:editId="2869F40C">
            <wp:extent cx="5040000" cy="5252745"/>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64BA9CFA" w14:textId="43747665" w:rsidR="00D435B7" w:rsidRPr="00D435B7" w:rsidRDefault="00862CCE" w:rsidP="003343B2">
      <w:pPr>
        <w:pStyle w:val="Caption"/>
        <w:jc w:val="center"/>
      </w:pPr>
      <w:bookmarkStart w:id="17" w:name="_Ref117094173"/>
      <w:r>
        <w:t xml:space="preserve">Figure </w:t>
      </w:r>
      <w:r>
        <w:fldChar w:fldCharType="begin"/>
      </w:r>
      <w:r>
        <w:instrText xml:space="preserve"> SEQ Figure \* ARABIC </w:instrText>
      </w:r>
      <w:r>
        <w:fldChar w:fldCharType="separate"/>
      </w:r>
      <w:r w:rsidR="006647CB">
        <w:rPr>
          <w:noProof/>
        </w:rPr>
        <w:t>7</w:t>
      </w:r>
      <w:r>
        <w:fldChar w:fldCharType="end"/>
      </w:r>
      <w:bookmarkEnd w:id="17"/>
      <w:r>
        <w:t xml:space="preserve"> Results of ramps for Chigumula inorganic 1</w:t>
      </w:r>
      <w:r w:rsidR="00C84407">
        <w:t xml:space="preserve"> (spikes removed)</w:t>
      </w:r>
    </w:p>
    <w:p w14:paraId="700BA2A8" w14:textId="4223A89F" w:rsidR="00AC0558" w:rsidRPr="00FA6514" w:rsidRDefault="005B3C65" w:rsidP="00C2629F">
      <w:r>
        <w:t xml:space="preserve">The aggregate results are shown in </w:t>
      </w:r>
      <w:r w:rsidR="00854BDC">
        <w:fldChar w:fldCharType="begin"/>
      </w:r>
      <w:r w:rsidR="00854BDC">
        <w:instrText xml:space="preserve"> REF _Ref117093632 \h </w:instrText>
      </w:r>
      <w:r w:rsidR="00854BDC">
        <w:fldChar w:fldCharType="separate"/>
      </w:r>
      <w:r w:rsidR="00DC355C">
        <w:t xml:space="preserve">Table </w:t>
      </w:r>
      <w:r w:rsidR="00DC355C">
        <w:rPr>
          <w:noProof/>
        </w:rPr>
        <w:t>1</w:t>
      </w:r>
      <w:r w:rsidR="00854BDC">
        <w:fldChar w:fldCharType="end"/>
      </w:r>
      <w:r w:rsidR="00A202F7">
        <w:t xml:space="preserve">. The minimum and maximum values </w:t>
      </w:r>
      <w:r w:rsidR="00651A85">
        <w:t xml:space="preserve">indicate if </w:t>
      </w:r>
      <w:r w:rsidR="00724E09">
        <w:t>spikes were removed</w:t>
      </w:r>
      <w:r w:rsidR="002F5580">
        <w:t xml:space="preserve"> (min) or not (max)</w:t>
      </w:r>
      <w:r w:rsidR="00724E09">
        <w:t xml:space="preserve">. </w:t>
      </w:r>
      <w:r w:rsidR="002F4BB8">
        <w:t xml:space="preserve">For skips such as Bangwe inorganic 1, it turns out to make a large difference, as spikes and quick filling of the skip are confounded. </w:t>
      </w:r>
      <w:r w:rsidR="00C5695A">
        <w:t>Chigumula inorganic 1 also has a large differen</w:t>
      </w:r>
      <w:r w:rsidR="00FA2CF7">
        <w:t>ce between the minimum and maximum filling rates</w:t>
      </w:r>
      <w:r w:rsidR="003E6A14">
        <w:t>. However</w:t>
      </w:r>
      <w:r w:rsidR="00FA6514">
        <w:t xml:space="preserve">, in this case and as shown </w:t>
      </w:r>
      <w:r w:rsidR="00D11042">
        <w:t xml:space="preserve">in </w:t>
      </w:r>
      <w:r w:rsidR="00D11042">
        <w:fldChar w:fldCharType="begin"/>
      </w:r>
      <w:r w:rsidR="00D11042">
        <w:instrText xml:space="preserve"> REF _Ref117094173 \h </w:instrText>
      </w:r>
      <w:r w:rsidR="00D11042">
        <w:fldChar w:fldCharType="separate"/>
      </w:r>
      <w:r w:rsidR="00DC355C">
        <w:t xml:space="preserve">Figure </w:t>
      </w:r>
      <w:r w:rsidR="00DC355C">
        <w:rPr>
          <w:noProof/>
        </w:rPr>
        <w:t>7</w:t>
      </w:r>
      <w:r w:rsidR="00D11042">
        <w:fldChar w:fldCharType="end"/>
      </w:r>
      <w:r w:rsidR="00FA6514">
        <w:t xml:space="preserve">, the </w:t>
      </w:r>
      <w:r w:rsidR="00862CCE">
        <w:t xml:space="preserve">ramps fitting </w:t>
      </w:r>
      <w:r w:rsidR="009100E8">
        <w:t xml:space="preserve">with spikes removed is correct, </w:t>
      </w:r>
      <w:r w:rsidR="00994EDF">
        <w:t>and including the spikes incurs significant noise.</w:t>
      </w:r>
      <w:r w:rsidR="00215756">
        <w:t xml:space="preserve"> In </w:t>
      </w:r>
      <w:r w:rsidR="00215756">
        <w:fldChar w:fldCharType="begin"/>
      </w:r>
      <w:r w:rsidR="00215756">
        <w:instrText xml:space="preserve"> REF _Ref117093632 \h </w:instrText>
      </w:r>
      <w:r w:rsidR="00215756">
        <w:fldChar w:fldCharType="separate"/>
      </w:r>
      <w:r w:rsidR="00DC355C">
        <w:t xml:space="preserve">Table </w:t>
      </w:r>
      <w:r w:rsidR="00DC355C">
        <w:rPr>
          <w:noProof/>
        </w:rPr>
        <w:t>1</w:t>
      </w:r>
      <w:r w:rsidR="00215756">
        <w:fldChar w:fldCharType="end"/>
      </w:r>
      <w:r w:rsidR="00215756">
        <w:t xml:space="preserve">, one of the two filling rates is highlighted as chosen qualitatively based on the </w:t>
      </w:r>
      <w:r w:rsidR="00F920EF">
        <w:t xml:space="preserve">visual fit. </w:t>
      </w:r>
      <w:r w:rsidR="0095080F">
        <w:t xml:space="preserve">Having recourse to this is attributed to </w:t>
      </w:r>
      <w:r w:rsidR="003923FE">
        <w:t xml:space="preserve">the low granularity of data as well as unexplained events that result in spikes. </w:t>
      </w:r>
    </w:p>
    <w:p w14:paraId="219B4EBA" w14:textId="568C8753" w:rsidR="00854BDC" w:rsidRDefault="00854BDC" w:rsidP="00854BDC">
      <w:pPr>
        <w:pStyle w:val="Caption"/>
        <w:keepNext/>
        <w:jc w:val="center"/>
      </w:pPr>
      <w:bookmarkStart w:id="18" w:name="_Ref117093632"/>
      <w:r>
        <w:t xml:space="preserve">Table </w:t>
      </w:r>
      <w:r>
        <w:fldChar w:fldCharType="begin"/>
      </w:r>
      <w:r>
        <w:instrText xml:space="preserve"> SEQ Table \* ARABIC </w:instrText>
      </w:r>
      <w:r>
        <w:fldChar w:fldCharType="separate"/>
      </w:r>
      <w:r w:rsidR="00256887">
        <w:rPr>
          <w:noProof/>
        </w:rPr>
        <w:t>1</w:t>
      </w:r>
      <w:r>
        <w:fldChar w:fldCharType="end"/>
      </w:r>
      <w:bookmarkEnd w:id="18"/>
      <w:r>
        <w:t xml:space="preserve"> Aggregate data from ramps analysis</w:t>
      </w:r>
    </w:p>
    <w:tbl>
      <w:tblPr>
        <w:tblStyle w:val="PlainTable1"/>
        <w:tblW w:w="8320" w:type="dxa"/>
        <w:tblLook w:val="04A0" w:firstRow="1" w:lastRow="0" w:firstColumn="1" w:lastColumn="0" w:noHBand="0" w:noVBand="1"/>
      </w:tblPr>
      <w:tblGrid>
        <w:gridCol w:w="2363"/>
        <w:gridCol w:w="960"/>
        <w:gridCol w:w="960"/>
        <w:gridCol w:w="960"/>
        <w:gridCol w:w="960"/>
        <w:gridCol w:w="1157"/>
        <w:gridCol w:w="960"/>
      </w:tblGrid>
      <w:tr w:rsidR="000768D2" w:rsidRPr="008D4704" w14:paraId="1BD66113" w14:textId="77777777" w:rsidTr="00854BD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8D4704" w:rsidRDefault="000768D2" w:rsidP="000768D2">
            <w:pPr>
              <w:rPr>
                <w:rFonts w:ascii="Times New Roman" w:eastAsia="Times New Roman" w:hAnsi="Times New Roman" w:cs="Times New Roman"/>
                <w:sz w:val="24"/>
                <w:szCs w:val="24"/>
                <w:lang w:val="en-US"/>
              </w:rPr>
            </w:pPr>
            <w:r>
              <w:rPr>
                <w:rFonts w:ascii="Calibri" w:eastAsia="Times New Roman" w:hAnsi="Calibri" w:cs="Calibri"/>
                <w:color w:val="000000"/>
                <w:lang w:val="en-US"/>
              </w:rPr>
              <w:t>Skip</w:t>
            </w:r>
          </w:p>
        </w:tc>
        <w:tc>
          <w:tcPr>
            <w:tcW w:w="960" w:type="dxa"/>
            <w:noWrap/>
            <w:hideMark/>
          </w:tcPr>
          <w:p w14:paraId="3D32E780" w14:textId="33DC79C0"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Avg</w:t>
            </w:r>
            <w:r w:rsidRPr="008D4704">
              <w:rPr>
                <w:rFonts w:ascii="Calibri" w:eastAsia="Times New Roman" w:hAnsi="Calibri" w:cs="Calibri"/>
                <w:color w:val="000000"/>
                <w:lang w:val="en-CH"/>
              </w:rPr>
              <w:t xml:space="preserve"> filling rate min</w:t>
            </w:r>
          </w:p>
        </w:tc>
        <w:tc>
          <w:tcPr>
            <w:tcW w:w="960" w:type="dxa"/>
            <w:noWrap/>
            <w:hideMark/>
          </w:tcPr>
          <w:p w14:paraId="64E7E480" w14:textId="07B1E0FC"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Avg</w:t>
            </w:r>
            <w:r w:rsidRPr="008D4704">
              <w:rPr>
                <w:rFonts w:ascii="Calibri" w:eastAsia="Times New Roman" w:hAnsi="Calibri" w:cs="Calibri"/>
                <w:color w:val="000000"/>
                <w:lang w:val="en-CH"/>
              </w:rPr>
              <w:t xml:space="preserve"> filling rate max</w:t>
            </w:r>
          </w:p>
        </w:tc>
        <w:tc>
          <w:tcPr>
            <w:tcW w:w="960" w:type="dxa"/>
            <w:noWrap/>
            <w:hideMark/>
          </w:tcPr>
          <w:p w14:paraId="2F35FBE3" w14:textId="0C8A9D7C"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D4704">
              <w:rPr>
                <w:rFonts w:ascii="Calibri" w:eastAsia="Times New Roman" w:hAnsi="Calibri" w:cs="Calibri"/>
                <w:color w:val="000000"/>
                <w:lang w:val="en-CH"/>
              </w:rPr>
              <w:t xml:space="preserve"># </w:t>
            </w:r>
            <w:r>
              <w:rPr>
                <w:rFonts w:ascii="Calibri" w:eastAsia="Times New Roman" w:hAnsi="Calibri" w:cs="Calibri"/>
                <w:color w:val="000000"/>
                <w:lang w:val="en-US"/>
              </w:rPr>
              <w:t>min</w:t>
            </w:r>
          </w:p>
        </w:tc>
        <w:tc>
          <w:tcPr>
            <w:tcW w:w="960" w:type="dxa"/>
            <w:noWrap/>
            <w:hideMark/>
          </w:tcPr>
          <w:p w14:paraId="450CF0D5" w14:textId="37A5DB15"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D4704">
              <w:rPr>
                <w:rFonts w:ascii="Calibri" w:eastAsia="Times New Roman" w:hAnsi="Calibri" w:cs="Calibri"/>
                <w:color w:val="000000"/>
                <w:lang w:val="en-CH"/>
              </w:rPr>
              <w:t xml:space="preserve"># </w:t>
            </w:r>
            <w:r>
              <w:rPr>
                <w:rFonts w:ascii="Calibri" w:eastAsia="Times New Roman" w:hAnsi="Calibri" w:cs="Calibri"/>
                <w:color w:val="000000"/>
                <w:lang w:val="en-US"/>
              </w:rPr>
              <w:t>max</w:t>
            </w:r>
          </w:p>
        </w:tc>
        <w:tc>
          <w:tcPr>
            <w:tcW w:w="1157" w:type="dxa"/>
            <w:noWrap/>
            <w:hideMark/>
          </w:tcPr>
          <w:p w14:paraId="1C7FEC27" w14:textId="7AF86C1F"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Prop.</w:t>
            </w:r>
            <w:r w:rsidRPr="008D4704">
              <w:rPr>
                <w:rFonts w:ascii="Calibri" w:eastAsia="Times New Roman" w:hAnsi="Calibri" w:cs="Calibri"/>
                <w:color w:val="000000"/>
                <w:lang w:val="en-CH"/>
              </w:rPr>
              <w:t xml:space="preserve"> overfull</w:t>
            </w:r>
          </w:p>
        </w:tc>
        <w:tc>
          <w:tcPr>
            <w:tcW w:w="960" w:type="dxa"/>
            <w:noWrap/>
            <w:hideMark/>
          </w:tcPr>
          <w:p w14:paraId="729366A9" w14:textId="77777777"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period (days)</w:t>
            </w:r>
          </w:p>
        </w:tc>
      </w:tr>
      <w:tr w:rsidR="000768D2" w:rsidRPr="008D4704" w14:paraId="1CDDF511"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lastRenderedPageBreak/>
              <w:t>Bangwe_Organic_1</w:t>
            </w:r>
          </w:p>
        </w:tc>
        <w:tc>
          <w:tcPr>
            <w:tcW w:w="960" w:type="dxa"/>
            <w:noWrap/>
            <w:hideMark/>
          </w:tcPr>
          <w:p w14:paraId="416F3DC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0.215</w:t>
            </w:r>
          </w:p>
        </w:tc>
        <w:tc>
          <w:tcPr>
            <w:tcW w:w="960" w:type="dxa"/>
            <w:noWrap/>
            <w:hideMark/>
          </w:tcPr>
          <w:p w14:paraId="63A17A2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0.215</w:t>
            </w:r>
          </w:p>
        </w:tc>
        <w:tc>
          <w:tcPr>
            <w:tcW w:w="960" w:type="dxa"/>
            <w:noWrap/>
            <w:hideMark/>
          </w:tcPr>
          <w:p w14:paraId="44D8A80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24</w:t>
            </w:r>
          </w:p>
        </w:tc>
        <w:tc>
          <w:tcPr>
            <w:tcW w:w="960" w:type="dxa"/>
            <w:noWrap/>
            <w:hideMark/>
          </w:tcPr>
          <w:p w14:paraId="46B2D74E"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26</w:t>
            </w:r>
          </w:p>
        </w:tc>
        <w:tc>
          <w:tcPr>
            <w:tcW w:w="1157" w:type="dxa"/>
            <w:noWrap/>
            <w:hideMark/>
          </w:tcPr>
          <w:p w14:paraId="55FA9F1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0.258</w:t>
            </w:r>
          </w:p>
        </w:tc>
        <w:tc>
          <w:tcPr>
            <w:tcW w:w="960" w:type="dxa"/>
            <w:noWrap/>
            <w:hideMark/>
          </w:tcPr>
          <w:p w14:paraId="0AB6AB8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341</w:t>
            </w:r>
          </w:p>
        </w:tc>
      </w:tr>
      <w:tr w:rsidR="008D4704" w:rsidRPr="008D4704" w14:paraId="4FFA01B0"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Bangwe_Organic_2</w:t>
            </w:r>
          </w:p>
        </w:tc>
        <w:tc>
          <w:tcPr>
            <w:tcW w:w="960" w:type="dxa"/>
            <w:noWrap/>
            <w:hideMark/>
          </w:tcPr>
          <w:p w14:paraId="05A61E8D"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50EEC03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251ED20"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4C02E65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264AE82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22B9E10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007F1559"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Bangwe_inorganic_1</w:t>
            </w:r>
          </w:p>
        </w:tc>
        <w:tc>
          <w:tcPr>
            <w:tcW w:w="960" w:type="dxa"/>
            <w:noWrap/>
            <w:hideMark/>
          </w:tcPr>
          <w:p w14:paraId="66CB8EC4" w14:textId="77777777" w:rsidR="008D4704" w:rsidRPr="008D4704" w:rsidRDefault="008D4704" w:rsidP="00091165">
            <w:pPr>
              <w:ind w:left="-76"/>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0.49</w:t>
            </w:r>
          </w:p>
        </w:tc>
        <w:tc>
          <w:tcPr>
            <w:tcW w:w="960" w:type="dxa"/>
            <w:noWrap/>
            <w:hideMark/>
          </w:tcPr>
          <w:p w14:paraId="2A30E6F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0.766</w:t>
            </w:r>
          </w:p>
        </w:tc>
        <w:tc>
          <w:tcPr>
            <w:tcW w:w="960" w:type="dxa"/>
            <w:noWrap/>
            <w:hideMark/>
          </w:tcPr>
          <w:p w14:paraId="3118A16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23</w:t>
            </w:r>
          </w:p>
        </w:tc>
        <w:tc>
          <w:tcPr>
            <w:tcW w:w="960" w:type="dxa"/>
            <w:noWrap/>
            <w:hideMark/>
          </w:tcPr>
          <w:p w14:paraId="18F52EA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36</w:t>
            </w:r>
          </w:p>
        </w:tc>
        <w:tc>
          <w:tcPr>
            <w:tcW w:w="1157" w:type="dxa"/>
            <w:noWrap/>
            <w:hideMark/>
          </w:tcPr>
          <w:p w14:paraId="110ACF8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0.725</w:t>
            </w:r>
          </w:p>
        </w:tc>
        <w:tc>
          <w:tcPr>
            <w:tcW w:w="960" w:type="dxa"/>
            <w:noWrap/>
            <w:hideMark/>
          </w:tcPr>
          <w:p w14:paraId="66C7226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345</w:t>
            </w:r>
          </w:p>
        </w:tc>
      </w:tr>
      <w:tr w:rsidR="008D4704" w:rsidRPr="008D4704" w14:paraId="1BAD4216"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Bangwe_inorganic_2</w:t>
            </w:r>
          </w:p>
        </w:tc>
        <w:tc>
          <w:tcPr>
            <w:tcW w:w="960" w:type="dxa"/>
            <w:noWrap/>
            <w:hideMark/>
          </w:tcPr>
          <w:p w14:paraId="30DE08C8"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0.4</w:t>
            </w:r>
          </w:p>
        </w:tc>
        <w:tc>
          <w:tcPr>
            <w:tcW w:w="960" w:type="dxa"/>
            <w:noWrap/>
            <w:hideMark/>
          </w:tcPr>
          <w:p w14:paraId="5103A75A"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0.541</w:t>
            </w:r>
          </w:p>
        </w:tc>
        <w:tc>
          <w:tcPr>
            <w:tcW w:w="960" w:type="dxa"/>
            <w:noWrap/>
            <w:hideMark/>
          </w:tcPr>
          <w:p w14:paraId="1437FCD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16</w:t>
            </w:r>
          </w:p>
        </w:tc>
        <w:tc>
          <w:tcPr>
            <w:tcW w:w="960" w:type="dxa"/>
            <w:noWrap/>
            <w:hideMark/>
          </w:tcPr>
          <w:p w14:paraId="42EC0E90"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20</w:t>
            </w:r>
          </w:p>
        </w:tc>
        <w:tc>
          <w:tcPr>
            <w:tcW w:w="1157" w:type="dxa"/>
            <w:noWrap/>
            <w:hideMark/>
          </w:tcPr>
          <w:p w14:paraId="74F77C35"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0.737</w:t>
            </w:r>
          </w:p>
        </w:tc>
        <w:tc>
          <w:tcPr>
            <w:tcW w:w="960" w:type="dxa"/>
            <w:noWrap/>
            <w:hideMark/>
          </w:tcPr>
          <w:p w14:paraId="5564EB8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265</w:t>
            </w:r>
          </w:p>
        </w:tc>
      </w:tr>
      <w:tr w:rsidR="000768D2" w:rsidRPr="008D4704" w14:paraId="420B7CF7"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BCA_Organic_1</w:t>
            </w:r>
          </w:p>
        </w:tc>
        <w:tc>
          <w:tcPr>
            <w:tcW w:w="960" w:type="dxa"/>
            <w:noWrap/>
            <w:hideMark/>
          </w:tcPr>
          <w:p w14:paraId="3659B66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0.091</w:t>
            </w:r>
          </w:p>
        </w:tc>
        <w:tc>
          <w:tcPr>
            <w:tcW w:w="960" w:type="dxa"/>
            <w:noWrap/>
            <w:hideMark/>
          </w:tcPr>
          <w:p w14:paraId="2AB83D07"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0.105</w:t>
            </w:r>
          </w:p>
        </w:tc>
        <w:tc>
          <w:tcPr>
            <w:tcW w:w="960" w:type="dxa"/>
            <w:noWrap/>
            <w:hideMark/>
          </w:tcPr>
          <w:p w14:paraId="790A0FAE"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11</w:t>
            </w:r>
          </w:p>
        </w:tc>
        <w:tc>
          <w:tcPr>
            <w:tcW w:w="960" w:type="dxa"/>
            <w:noWrap/>
            <w:hideMark/>
          </w:tcPr>
          <w:p w14:paraId="120873C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13</w:t>
            </w:r>
          </w:p>
        </w:tc>
        <w:tc>
          <w:tcPr>
            <w:tcW w:w="1157" w:type="dxa"/>
            <w:noWrap/>
            <w:hideMark/>
          </w:tcPr>
          <w:p w14:paraId="694DA288"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0.386</w:t>
            </w:r>
          </w:p>
        </w:tc>
        <w:tc>
          <w:tcPr>
            <w:tcW w:w="960" w:type="dxa"/>
            <w:noWrap/>
            <w:hideMark/>
          </w:tcPr>
          <w:p w14:paraId="6261191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324</w:t>
            </w:r>
          </w:p>
        </w:tc>
      </w:tr>
      <w:tr w:rsidR="008D4704" w:rsidRPr="008D4704" w14:paraId="1F5894DC"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BCA_Organic_2</w:t>
            </w:r>
          </w:p>
        </w:tc>
        <w:tc>
          <w:tcPr>
            <w:tcW w:w="960" w:type="dxa"/>
            <w:noWrap/>
            <w:hideMark/>
          </w:tcPr>
          <w:p w14:paraId="39CCD82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0.077</w:t>
            </w:r>
          </w:p>
        </w:tc>
        <w:tc>
          <w:tcPr>
            <w:tcW w:w="960" w:type="dxa"/>
            <w:noWrap/>
            <w:hideMark/>
          </w:tcPr>
          <w:p w14:paraId="028DE7F4"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0.077</w:t>
            </w:r>
          </w:p>
        </w:tc>
        <w:tc>
          <w:tcPr>
            <w:tcW w:w="960" w:type="dxa"/>
            <w:noWrap/>
            <w:hideMark/>
          </w:tcPr>
          <w:p w14:paraId="1908388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960" w:type="dxa"/>
            <w:noWrap/>
            <w:hideMark/>
          </w:tcPr>
          <w:p w14:paraId="6B6E9346"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1157" w:type="dxa"/>
            <w:noWrap/>
            <w:hideMark/>
          </w:tcPr>
          <w:p w14:paraId="0C14E6A9"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w:t>
            </w:r>
          </w:p>
        </w:tc>
        <w:tc>
          <w:tcPr>
            <w:tcW w:w="960" w:type="dxa"/>
            <w:noWrap/>
            <w:hideMark/>
          </w:tcPr>
          <w:p w14:paraId="18E1892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54</w:t>
            </w:r>
          </w:p>
        </w:tc>
      </w:tr>
      <w:tr w:rsidR="000768D2" w:rsidRPr="008D4704" w14:paraId="1E8CD367"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BCA_inorganic_1</w:t>
            </w:r>
          </w:p>
        </w:tc>
        <w:tc>
          <w:tcPr>
            <w:tcW w:w="960" w:type="dxa"/>
            <w:noWrap/>
            <w:hideMark/>
          </w:tcPr>
          <w:p w14:paraId="342F7C5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0.063</w:t>
            </w:r>
          </w:p>
        </w:tc>
        <w:tc>
          <w:tcPr>
            <w:tcW w:w="960" w:type="dxa"/>
            <w:noWrap/>
            <w:hideMark/>
          </w:tcPr>
          <w:p w14:paraId="1CC1543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0.126</w:t>
            </w:r>
          </w:p>
        </w:tc>
        <w:tc>
          <w:tcPr>
            <w:tcW w:w="960" w:type="dxa"/>
            <w:noWrap/>
            <w:hideMark/>
          </w:tcPr>
          <w:p w14:paraId="3FC7C60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6</w:t>
            </w:r>
          </w:p>
        </w:tc>
        <w:tc>
          <w:tcPr>
            <w:tcW w:w="960" w:type="dxa"/>
            <w:noWrap/>
            <w:hideMark/>
          </w:tcPr>
          <w:p w14:paraId="6E05A9E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7</w:t>
            </w:r>
          </w:p>
        </w:tc>
        <w:tc>
          <w:tcPr>
            <w:tcW w:w="1157" w:type="dxa"/>
            <w:noWrap/>
            <w:hideMark/>
          </w:tcPr>
          <w:p w14:paraId="6A54D4B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0.536</w:t>
            </w:r>
          </w:p>
        </w:tc>
        <w:tc>
          <w:tcPr>
            <w:tcW w:w="960" w:type="dxa"/>
            <w:noWrap/>
            <w:hideMark/>
          </w:tcPr>
          <w:p w14:paraId="5370843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335</w:t>
            </w:r>
          </w:p>
        </w:tc>
      </w:tr>
      <w:tr w:rsidR="008D4704" w:rsidRPr="008D4704" w14:paraId="7F1CAB1C"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BCA_inorganic_2</w:t>
            </w:r>
          </w:p>
        </w:tc>
        <w:tc>
          <w:tcPr>
            <w:tcW w:w="960" w:type="dxa"/>
            <w:noWrap/>
            <w:hideMark/>
          </w:tcPr>
          <w:p w14:paraId="02DD6717"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0.038</w:t>
            </w:r>
          </w:p>
        </w:tc>
        <w:tc>
          <w:tcPr>
            <w:tcW w:w="960" w:type="dxa"/>
            <w:noWrap/>
            <w:hideMark/>
          </w:tcPr>
          <w:p w14:paraId="02C89E06"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0.047</w:t>
            </w:r>
          </w:p>
        </w:tc>
        <w:tc>
          <w:tcPr>
            <w:tcW w:w="960" w:type="dxa"/>
            <w:noWrap/>
            <w:hideMark/>
          </w:tcPr>
          <w:p w14:paraId="6562F64A"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w:t>
            </w:r>
          </w:p>
        </w:tc>
        <w:tc>
          <w:tcPr>
            <w:tcW w:w="960" w:type="dxa"/>
            <w:noWrap/>
            <w:hideMark/>
          </w:tcPr>
          <w:p w14:paraId="208F68D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1157" w:type="dxa"/>
            <w:noWrap/>
            <w:hideMark/>
          </w:tcPr>
          <w:p w14:paraId="38B6E5BD"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0.627</w:t>
            </w:r>
          </w:p>
        </w:tc>
        <w:tc>
          <w:tcPr>
            <w:tcW w:w="960" w:type="dxa"/>
            <w:noWrap/>
            <w:hideMark/>
          </w:tcPr>
          <w:p w14:paraId="5B985C60"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178</w:t>
            </w:r>
          </w:p>
        </w:tc>
      </w:tr>
      <w:tr w:rsidR="000768D2" w:rsidRPr="008D4704" w14:paraId="5FD0815A"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Naizi_Organic_1</w:t>
            </w:r>
          </w:p>
        </w:tc>
        <w:tc>
          <w:tcPr>
            <w:tcW w:w="960" w:type="dxa"/>
            <w:noWrap/>
            <w:hideMark/>
          </w:tcPr>
          <w:p w14:paraId="083A5C3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0.046</w:t>
            </w:r>
          </w:p>
        </w:tc>
        <w:tc>
          <w:tcPr>
            <w:tcW w:w="960" w:type="dxa"/>
            <w:noWrap/>
            <w:hideMark/>
          </w:tcPr>
          <w:p w14:paraId="41F04568"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0.046</w:t>
            </w:r>
          </w:p>
        </w:tc>
        <w:tc>
          <w:tcPr>
            <w:tcW w:w="960" w:type="dxa"/>
            <w:noWrap/>
            <w:hideMark/>
          </w:tcPr>
          <w:p w14:paraId="39A36CB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8</w:t>
            </w:r>
          </w:p>
        </w:tc>
        <w:tc>
          <w:tcPr>
            <w:tcW w:w="960" w:type="dxa"/>
            <w:noWrap/>
            <w:hideMark/>
          </w:tcPr>
          <w:p w14:paraId="4D8D87D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8</w:t>
            </w:r>
          </w:p>
        </w:tc>
        <w:tc>
          <w:tcPr>
            <w:tcW w:w="1157" w:type="dxa"/>
            <w:noWrap/>
            <w:hideMark/>
          </w:tcPr>
          <w:p w14:paraId="49A0E5C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w:t>
            </w:r>
          </w:p>
        </w:tc>
        <w:tc>
          <w:tcPr>
            <w:tcW w:w="960" w:type="dxa"/>
            <w:noWrap/>
            <w:hideMark/>
          </w:tcPr>
          <w:p w14:paraId="3C9CA0C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324</w:t>
            </w:r>
          </w:p>
        </w:tc>
      </w:tr>
      <w:tr w:rsidR="008D4704" w:rsidRPr="008D4704" w14:paraId="7841FBB9"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Naizi_Organic_2</w:t>
            </w:r>
          </w:p>
        </w:tc>
        <w:tc>
          <w:tcPr>
            <w:tcW w:w="960" w:type="dxa"/>
            <w:noWrap/>
            <w:hideMark/>
          </w:tcPr>
          <w:p w14:paraId="48571EB0"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51411DE7"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4A250A3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0A0513DB"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7FD77D6A"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08F348F1"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094F1ADC"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Naizi_inorganic_1</w:t>
            </w:r>
          </w:p>
        </w:tc>
        <w:tc>
          <w:tcPr>
            <w:tcW w:w="960" w:type="dxa"/>
            <w:noWrap/>
            <w:hideMark/>
          </w:tcPr>
          <w:p w14:paraId="679B229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0.144</w:t>
            </w:r>
          </w:p>
        </w:tc>
        <w:tc>
          <w:tcPr>
            <w:tcW w:w="960" w:type="dxa"/>
            <w:noWrap/>
            <w:hideMark/>
          </w:tcPr>
          <w:p w14:paraId="458A97C7"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0.161</w:t>
            </w:r>
          </w:p>
        </w:tc>
        <w:tc>
          <w:tcPr>
            <w:tcW w:w="960" w:type="dxa"/>
            <w:noWrap/>
            <w:hideMark/>
          </w:tcPr>
          <w:p w14:paraId="70ED8B7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15</w:t>
            </w:r>
          </w:p>
        </w:tc>
        <w:tc>
          <w:tcPr>
            <w:tcW w:w="960" w:type="dxa"/>
            <w:noWrap/>
            <w:hideMark/>
          </w:tcPr>
          <w:p w14:paraId="640CAD8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17</w:t>
            </w:r>
          </w:p>
        </w:tc>
        <w:tc>
          <w:tcPr>
            <w:tcW w:w="1157" w:type="dxa"/>
            <w:noWrap/>
            <w:hideMark/>
          </w:tcPr>
          <w:p w14:paraId="5569BE3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0.293</w:t>
            </w:r>
          </w:p>
        </w:tc>
        <w:tc>
          <w:tcPr>
            <w:tcW w:w="960" w:type="dxa"/>
            <w:noWrap/>
            <w:hideMark/>
          </w:tcPr>
          <w:p w14:paraId="54B39B0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342</w:t>
            </w:r>
          </w:p>
        </w:tc>
      </w:tr>
      <w:tr w:rsidR="008D4704" w:rsidRPr="008D4704" w14:paraId="4C14FCB8"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Naizi_inorganic_2</w:t>
            </w:r>
          </w:p>
        </w:tc>
        <w:tc>
          <w:tcPr>
            <w:tcW w:w="960" w:type="dxa"/>
            <w:noWrap/>
            <w:hideMark/>
          </w:tcPr>
          <w:p w14:paraId="602E638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6EACEEBB"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B4F8114"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3417D3ED"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112A081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1484F76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130B6F43"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Chigumula_Organic_1</w:t>
            </w:r>
          </w:p>
        </w:tc>
        <w:tc>
          <w:tcPr>
            <w:tcW w:w="960" w:type="dxa"/>
            <w:noWrap/>
            <w:hideMark/>
          </w:tcPr>
          <w:p w14:paraId="38023C2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0.158</w:t>
            </w:r>
          </w:p>
        </w:tc>
        <w:tc>
          <w:tcPr>
            <w:tcW w:w="960" w:type="dxa"/>
            <w:noWrap/>
            <w:hideMark/>
          </w:tcPr>
          <w:p w14:paraId="48C9C14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0.212</w:t>
            </w:r>
          </w:p>
        </w:tc>
        <w:tc>
          <w:tcPr>
            <w:tcW w:w="960" w:type="dxa"/>
            <w:noWrap/>
            <w:hideMark/>
          </w:tcPr>
          <w:p w14:paraId="7F080A2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21</w:t>
            </w:r>
          </w:p>
        </w:tc>
        <w:tc>
          <w:tcPr>
            <w:tcW w:w="960" w:type="dxa"/>
            <w:noWrap/>
            <w:hideMark/>
          </w:tcPr>
          <w:p w14:paraId="727B03D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24</w:t>
            </w:r>
          </w:p>
        </w:tc>
        <w:tc>
          <w:tcPr>
            <w:tcW w:w="1157" w:type="dxa"/>
            <w:noWrap/>
            <w:hideMark/>
          </w:tcPr>
          <w:p w14:paraId="7450130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0.183</w:t>
            </w:r>
          </w:p>
        </w:tc>
        <w:tc>
          <w:tcPr>
            <w:tcW w:w="960" w:type="dxa"/>
            <w:noWrap/>
            <w:hideMark/>
          </w:tcPr>
          <w:p w14:paraId="3EF689A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327</w:t>
            </w:r>
          </w:p>
        </w:tc>
      </w:tr>
      <w:tr w:rsidR="008D4704" w:rsidRPr="008D4704" w14:paraId="20C7F5D6"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Chigumula_Organic_2</w:t>
            </w:r>
          </w:p>
        </w:tc>
        <w:tc>
          <w:tcPr>
            <w:tcW w:w="960" w:type="dxa"/>
            <w:noWrap/>
            <w:hideMark/>
          </w:tcPr>
          <w:p w14:paraId="0A05011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0.127</w:t>
            </w:r>
          </w:p>
        </w:tc>
        <w:tc>
          <w:tcPr>
            <w:tcW w:w="960" w:type="dxa"/>
            <w:noWrap/>
            <w:hideMark/>
          </w:tcPr>
          <w:p w14:paraId="7D083455"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0.142</w:t>
            </w:r>
          </w:p>
        </w:tc>
        <w:tc>
          <w:tcPr>
            <w:tcW w:w="960" w:type="dxa"/>
            <w:noWrap/>
            <w:hideMark/>
          </w:tcPr>
          <w:p w14:paraId="3ECCA4AE"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13</w:t>
            </w:r>
          </w:p>
        </w:tc>
        <w:tc>
          <w:tcPr>
            <w:tcW w:w="960" w:type="dxa"/>
            <w:noWrap/>
            <w:hideMark/>
          </w:tcPr>
          <w:p w14:paraId="4BD66E2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19</w:t>
            </w:r>
          </w:p>
        </w:tc>
        <w:tc>
          <w:tcPr>
            <w:tcW w:w="1157" w:type="dxa"/>
            <w:noWrap/>
            <w:hideMark/>
          </w:tcPr>
          <w:p w14:paraId="7C4D41F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0.106</w:t>
            </w:r>
          </w:p>
        </w:tc>
        <w:tc>
          <w:tcPr>
            <w:tcW w:w="960" w:type="dxa"/>
            <w:noWrap/>
            <w:hideMark/>
          </w:tcPr>
          <w:p w14:paraId="3AE93CA2"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223</w:t>
            </w:r>
          </w:p>
        </w:tc>
      </w:tr>
      <w:tr w:rsidR="000768D2" w:rsidRPr="008D4704" w14:paraId="13BCF373"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Chigumula_inorganic_1</w:t>
            </w:r>
          </w:p>
        </w:tc>
        <w:tc>
          <w:tcPr>
            <w:tcW w:w="960" w:type="dxa"/>
            <w:noWrap/>
            <w:hideMark/>
          </w:tcPr>
          <w:p w14:paraId="4729878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0.056</w:t>
            </w:r>
          </w:p>
        </w:tc>
        <w:tc>
          <w:tcPr>
            <w:tcW w:w="960" w:type="dxa"/>
            <w:noWrap/>
            <w:hideMark/>
          </w:tcPr>
          <w:p w14:paraId="1F405BC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0.308</w:t>
            </w:r>
          </w:p>
        </w:tc>
        <w:tc>
          <w:tcPr>
            <w:tcW w:w="960" w:type="dxa"/>
            <w:noWrap/>
            <w:hideMark/>
          </w:tcPr>
          <w:p w14:paraId="030E6539"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4</w:t>
            </w:r>
          </w:p>
        </w:tc>
        <w:tc>
          <w:tcPr>
            <w:tcW w:w="960" w:type="dxa"/>
            <w:noWrap/>
            <w:hideMark/>
          </w:tcPr>
          <w:p w14:paraId="5A4DF374"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9</w:t>
            </w:r>
          </w:p>
        </w:tc>
        <w:tc>
          <w:tcPr>
            <w:tcW w:w="1157" w:type="dxa"/>
            <w:noWrap/>
            <w:hideMark/>
          </w:tcPr>
          <w:p w14:paraId="7B81886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0.256</w:t>
            </w:r>
          </w:p>
        </w:tc>
        <w:tc>
          <w:tcPr>
            <w:tcW w:w="960" w:type="dxa"/>
            <w:noWrap/>
            <w:hideMark/>
          </w:tcPr>
          <w:p w14:paraId="3359B68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333</w:t>
            </w:r>
          </w:p>
        </w:tc>
      </w:tr>
      <w:tr w:rsidR="008D4704" w:rsidRPr="008D4704" w14:paraId="458268FA"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Chigumula_inorganic_2</w:t>
            </w:r>
          </w:p>
        </w:tc>
        <w:tc>
          <w:tcPr>
            <w:tcW w:w="960" w:type="dxa"/>
            <w:noWrap/>
            <w:hideMark/>
          </w:tcPr>
          <w:p w14:paraId="35AA655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64FDF31F"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D64E185"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222CB5C9"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2846AD4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3A721452"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bl>
    <w:p w14:paraId="568F5D7A" w14:textId="1E98200F" w:rsidR="00754FD8" w:rsidRPr="005B3C65" w:rsidRDefault="00754FD8" w:rsidP="00C2629F"/>
    <w:p w14:paraId="21204CA3" w14:textId="271CFF55" w:rsidR="001A7653" w:rsidRDefault="001A7653" w:rsidP="005B7CCE">
      <w:pPr>
        <w:pStyle w:val="Heading2"/>
      </w:pPr>
      <w:bookmarkStart w:id="19" w:name="_Toc117182072"/>
      <w:r>
        <w:t>Dump arrivals logs</w:t>
      </w:r>
      <w:bookmarkEnd w:id="19"/>
    </w:p>
    <w:p w14:paraId="6F0D1F39" w14:textId="131723A8" w:rsidR="005B7CCE" w:rsidRDefault="00F63348" w:rsidP="001A7653">
      <w:r w:rsidRPr="00F63348">
        <w:t xml:space="preserve">A separate time series is </w:t>
      </w:r>
      <w:r w:rsidR="00854200">
        <w:t>used</w:t>
      </w:r>
      <w:r w:rsidRPr="00F63348">
        <w:t>. It lists arrivals at the Mzedi dump, along with the origin of the skip carried by each truck. The origins match exactly the set of skip locations</w:t>
      </w:r>
      <w:r w:rsidR="00286F18">
        <w:t>, but once again, not the filling data</w:t>
      </w:r>
      <w:r w:rsidRPr="00F63348">
        <w:t>. The period of this series is 2020-12-05 to 2021-12-31. The sum of arrivals in each week during this period is shown</w:t>
      </w:r>
      <w:r w:rsidR="00756AB7">
        <w:t xml:space="preserve"> in </w:t>
      </w:r>
      <w:r w:rsidR="00A37277">
        <w:fldChar w:fldCharType="begin"/>
      </w:r>
      <w:r w:rsidR="00A37277">
        <w:instrText xml:space="preserve"> REF _Ref117063876 \h </w:instrText>
      </w:r>
      <w:r w:rsidR="00A37277">
        <w:fldChar w:fldCharType="separate"/>
      </w:r>
      <w:r w:rsidR="00DC355C">
        <w:t xml:space="preserve">Figure </w:t>
      </w:r>
      <w:r w:rsidR="00DC355C">
        <w:rPr>
          <w:noProof/>
        </w:rPr>
        <w:t>8</w:t>
      </w:r>
      <w:r w:rsidR="00A37277">
        <w:fldChar w:fldCharType="end"/>
      </w:r>
      <w:r>
        <w:rPr>
          <w:b/>
          <w:bCs/>
        </w:rPr>
        <w:t>.</w:t>
      </w:r>
      <w:r w:rsidRPr="00F63348">
        <w:t xml:space="preserve"> A sizeable gap is noticeable for almost the whole of February 2021.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DC355C">
        <w:t xml:space="preserve">Figure </w:t>
      </w:r>
      <w:r w:rsidR="00DC355C">
        <w:rPr>
          <w:noProof/>
        </w:rPr>
        <w:t>9</w:t>
      </w:r>
      <w:r w:rsidR="00A37277">
        <w:fldChar w:fldCharType="end"/>
      </w:r>
      <w:r w:rsidR="00AB7C95">
        <w:t xml:space="preserve">. </w:t>
      </w:r>
    </w:p>
    <w:p w14:paraId="196298A6" w14:textId="34168D21" w:rsidR="00FB0054" w:rsidRDefault="00FB0054" w:rsidP="001A7653">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DC355C">
        <w:t xml:space="preserve">Figure </w:t>
      </w:r>
      <w:r w:rsidR="00DC355C">
        <w:rPr>
          <w:noProof/>
        </w:rPr>
        <w:t>10</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maximum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331E62CB" w:rsidR="004D22F5" w:rsidRPr="004D22F5" w:rsidRDefault="00136F31" w:rsidP="004D22F5">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DC355C">
        <w:t xml:space="preserve">Table </w:t>
      </w:r>
      <w:r w:rsidR="00DC355C">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851081">
      <w:pPr>
        <w:keepNext/>
        <w:jc w:val="center"/>
      </w:pPr>
      <w:r>
        <w:rPr>
          <w:noProof/>
        </w:rPr>
        <w:lastRenderedPageBreak/>
        <w:drawing>
          <wp:inline distT="0" distB="0" distL="0" distR="0" wp14:anchorId="14991534" wp14:editId="1BAA4E21">
            <wp:extent cx="5042790" cy="377734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6597" cy="3847610"/>
                    </a:xfrm>
                    <a:prstGeom prst="rect">
                      <a:avLst/>
                    </a:prstGeom>
                    <a:noFill/>
                    <a:ln>
                      <a:noFill/>
                    </a:ln>
                  </pic:spPr>
                </pic:pic>
              </a:graphicData>
            </a:graphic>
          </wp:inline>
        </w:drawing>
      </w:r>
    </w:p>
    <w:p w14:paraId="4F11BDEE" w14:textId="6545AF47" w:rsidR="00851081" w:rsidRPr="001A7653" w:rsidRDefault="00851081" w:rsidP="00851081">
      <w:pPr>
        <w:pStyle w:val="Caption"/>
        <w:jc w:val="center"/>
      </w:pPr>
      <w:bookmarkStart w:id="20" w:name="_Ref117063876"/>
      <w:r>
        <w:t xml:space="preserve">Figure </w:t>
      </w:r>
      <w:r w:rsidR="00B80BB9">
        <w:fldChar w:fldCharType="begin"/>
      </w:r>
      <w:r w:rsidR="00B80BB9">
        <w:instrText xml:space="preserve"> SEQ Figure \* ARABIC </w:instrText>
      </w:r>
      <w:r w:rsidR="00B80BB9">
        <w:fldChar w:fldCharType="separate"/>
      </w:r>
      <w:r w:rsidR="006647CB">
        <w:rPr>
          <w:noProof/>
        </w:rPr>
        <w:t>8</w:t>
      </w:r>
      <w:r w:rsidR="00B80BB9">
        <w:rPr>
          <w:noProof/>
        </w:rPr>
        <w:fldChar w:fldCharType="end"/>
      </w:r>
      <w:bookmarkEnd w:id="20"/>
      <w:r>
        <w:t xml:space="preserve"> Sum of deliveries (arrivals) at Mzedi dump over the entire period of measurements</w:t>
      </w:r>
    </w:p>
    <w:p w14:paraId="62F6E008" w14:textId="6189500F" w:rsidR="00A37277" w:rsidRDefault="00A37277" w:rsidP="00A37277">
      <w:pPr>
        <w:keepNext/>
        <w:jc w:val="center"/>
      </w:pPr>
      <w:r>
        <w:rPr>
          <w:noProof/>
        </w:rPr>
        <w:drawing>
          <wp:inline distT="0" distB="0" distL="0" distR="0" wp14:anchorId="08F61D7F" wp14:editId="0FCA5E1E">
            <wp:extent cx="5224145" cy="377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33FD89F8" w14:textId="54566BF2" w:rsidR="00A37277" w:rsidRDefault="00A37277" w:rsidP="00A37277">
      <w:pPr>
        <w:pStyle w:val="Caption"/>
        <w:jc w:val="center"/>
      </w:pPr>
      <w:bookmarkStart w:id="21" w:name="_Ref117064000"/>
      <w:r>
        <w:t xml:space="preserve">Figure </w:t>
      </w:r>
      <w:r>
        <w:fldChar w:fldCharType="begin"/>
      </w:r>
      <w:r>
        <w:instrText xml:space="preserve"> SEQ Figure \* ARABIC </w:instrText>
      </w:r>
      <w:r>
        <w:fldChar w:fldCharType="separate"/>
      </w:r>
      <w:r w:rsidR="006647CB">
        <w:rPr>
          <w:noProof/>
        </w:rPr>
        <w:t>9</w:t>
      </w:r>
      <w:r>
        <w:fldChar w:fldCharType="end"/>
      </w:r>
      <w:bookmarkEnd w:id="21"/>
      <w:r>
        <w:t xml:space="preserve"> Sum of deliveries to Mzedi dump per weekday over the entire period of measurements</w:t>
      </w:r>
    </w:p>
    <w:p w14:paraId="22C2F3EB" w14:textId="77777777" w:rsidR="00FA6560" w:rsidRDefault="00FA6560" w:rsidP="00FA6560">
      <w:pPr>
        <w:keepNext/>
        <w:jc w:val="center"/>
      </w:pPr>
      <w:r>
        <w:rPr>
          <w:noProof/>
        </w:rPr>
        <w:lastRenderedPageBreak/>
        <w:drawing>
          <wp:inline distT="0" distB="0" distL="0" distR="0" wp14:anchorId="243C6E76" wp14:editId="252A43EE">
            <wp:extent cx="5524489" cy="447357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5596" cy="4482569"/>
                    </a:xfrm>
                    <a:prstGeom prst="rect">
                      <a:avLst/>
                    </a:prstGeom>
                    <a:noFill/>
                    <a:ln>
                      <a:noFill/>
                    </a:ln>
                  </pic:spPr>
                </pic:pic>
              </a:graphicData>
            </a:graphic>
          </wp:inline>
        </w:drawing>
      </w:r>
    </w:p>
    <w:p w14:paraId="31BF042C" w14:textId="37CD894A" w:rsidR="00FA6560" w:rsidRPr="00FA6560" w:rsidRDefault="00FA6560" w:rsidP="00FA6560">
      <w:pPr>
        <w:pStyle w:val="Caption"/>
        <w:jc w:val="center"/>
      </w:pPr>
      <w:bookmarkStart w:id="22" w:name="_Ref117144702"/>
      <w:r>
        <w:t xml:space="preserve">Figure </w:t>
      </w:r>
      <w:r>
        <w:fldChar w:fldCharType="begin"/>
      </w:r>
      <w:r>
        <w:instrText xml:space="preserve"> SEQ Figure \* ARABIC </w:instrText>
      </w:r>
      <w:r>
        <w:fldChar w:fldCharType="separate"/>
      </w:r>
      <w:r w:rsidR="006647CB">
        <w:rPr>
          <w:noProof/>
        </w:rPr>
        <w:t>10</w:t>
      </w:r>
      <w:r>
        <w:fldChar w:fldCharType="end"/>
      </w:r>
      <w:bookmarkEnd w:id="22"/>
      <w:r>
        <w:t xml:space="preserve"> Box plots of number of days between arrivals for each skip</w:t>
      </w:r>
    </w:p>
    <w:p w14:paraId="1D99F0E1" w14:textId="22848694" w:rsidR="00C20145" w:rsidRDefault="002979C7" w:rsidP="00C20145">
      <w:pPr>
        <w:pStyle w:val="Heading2"/>
        <w:rPr>
          <w:sz w:val="32"/>
          <w:szCs w:val="32"/>
        </w:rPr>
      </w:pPr>
      <w:r>
        <w:t>Relationship between the datasets</w:t>
      </w:r>
    </w:p>
    <w:p w14:paraId="2F031F0D" w14:textId="0CCF856C" w:rsidR="00621F81" w:rsidRDefault="00D82FB8" w:rsidP="000E5B34">
      <w:r>
        <w:t>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DC355C">
        <w:t xml:space="preserve">Figure </w:t>
      </w:r>
      <w:r w:rsidR="00DC355C">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DC355C">
        <w:t xml:space="preserve">Table </w:t>
      </w:r>
      <w:r w:rsidR="00DC355C">
        <w:rPr>
          <w:noProof/>
        </w:rPr>
        <w:t>2</w:t>
      </w:r>
      <w:r w:rsidR="002D6B3F">
        <w:fldChar w:fldCharType="end"/>
      </w:r>
      <w:r w:rsidR="00DC4779">
        <w:t xml:space="preserve">. </w:t>
      </w:r>
      <w:r w:rsidR="004C57BF">
        <w:t>Chigumula</w:t>
      </w:r>
      <w:r w:rsidR="00FD1B75">
        <w:t xml:space="preserve">, though in the original list of </w:t>
      </w:r>
      <w:r w:rsidR="00AE6E3A">
        <w:t xml:space="preserve">skips (see </w:t>
      </w:r>
      <w:r w:rsidR="00AE6E3A">
        <w:fldChar w:fldCharType="begin"/>
      </w:r>
      <w:r w:rsidR="00AE6E3A">
        <w:instrText xml:space="preserve"> REF _Ref117153785 \r \h </w:instrText>
      </w:r>
      <w:r w:rsidR="00AE6E3A">
        <w:fldChar w:fldCharType="separate"/>
      </w:r>
      <w:r w:rsidR="00DC355C">
        <w:t>2.1</w:t>
      </w:r>
      <w:r w:rsidR="00AE6E3A">
        <w:fldChar w:fldCharType="end"/>
      </w:r>
      <w:r w:rsidR="00AE6E3A">
        <w:t>)</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at least </w:t>
      </w:r>
      <w:r w:rsidR="00F518EF">
        <w:t>3 times in the period</w:t>
      </w:r>
      <w:r w:rsidR="00692082">
        <w:t xml:space="preserve">, and the organic skips were emptied dozens of times. </w:t>
      </w:r>
    </w:p>
    <w:p w14:paraId="483DC582" w14:textId="1CD7BD10" w:rsidR="002D6B3F" w:rsidRDefault="002D6B3F" w:rsidP="002D6B3F">
      <w:pPr>
        <w:pStyle w:val="Caption"/>
        <w:keepNext/>
        <w:jc w:val="center"/>
      </w:pPr>
      <w:bookmarkStart w:id="23" w:name="_Ref117153668"/>
      <w:r>
        <w:t xml:space="preserve">Table </w:t>
      </w:r>
      <w:r>
        <w:fldChar w:fldCharType="begin"/>
      </w:r>
      <w:r>
        <w:instrText xml:space="preserve"> SEQ Table \* ARABIC </w:instrText>
      </w:r>
      <w:r>
        <w:fldChar w:fldCharType="separate"/>
      </w:r>
      <w:r w:rsidR="00256887">
        <w:rPr>
          <w:noProof/>
        </w:rPr>
        <w:t>2</w:t>
      </w:r>
      <w:r>
        <w:fldChar w:fldCharType="end"/>
      </w:r>
      <w:bookmarkEnd w:id="23"/>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0E5B34">
            <w:r>
              <w:t>Aggregate area</w:t>
            </w:r>
          </w:p>
        </w:tc>
        <w:tc>
          <w:tcPr>
            <w:tcW w:w="2764" w:type="dxa"/>
          </w:tcPr>
          <w:p w14:paraId="17A37C03" w14:textId="584A91B7" w:rsidR="00B1068E" w:rsidRDefault="00B1068E" w:rsidP="000E5B34">
            <w:r>
              <w:t>Skips from filling data</w:t>
            </w:r>
          </w:p>
        </w:tc>
        <w:tc>
          <w:tcPr>
            <w:tcW w:w="1066" w:type="dxa"/>
          </w:tcPr>
          <w:p w14:paraId="32C77B6C" w14:textId="67CD7E98" w:rsidR="00B1068E" w:rsidRDefault="00B1068E" w:rsidP="000E5B34">
            <w:r>
              <w:t># ramps</w:t>
            </w:r>
          </w:p>
        </w:tc>
        <w:tc>
          <w:tcPr>
            <w:tcW w:w="2010" w:type="dxa"/>
          </w:tcPr>
          <w:p w14:paraId="75D92D9E" w14:textId="5A20AE31" w:rsidR="00B1068E" w:rsidRDefault="00B1068E" w:rsidP="000E5B34">
            <w:r>
              <w:t>Area from dump logs</w:t>
            </w:r>
          </w:p>
        </w:tc>
        <w:tc>
          <w:tcPr>
            <w:tcW w:w="1433" w:type="dxa"/>
          </w:tcPr>
          <w:p w14:paraId="5C53048F" w14:textId="5C80237C" w:rsidR="00B1068E" w:rsidRDefault="00B1068E" w:rsidP="000E5B34">
            <w:r>
              <w:t xml:space="preserve"># </w:t>
            </w:r>
            <w:r w:rsidR="004C34FF">
              <w:t>arrivals</w:t>
            </w:r>
          </w:p>
        </w:tc>
      </w:tr>
      <w:tr w:rsidR="00B1068E" w14:paraId="7DC3017D" w14:textId="77E2B7AA" w:rsidTr="00B1068E">
        <w:tc>
          <w:tcPr>
            <w:tcW w:w="1743" w:type="dxa"/>
          </w:tcPr>
          <w:p w14:paraId="58BA00F0" w14:textId="3DC5CFFA" w:rsidR="00B1068E" w:rsidRDefault="00B1068E" w:rsidP="000E5B34">
            <w:r>
              <w:t>Bangwe</w:t>
            </w:r>
          </w:p>
        </w:tc>
        <w:tc>
          <w:tcPr>
            <w:tcW w:w="2764" w:type="dxa"/>
          </w:tcPr>
          <w:p w14:paraId="07E7B0B8" w14:textId="77777777" w:rsidR="00B1068E" w:rsidRDefault="00B1068E" w:rsidP="007B2A5D">
            <w:pPr>
              <w:pStyle w:val="ListParagraph"/>
              <w:numPr>
                <w:ilvl w:val="0"/>
                <w:numId w:val="11"/>
              </w:numPr>
            </w:pPr>
            <w:r>
              <w:t xml:space="preserve">Bangwe_Organic_1, </w:t>
            </w:r>
          </w:p>
          <w:p w14:paraId="07421F15" w14:textId="6F434490" w:rsidR="00B1068E" w:rsidRDefault="00B1068E" w:rsidP="007B2A5D">
            <w:pPr>
              <w:pStyle w:val="ListParagraph"/>
              <w:numPr>
                <w:ilvl w:val="0"/>
                <w:numId w:val="11"/>
              </w:numPr>
            </w:pPr>
            <w:r>
              <w:t>Bangwe_inorganic_1</w:t>
            </w:r>
          </w:p>
          <w:p w14:paraId="72C2D30C" w14:textId="5E73459A" w:rsidR="00B1068E" w:rsidRDefault="00B1068E" w:rsidP="007B2A5D">
            <w:pPr>
              <w:pStyle w:val="ListParagraph"/>
              <w:numPr>
                <w:ilvl w:val="0"/>
                <w:numId w:val="11"/>
              </w:numPr>
            </w:pPr>
            <w:r>
              <w:t>Bangwe_inorganic_2</w:t>
            </w:r>
          </w:p>
        </w:tc>
        <w:tc>
          <w:tcPr>
            <w:tcW w:w="1066" w:type="dxa"/>
          </w:tcPr>
          <w:p w14:paraId="6B30F096" w14:textId="77777777" w:rsidR="00B1068E" w:rsidRDefault="0091048D" w:rsidP="0091048D">
            <w:pPr>
              <w:pStyle w:val="ListParagraph"/>
              <w:numPr>
                <w:ilvl w:val="0"/>
                <w:numId w:val="11"/>
              </w:numPr>
            </w:pPr>
            <w:r>
              <w:t>24</w:t>
            </w:r>
          </w:p>
          <w:p w14:paraId="750C0AB3" w14:textId="77777777" w:rsidR="0091048D" w:rsidRDefault="0091048D" w:rsidP="0091048D">
            <w:pPr>
              <w:pStyle w:val="ListParagraph"/>
              <w:numPr>
                <w:ilvl w:val="0"/>
                <w:numId w:val="11"/>
              </w:numPr>
            </w:pPr>
            <w:r>
              <w:t>23</w:t>
            </w:r>
          </w:p>
          <w:p w14:paraId="2BE233C7" w14:textId="1ECF8B8C" w:rsidR="0091048D" w:rsidRDefault="0091048D" w:rsidP="0091048D">
            <w:pPr>
              <w:pStyle w:val="ListParagraph"/>
              <w:numPr>
                <w:ilvl w:val="0"/>
                <w:numId w:val="11"/>
              </w:numPr>
            </w:pPr>
            <w:r>
              <w:t>16</w:t>
            </w:r>
          </w:p>
        </w:tc>
        <w:tc>
          <w:tcPr>
            <w:tcW w:w="2010" w:type="dxa"/>
          </w:tcPr>
          <w:p w14:paraId="39321176" w14:textId="29D6AE1C" w:rsidR="00B1068E" w:rsidRDefault="00B1068E" w:rsidP="007B2A5D">
            <w:pPr>
              <w:pStyle w:val="ListParagraph"/>
              <w:numPr>
                <w:ilvl w:val="0"/>
                <w:numId w:val="11"/>
              </w:numPr>
            </w:pPr>
            <w:r>
              <w:t>Bangwe ground</w:t>
            </w:r>
          </w:p>
          <w:p w14:paraId="372767B9" w14:textId="7A0C7BC6" w:rsidR="00B1068E" w:rsidRDefault="00B1068E" w:rsidP="007B2A5D">
            <w:pPr>
              <w:pStyle w:val="ListParagraph"/>
              <w:numPr>
                <w:ilvl w:val="0"/>
                <w:numId w:val="11"/>
              </w:numPr>
            </w:pPr>
            <w:r>
              <w:t>Bangwe market</w:t>
            </w:r>
          </w:p>
        </w:tc>
        <w:tc>
          <w:tcPr>
            <w:tcW w:w="1433" w:type="dxa"/>
          </w:tcPr>
          <w:p w14:paraId="7CCB7D81" w14:textId="77777777" w:rsidR="00B1068E" w:rsidRDefault="00197922" w:rsidP="007B2A5D">
            <w:pPr>
              <w:pStyle w:val="ListParagraph"/>
              <w:numPr>
                <w:ilvl w:val="0"/>
                <w:numId w:val="11"/>
              </w:numPr>
            </w:pPr>
            <w:r>
              <w:t>13</w:t>
            </w:r>
          </w:p>
          <w:p w14:paraId="4FACED2B" w14:textId="3B387268" w:rsidR="00197922" w:rsidRDefault="00197922" w:rsidP="007B2A5D">
            <w:pPr>
              <w:pStyle w:val="ListParagraph"/>
              <w:numPr>
                <w:ilvl w:val="0"/>
                <w:numId w:val="11"/>
              </w:numPr>
            </w:pPr>
            <w:r>
              <w:t>30</w:t>
            </w:r>
          </w:p>
        </w:tc>
      </w:tr>
      <w:tr w:rsidR="00B1068E" w14:paraId="32ACF06C" w14:textId="38136091" w:rsidTr="00B1068E">
        <w:tc>
          <w:tcPr>
            <w:tcW w:w="1743" w:type="dxa"/>
          </w:tcPr>
          <w:p w14:paraId="445FEFBE" w14:textId="6791F8C8" w:rsidR="00B1068E" w:rsidRDefault="00B1068E" w:rsidP="000E5B34">
            <w:r>
              <w:t>BCA</w:t>
            </w:r>
          </w:p>
        </w:tc>
        <w:tc>
          <w:tcPr>
            <w:tcW w:w="2764" w:type="dxa"/>
          </w:tcPr>
          <w:p w14:paraId="408B7DF8" w14:textId="77777777" w:rsidR="00B1068E" w:rsidRDefault="00B1068E" w:rsidP="007B2A5D">
            <w:pPr>
              <w:pStyle w:val="ListParagraph"/>
              <w:numPr>
                <w:ilvl w:val="0"/>
                <w:numId w:val="11"/>
              </w:numPr>
            </w:pPr>
            <w:r>
              <w:t>BCA_Organic_1</w:t>
            </w:r>
          </w:p>
          <w:p w14:paraId="27C8452C" w14:textId="413D5DE3" w:rsidR="00B1068E" w:rsidRDefault="00B1068E" w:rsidP="007B2A5D">
            <w:pPr>
              <w:pStyle w:val="ListParagraph"/>
              <w:numPr>
                <w:ilvl w:val="0"/>
                <w:numId w:val="11"/>
              </w:numPr>
            </w:pPr>
            <w:r>
              <w:t>BCA_Organic_2</w:t>
            </w:r>
          </w:p>
          <w:p w14:paraId="650C7783" w14:textId="213FAD0B" w:rsidR="00B1068E" w:rsidRDefault="00B1068E" w:rsidP="007B2A5D">
            <w:pPr>
              <w:pStyle w:val="ListParagraph"/>
              <w:numPr>
                <w:ilvl w:val="0"/>
                <w:numId w:val="11"/>
              </w:numPr>
            </w:pPr>
            <w:r>
              <w:lastRenderedPageBreak/>
              <w:t>BCA_inorganic_1</w:t>
            </w:r>
          </w:p>
          <w:p w14:paraId="2F7D1D9F" w14:textId="6A47AF18" w:rsidR="00B1068E" w:rsidRDefault="00B1068E" w:rsidP="007B2A5D">
            <w:pPr>
              <w:pStyle w:val="ListParagraph"/>
              <w:numPr>
                <w:ilvl w:val="0"/>
                <w:numId w:val="11"/>
              </w:numPr>
            </w:pPr>
            <w:r>
              <w:t>BCA_inorganic_2</w:t>
            </w:r>
          </w:p>
        </w:tc>
        <w:tc>
          <w:tcPr>
            <w:tcW w:w="1066" w:type="dxa"/>
          </w:tcPr>
          <w:p w14:paraId="45523A22" w14:textId="77777777" w:rsidR="00B1068E" w:rsidRDefault="0091048D" w:rsidP="007B2A5D">
            <w:pPr>
              <w:pStyle w:val="ListParagraph"/>
              <w:numPr>
                <w:ilvl w:val="0"/>
                <w:numId w:val="11"/>
              </w:numPr>
            </w:pPr>
            <w:r>
              <w:lastRenderedPageBreak/>
              <w:t>11</w:t>
            </w:r>
          </w:p>
          <w:p w14:paraId="29145BB1" w14:textId="77777777" w:rsidR="0091048D" w:rsidRDefault="0091048D" w:rsidP="007B2A5D">
            <w:pPr>
              <w:pStyle w:val="ListParagraph"/>
              <w:numPr>
                <w:ilvl w:val="0"/>
                <w:numId w:val="11"/>
              </w:numPr>
            </w:pPr>
            <w:r>
              <w:t>2</w:t>
            </w:r>
          </w:p>
          <w:p w14:paraId="78062387" w14:textId="77777777" w:rsidR="0091048D" w:rsidRDefault="0091048D" w:rsidP="007B2A5D">
            <w:pPr>
              <w:pStyle w:val="ListParagraph"/>
              <w:numPr>
                <w:ilvl w:val="0"/>
                <w:numId w:val="11"/>
              </w:numPr>
            </w:pPr>
            <w:r>
              <w:lastRenderedPageBreak/>
              <w:t>6</w:t>
            </w:r>
          </w:p>
          <w:p w14:paraId="4C310101" w14:textId="1E8DD8C6" w:rsidR="0091048D" w:rsidRDefault="0091048D" w:rsidP="007B2A5D">
            <w:pPr>
              <w:pStyle w:val="ListParagraph"/>
              <w:numPr>
                <w:ilvl w:val="0"/>
                <w:numId w:val="11"/>
              </w:numPr>
            </w:pPr>
            <w:r>
              <w:t>1</w:t>
            </w:r>
          </w:p>
        </w:tc>
        <w:tc>
          <w:tcPr>
            <w:tcW w:w="2010" w:type="dxa"/>
          </w:tcPr>
          <w:p w14:paraId="6DE62F2E" w14:textId="1FE91756" w:rsidR="00B1068E" w:rsidRDefault="00B1068E" w:rsidP="007B2A5D">
            <w:pPr>
              <w:pStyle w:val="ListParagraph"/>
              <w:numPr>
                <w:ilvl w:val="0"/>
                <w:numId w:val="11"/>
              </w:numPr>
            </w:pPr>
            <w:r>
              <w:lastRenderedPageBreak/>
              <w:t>BCA market</w:t>
            </w:r>
          </w:p>
        </w:tc>
        <w:tc>
          <w:tcPr>
            <w:tcW w:w="1433" w:type="dxa"/>
          </w:tcPr>
          <w:p w14:paraId="5A6C5B43" w14:textId="1177534E" w:rsidR="00B1068E" w:rsidRDefault="005E008F" w:rsidP="007B2A5D">
            <w:pPr>
              <w:pStyle w:val="ListParagraph"/>
              <w:numPr>
                <w:ilvl w:val="0"/>
                <w:numId w:val="11"/>
              </w:numPr>
            </w:pPr>
            <w:r>
              <w:t>3</w:t>
            </w:r>
          </w:p>
        </w:tc>
      </w:tr>
      <w:tr w:rsidR="00B1068E" w14:paraId="59B84F11" w14:textId="09F60936" w:rsidTr="00B1068E">
        <w:tc>
          <w:tcPr>
            <w:tcW w:w="1743" w:type="dxa"/>
          </w:tcPr>
          <w:p w14:paraId="70ED67C3" w14:textId="0787E2B2" w:rsidR="00B1068E" w:rsidRDefault="00B1068E" w:rsidP="000E5B34">
            <w:r>
              <w:t>Naizi</w:t>
            </w:r>
          </w:p>
        </w:tc>
        <w:tc>
          <w:tcPr>
            <w:tcW w:w="2764" w:type="dxa"/>
          </w:tcPr>
          <w:p w14:paraId="0BED02A3" w14:textId="77777777" w:rsidR="00B1068E" w:rsidRDefault="00B1068E" w:rsidP="007B2A5D">
            <w:pPr>
              <w:pStyle w:val="ListParagraph"/>
              <w:numPr>
                <w:ilvl w:val="0"/>
                <w:numId w:val="11"/>
              </w:numPr>
            </w:pPr>
            <w:r>
              <w:t>Naizi_Organic_1</w:t>
            </w:r>
          </w:p>
          <w:p w14:paraId="5EB2A4F1" w14:textId="3AFDB26F" w:rsidR="00B1068E" w:rsidRDefault="00B1068E" w:rsidP="007B2A5D">
            <w:pPr>
              <w:pStyle w:val="ListParagraph"/>
              <w:numPr>
                <w:ilvl w:val="0"/>
                <w:numId w:val="11"/>
              </w:numPr>
            </w:pPr>
            <w:r>
              <w:t>Naizi_inorganic_1</w:t>
            </w:r>
          </w:p>
        </w:tc>
        <w:tc>
          <w:tcPr>
            <w:tcW w:w="1066" w:type="dxa"/>
          </w:tcPr>
          <w:p w14:paraId="082C2C81" w14:textId="77777777" w:rsidR="00B1068E" w:rsidRDefault="003A2286" w:rsidP="007B2A5D">
            <w:pPr>
              <w:pStyle w:val="ListParagraph"/>
              <w:numPr>
                <w:ilvl w:val="0"/>
                <w:numId w:val="11"/>
              </w:numPr>
            </w:pPr>
            <w:r>
              <w:t>8</w:t>
            </w:r>
          </w:p>
          <w:p w14:paraId="1B1B900A" w14:textId="73692958" w:rsidR="003A2286" w:rsidRDefault="00C312F2" w:rsidP="007B2A5D">
            <w:pPr>
              <w:pStyle w:val="ListParagraph"/>
              <w:numPr>
                <w:ilvl w:val="0"/>
                <w:numId w:val="11"/>
              </w:numPr>
            </w:pPr>
            <w:r>
              <w:t>15</w:t>
            </w:r>
          </w:p>
        </w:tc>
        <w:tc>
          <w:tcPr>
            <w:tcW w:w="2010" w:type="dxa"/>
          </w:tcPr>
          <w:p w14:paraId="066E8A32" w14:textId="0F005723" w:rsidR="00B1068E" w:rsidRDefault="00B1068E" w:rsidP="007B2A5D">
            <w:pPr>
              <w:pStyle w:val="ListParagraph"/>
              <w:numPr>
                <w:ilvl w:val="0"/>
                <w:numId w:val="11"/>
              </w:numPr>
            </w:pPr>
            <w:r>
              <w:t>Naizi market</w:t>
            </w:r>
          </w:p>
        </w:tc>
        <w:tc>
          <w:tcPr>
            <w:tcW w:w="1433" w:type="dxa"/>
          </w:tcPr>
          <w:p w14:paraId="3ECC175D" w14:textId="29C391C8" w:rsidR="00B1068E" w:rsidRDefault="005E008F" w:rsidP="007B2A5D">
            <w:pPr>
              <w:pStyle w:val="ListParagraph"/>
              <w:numPr>
                <w:ilvl w:val="0"/>
                <w:numId w:val="11"/>
              </w:numPr>
            </w:pPr>
            <w:r>
              <w:t>3</w:t>
            </w:r>
          </w:p>
        </w:tc>
      </w:tr>
      <w:tr w:rsidR="00B1068E" w14:paraId="1B51A18D" w14:textId="36A90DD9" w:rsidTr="00B1068E">
        <w:tc>
          <w:tcPr>
            <w:tcW w:w="1743" w:type="dxa"/>
          </w:tcPr>
          <w:p w14:paraId="19922C74" w14:textId="76244544" w:rsidR="00B1068E" w:rsidRDefault="00B1068E" w:rsidP="000E5B34">
            <w:r>
              <w:t>Chigumula</w:t>
            </w:r>
          </w:p>
        </w:tc>
        <w:tc>
          <w:tcPr>
            <w:tcW w:w="2764" w:type="dxa"/>
          </w:tcPr>
          <w:p w14:paraId="45DB7154" w14:textId="77777777" w:rsidR="00B1068E" w:rsidRDefault="00B1068E" w:rsidP="007B2A5D">
            <w:pPr>
              <w:pStyle w:val="ListParagraph"/>
              <w:numPr>
                <w:ilvl w:val="0"/>
                <w:numId w:val="11"/>
              </w:numPr>
            </w:pPr>
            <w:r>
              <w:t>Chigumula_Organic_1</w:t>
            </w:r>
          </w:p>
          <w:p w14:paraId="2751CFE5" w14:textId="77777777" w:rsidR="00B1068E" w:rsidRDefault="00B1068E" w:rsidP="007B2A5D">
            <w:pPr>
              <w:pStyle w:val="ListParagraph"/>
              <w:numPr>
                <w:ilvl w:val="0"/>
                <w:numId w:val="11"/>
              </w:numPr>
            </w:pPr>
            <w:r>
              <w:t>Chigumula_Organic_2</w:t>
            </w:r>
          </w:p>
          <w:p w14:paraId="17C00B07" w14:textId="3DF8F6D8" w:rsidR="00B1068E" w:rsidRDefault="00B1068E" w:rsidP="007B2A5D">
            <w:pPr>
              <w:pStyle w:val="ListParagraph"/>
              <w:numPr>
                <w:ilvl w:val="0"/>
                <w:numId w:val="11"/>
              </w:numPr>
            </w:pPr>
            <w:r>
              <w:t>Chigumula_inorganic_1</w:t>
            </w:r>
          </w:p>
        </w:tc>
        <w:tc>
          <w:tcPr>
            <w:tcW w:w="1066" w:type="dxa"/>
          </w:tcPr>
          <w:p w14:paraId="20B64D32" w14:textId="77777777" w:rsidR="00B1068E" w:rsidRDefault="00B1068E" w:rsidP="00710631"/>
        </w:tc>
        <w:tc>
          <w:tcPr>
            <w:tcW w:w="2010" w:type="dxa"/>
          </w:tcPr>
          <w:p w14:paraId="3D73B774" w14:textId="0B719D90" w:rsidR="00B1068E" w:rsidRDefault="00B1068E" w:rsidP="00710631">
            <w:r>
              <w:t>none</w:t>
            </w:r>
          </w:p>
        </w:tc>
        <w:tc>
          <w:tcPr>
            <w:tcW w:w="1433" w:type="dxa"/>
          </w:tcPr>
          <w:p w14:paraId="0E85071E" w14:textId="77777777" w:rsidR="00B1068E" w:rsidRDefault="00B1068E" w:rsidP="00710631"/>
        </w:tc>
      </w:tr>
    </w:tbl>
    <w:p w14:paraId="34154BB6" w14:textId="45EA4DA2" w:rsidR="00664FB3" w:rsidRDefault="00664FB3" w:rsidP="000E5B34"/>
    <w:p w14:paraId="4D6B9032" w14:textId="77777777" w:rsidR="00425223" w:rsidRDefault="00EE30F6" w:rsidP="000E5B34">
      <w:r>
        <w:t xml:space="preserve">This points to a larger problem of mismatch in the data. </w:t>
      </w:r>
      <w:r w:rsidR="003F717A">
        <w:t>Bangwe</w:t>
      </w:r>
      <w:r w:rsidR="00D35F58">
        <w:t xml:space="preserve"> </w:t>
      </w:r>
      <w:r w:rsidR="00241871">
        <w:t xml:space="preserve">has the most data points in both data sets, so it is used to illustrate the issue. </w:t>
      </w:r>
      <w:r w:rsidR="00685C7D">
        <w:t xml:space="preserve">Since it is known that not all Bangwe ground and Bangwe market skips are included in the </w:t>
      </w:r>
      <w:r w:rsidR="000B67FE">
        <w:t xml:space="preserve">skips filling data, </w:t>
      </w:r>
      <w:r w:rsidR="00EE7F73">
        <w:t>the emptying events</w:t>
      </w:r>
      <w:r w:rsidR="002B40CD">
        <w:t xml:space="preserve"> (here we use the bottoms described in </w:t>
      </w:r>
      <w:r w:rsidR="002B40CD">
        <w:fldChar w:fldCharType="begin"/>
      </w:r>
      <w:r w:rsidR="002B40CD">
        <w:instrText xml:space="preserve"> REF _Ref117181127 \r \h </w:instrText>
      </w:r>
      <w:r w:rsidR="002B40CD">
        <w:fldChar w:fldCharType="separate"/>
      </w:r>
      <w:r w:rsidR="00DC355C">
        <w:t>2.2</w:t>
      </w:r>
      <w:r w:rsidR="002B40CD">
        <w:fldChar w:fldCharType="end"/>
      </w:r>
      <w:r w:rsidR="002B40CD">
        <w:t xml:space="preserve">) should all fit within the </w:t>
      </w:r>
      <w:r w:rsidR="007A746C">
        <w:t xml:space="preserve">arrival events described </w:t>
      </w:r>
      <w:r w:rsidR="009C0520">
        <w:t>in the Mzedi dump logs.</w:t>
      </w:r>
      <w:r w:rsidR="0072584E">
        <w:t xml:space="preserve"> </w:t>
      </w:r>
      <w:r w:rsidR="00857210">
        <w:t xml:space="preserve">This holds even when </w:t>
      </w:r>
      <w:r w:rsidR="006906ED">
        <w:t>quick ramps are wrongly identified as spikes</w:t>
      </w:r>
      <w:r w:rsidR="0037742B">
        <w:t>, since they are simply disregarded</w:t>
      </w:r>
      <w:r w:rsidR="006906ED">
        <w:t>.</w:t>
      </w:r>
      <w:r w:rsidR="009C0520">
        <w:t xml:space="preserve"> </w:t>
      </w:r>
      <w:r w:rsidR="007A3515">
        <w:fldChar w:fldCharType="begin"/>
      </w:r>
      <w:r w:rsidR="007A3515">
        <w:instrText xml:space="preserve"> REF _Ref117181263 \h </w:instrText>
      </w:r>
      <w:r w:rsidR="007A3515">
        <w:fldChar w:fldCharType="separate"/>
      </w:r>
      <w:r w:rsidR="00DC355C">
        <w:t xml:space="preserve">Figure </w:t>
      </w:r>
      <w:r w:rsidR="00DC355C">
        <w:rPr>
          <w:noProof/>
        </w:rPr>
        <w:t>11</w:t>
      </w:r>
      <w:r w:rsidR="007A3515">
        <w:fldChar w:fldCharType="end"/>
      </w:r>
      <w:r w:rsidR="007A3515">
        <w:t xml:space="preserve"> </w:t>
      </w:r>
      <w:r w:rsidR="00452D8E">
        <w:t>contradicts this notion, however.</w:t>
      </w:r>
      <w:r w:rsidR="00174DD9">
        <w:t xml:space="preserve"> </w:t>
      </w:r>
      <w:r w:rsidR="00DE0CC2">
        <w:t xml:space="preserve">It shows many skip emptying events do not match with arrivals at the dump. In </w:t>
      </w:r>
      <w:r w:rsidR="00DE0CC2">
        <w:fldChar w:fldCharType="begin"/>
      </w:r>
      <w:r w:rsidR="00DE0CC2">
        <w:instrText xml:space="preserve"> REF _Ref117182656 \h </w:instrText>
      </w:r>
      <w:r w:rsidR="00DE0CC2">
        <w:fldChar w:fldCharType="separate"/>
      </w:r>
      <w:r w:rsidR="00DE0CC2">
        <w:t xml:space="preserve">Figure </w:t>
      </w:r>
      <w:r w:rsidR="00DE0CC2">
        <w:rPr>
          <w:noProof/>
        </w:rPr>
        <w:t>12</w:t>
      </w:r>
      <w:r w:rsidR="00DE0CC2">
        <w:fldChar w:fldCharType="end"/>
      </w:r>
      <w:r w:rsidR="00DE0CC2">
        <w:t>, the proportion of emptying events</w:t>
      </w:r>
      <w:r w:rsidR="000E152C">
        <w:t xml:space="preserve"> matching arrival events is broken down for the three skips. </w:t>
      </w:r>
    </w:p>
    <w:p w14:paraId="02407452" w14:textId="6740E11F" w:rsidR="003F717A" w:rsidRDefault="000E152C" w:rsidP="000E5B34">
      <w:r>
        <w:t xml:space="preserve">To account for errors in </w:t>
      </w:r>
      <w:r w:rsidR="00B41A4E">
        <w:t>calculating the beginning of the ramps</w:t>
      </w:r>
      <w:r w:rsidR="00FF4281">
        <w:t xml:space="preserve">, a “padding” is introduced, where </w:t>
      </w:r>
      <w:r w:rsidR="009B2BA6">
        <w:t>an emptying event is said to match if it is within a period of time defined as a margin. A margin of 1 indicates a period of 3 days, one before and one after the emptying event</w:t>
      </w:r>
      <w:r w:rsidR="00C30F9D">
        <w:t xml:space="preserve">. </w:t>
      </w:r>
      <w:r w:rsidR="00425223">
        <w:t xml:space="preserve">The vertical line is the median of </w:t>
      </w:r>
      <w:r w:rsidR="005262A2">
        <w:t xml:space="preserve">time differences between Mzedi arrivals (both from Bangwe ground and market) divided by 2, to account for the </w:t>
      </w:r>
      <w:r w:rsidR="00B6208A">
        <w:t>margin being on both sides</w:t>
      </w:r>
      <w:r w:rsidR="00BA2BDB">
        <w:t>. At this point, most skip emptying events should match. However, for all three skips, they are</w:t>
      </w:r>
      <w:r w:rsidR="0067113C">
        <w:t xml:space="preserve"> only</w:t>
      </w:r>
      <w:r w:rsidR="00BA2BDB">
        <w:t xml:space="preserve"> around 50%</w:t>
      </w:r>
      <w:r w:rsidR="00E65129">
        <w:t xml:space="preserve">. </w:t>
      </w:r>
    </w:p>
    <w:p w14:paraId="40CCE7E1" w14:textId="77777777" w:rsidR="00341D41" w:rsidRDefault="00241871" w:rsidP="00237A2E">
      <w:pPr>
        <w:keepNext/>
        <w:jc w:val="center"/>
      </w:pPr>
      <w:r>
        <w:rPr>
          <w:noProof/>
        </w:rPr>
        <w:drawing>
          <wp:inline distT="0" distB="0" distL="0" distR="0" wp14:anchorId="798CECA3" wp14:editId="3E6E69D0">
            <wp:extent cx="5731510" cy="2628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681E2EAA" w14:textId="02BAC8DD" w:rsidR="00241871" w:rsidRDefault="00341D41" w:rsidP="00237A2E">
      <w:pPr>
        <w:pStyle w:val="Caption"/>
        <w:jc w:val="center"/>
      </w:pPr>
      <w:bookmarkStart w:id="24" w:name="_Ref117181263"/>
      <w:r>
        <w:t xml:space="preserve">Figure </w:t>
      </w:r>
      <w:r>
        <w:fldChar w:fldCharType="begin"/>
      </w:r>
      <w:r>
        <w:instrText xml:space="preserve"> SEQ Figure \* ARABIC </w:instrText>
      </w:r>
      <w:r>
        <w:fldChar w:fldCharType="separate"/>
      </w:r>
      <w:r w:rsidR="006647CB">
        <w:rPr>
          <w:noProof/>
        </w:rPr>
        <w:t>11</w:t>
      </w:r>
      <w:r>
        <w:fldChar w:fldCharType="end"/>
      </w:r>
      <w:bookmarkEnd w:id="24"/>
      <w:r>
        <w:t xml:space="preserve"> Timeline of Bangwe arrivals at Mzedi dump and emptying events of select skips</w:t>
      </w:r>
    </w:p>
    <w:p w14:paraId="62863DA8" w14:textId="67F5D46E" w:rsidR="00241871" w:rsidRDefault="00241871" w:rsidP="000E5B34"/>
    <w:p w14:paraId="0F4536EB" w14:textId="77777777" w:rsidR="00237A2E" w:rsidRDefault="00241871" w:rsidP="00237A2E">
      <w:pPr>
        <w:keepNext/>
        <w:jc w:val="center"/>
      </w:pPr>
      <w:r>
        <w:rPr>
          <w:noProof/>
        </w:rPr>
        <w:lastRenderedPageBreak/>
        <w:drawing>
          <wp:inline distT="0" distB="0" distL="0" distR="0" wp14:anchorId="26E83E4B" wp14:editId="24559E4C">
            <wp:extent cx="5731510" cy="3227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CE362CA" w14:textId="13928D14" w:rsidR="00241871" w:rsidRDefault="00237A2E" w:rsidP="00237A2E">
      <w:pPr>
        <w:pStyle w:val="Caption"/>
        <w:jc w:val="center"/>
      </w:pPr>
      <w:bookmarkStart w:id="25" w:name="_Ref117182656"/>
      <w:r>
        <w:t xml:space="preserve">Figure </w:t>
      </w:r>
      <w:r>
        <w:fldChar w:fldCharType="begin"/>
      </w:r>
      <w:r>
        <w:instrText xml:space="preserve"> SEQ Figure \* ARABIC </w:instrText>
      </w:r>
      <w:r>
        <w:fldChar w:fldCharType="separate"/>
      </w:r>
      <w:r w:rsidR="006647CB">
        <w:rPr>
          <w:noProof/>
        </w:rPr>
        <w:t>12</w:t>
      </w:r>
      <w:r>
        <w:fldChar w:fldCharType="end"/>
      </w:r>
      <w:bookmarkEnd w:id="25"/>
      <w:r>
        <w:t xml:space="preserve"> Proportion of skip emptying events matching arrivals at the dump</w:t>
      </w:r>
    </w:p>
    <w:p w14:paraId="2E966E02" w14:textId="3691512C" w:rsidR="004026DA" w:rsidRDefault="00B52FF1" w:rsidP="000E5B34">
      <w:r>
        <w:t xml:space="preserve">Possible </w:t>
      </w:r>
      <w:r w:rsidR="004026DA">
        <w:t>reasons for this mismatch are</w:t>
      </w:r>
      <w:r w:rsidR="00E95A6A">
        <w:t>:</w:t>
      </w:r>
    </w:p>
    <w:p w14:paraId="45E9D0BA" w14:textId="21109606" w:rsidR="00E95A6A" w:rsidRDefault="00827039" w:rsidP="00E95A6A">
      <w:pPr>
        <w:pStyle w:val="ListParagraph"/>
        <w:numPr>
          <w:ilvl w:val="0"/>
          <w:numId w:val="11"/>
        </w:numPr>
      </w:pPr>
      <w:r>
        <w:t>Inaccuracy of the ramp fitting method</w:t>
      </w:r>
    </w:p>
    <w:p w14:paraId="1458187C" w14:textId="0B97385D" w:rsidR="00827039" w:rsidRDefault="00827039" w:rsidP="00E95A6A">
      <w:pPr>
        <w:pStyle w:val="ListParagraph"/>
        <w:numPr>
          <w:ilvl w:val="0"/>
          <w:numId w:val="11"/>
        </w:numPr>
      </w:pPr>
      <w:r>
        <w:t xml:space="preserve">Measurement </w:t>
      </w:r>
      <w:r w:rsidR="00DF1E90">
        <w:t>ambiguity in the skip filling data</w:t>
      </w:r>
    </w:p>
    <w:p w14:paraId="329E3745" w14:textId="5BC1342D" w:rsidR="00AC4B7B" w:rsidRDefault="009A3F0F" w:rsidP="00015C15">
      <w:pPr>
        <w:pStyle w:val="ListParagraph"/>
        <w:numPr>
          <w:ilvl w:val="0"/>
          <w:numId w:val="11"/>
        </w:numPr>
      </w:pPr>
      <w:r>
        <w:t>Issues with data logging at Mzedi dump</w:t>
      </w:r>
      <w:r w:rsidR="00A12EFC">
        <w:t xml:space="preserve">, such as not all </w:t>
      </w:r>
      <w:r w:rsidR="00E87B54">
        <w:t>arrivals being logged</w:t>
      </w:r>
    </w:p>
    <w:p w14:paraId="66E27711" w14:textId="0F5846FD" w:rsidR="001B1D2C" w:rsidRPr="008B7C20" w:rsidRDefault="003C1A0F" w:rsidP="002979C7">
      <w:r>
        <w:t xml:space="preserve">In </w:t>
      </w:r>
      <w:r>
        <w:fldChar w:fldCharType="begin"/>
      </w:r>
      <w:r>
        <w:instrText xml:space="preserve"> REF _Ref117185555 \h </w:instrText>
      </w:r>
      <w:r>
        <w:fldChar w:fldCharType="separate"/>
      </w:r>
      <w:r>
        <w:t xml:space="preserve">Table </w:t>
      </w:r>
      <w:r>
        <w:rPr>
          <w:noProof/>
        </w:rPr>
        <w:t>3</w:t>
      </w:r>
      <w:r>
        <w:fldChar w:fldCharType="end"/>
      </w:r>
      <w:r>
        <w:t xml:space="preserve">, the aggregated data shows the difficulty to </w:t>
      </w:r>
      <w:r w:rsidR="006348C5">
        <w:t xml:space="preserve">extract a filling rate from the dump logs. </w:t>
      </w:r>
      <w:r w:rsidR="00273A33">
        <w:t>The weighted average ramps filling rate is weighted according to the number of ramps of each skip</w:t>
      </w:r>
      <w:r w:rsidR="00462DF2">
        <w:t>.</w:t>
      </w:r>
      <w:r w:rsidR="006F0AE1">
        <w:t xml:space="preserve"> The weighted average of median gaps is weighted (only for Bangwe), based on the number of arrivals from each sub-area described in the logs.</w:t>
      </w:r>
      <w:r w:rsidR="00462DF2">
        <w:t xml:space="preserve"> </w:t>
      </w:r>
    </w:p>
    <w:p w14:paraId="2EC6538F" w14:textId="23DD8A17" w:rsidR="00256887" w:rsidRDefault="00256887" w:rsidP="00256887">
      <w:pPr>
        <w:pStyle w:val="Caption"/>
        <w:keepNext/>
        <w:jc w:val="center"/>
      </w:pPr>
      <w:bookmarkStart w:id="26" w:name="_Ref117185555"/>
      <w:r>
        <w:t xml:space="preserve">Table </w:t>
      </w:r>
      <w:r>
        <w:fldChar w:fldCharType="begin"/>
      </w:r>
      <w:r>
        <w:instrText xml:space="preserve"> SEQ Table \* ARABIC </w:instrText>
      </w:r>
      <w:r>
        <w:fldChar w:fldCharType="separate"/>
      </w:r>
      <w:r>
        <w:rPr>
          <w:noProof/>
        </w:rPr>
        <w:t>3</w:t>
      </w:r>
      <w:r>
        <w:fldChar w:fldCharType="end"/>
      </w:r>
      <w:bookmarkEnd w:id="26"/>
      <w:r>
        <w:t xml:space="preserve"> Aggregated results for filling rate and gaps between arrivals</w:t>
      </w:r>
    </w:p>
    <w:tbl>
      <w:tblPr>
        <w:tblStyle w:val="TableGrid"/>
        <w:tblW w:w="0" w:type="auto"/>
        <w:jc w:val="center"/>
        <w:tblLook w:val="04A0" w:firstRow="1" w:lastRow="0" w:firstColumn="1" w:lastColumn="0" w:noHBand="0" w:noVBand="1"/>
      </w:tblPr>
      <w:tblGrid>
        <w:gridCol w:w="1376"/>
        <w:gridCol w:w="1750"/>
        <w:gridCol w:w="880"/>
        <w:gridCol w:w="1306"/>
        <w:gridCol w:w="1448"/>
        <w:gridCol w:w="1099"/>
      </w:tblGrid>
      <w:tr w:rsidR="002979C7" w14:paraId="777EC6CD" w14:textId="7F709FA9" w:rsidTr="002979C7">
        <w:trPr>
          <w:jc w:val="center"/>
        </w:trPr>
        <w:tc>
          <w:tcPr>
            <w:tcW w:w="1376" w:type="dxa"/>
          </w:tcPr>
          <w:p w14:paraId="374C9036" w14:textId="77777777" w:rsidR="002979C7" w:rsidRDefault="002979C7" w:rsidP="00F00634">
            <w:r>
              <w:t>Aggregate area</w:t>
            </w:r>
          </w:p>
        </w:tc>
        <w:tc>
          <w:tcPr>
            <w:tcW w:w="1750" w:type="dxa"/>
          </w:tcPr>
          <w:p w14:paraId="0F4541D6" w14:textId="31611BC9" w:rsidR="002979C7" w:rsidRDefault="002979C7" w:rsidP="00F00634">
            <w:r>
              <w:t>Weighted average of ramp filling rates</w:t>
            </w:r>
          </w:p>
        </w:tc>
        <w:tc>
          <w:tcPr>
            <w:tcW w:w="880" w:type="dxa"/>
          </w:tcPr>
          <w:p w14:paraId="6EFB5687" w14:textId="77777777" w:rsidR="002979C7" w:rsidRDefault="002979C7" w:rsidP="00F00634">
            <w:r>
              <w:t># ramps</w:t>
            </w:r>
          </w:p>
        </w:tc>
        <w:tc>
          <w:tcPr>
            <w:tcW w:w="1306" w:type="dxa"/>
          </w:tcPr>
          <w:p w14:paraId="1D7FA344" w14:textId="516A96EE" w:rsidR="002979C7" w:rsidRDefault="002979C7" w:rsidP="00F00634">
            <w:r>
              <w:t>Proportion of time overfull</w:t>
            </w:r>
          </w:p>
        </w:tc>
        <w:tc>
          <w:tcPr>
            <w:tcW w:w="1448" w:type="dxa"/>
          </w:tcPr>
          <w:p w14:paraId="3B336431" w14:textId="5B1DB398" w:rsidR="002979C7" w:rsidRDefault="002979C7" w:rsidP="00F00634">
            <w:r>
              <w:t>Weighted average of median gaps between arrivals</w:t>
            </w:r>
          </w:p>
        </w:tc>
        <w:tc>
          <w:tcPr>
            <w:tcW w:w="1099" w:type="dxa"/>
          </w:tcPr>
          <w:p w14:paraId="3D977C0D" w14:textId="15688DD9" w:rsidR="002979C7" w:rsidRDefault="002979C7" w:rsidP="00F00634">
            <w:r>
              <w:t># arrivals</w:t>
            </w:r>
          </w:p>
        </w:tc>
      </w:tr>
      <w:tr w:rsidR="002979C7" w14:paraId="60CAE6C5" w14:textId="7CD5ED0C" w:rsidTr="002979C7">
        <w:trPr>
          <w:jc w:val="center"/>
        </w:trPr>
        <w:tc>
          <w:tcPr>
            <w:tcW w:w="1376" w:type="dxa"/>
          </w:tcPr>
          <w:p w14:paraId="559D9CA2" w14:textId="77777777" w:rsidR="002979C7" w:rsidRDefault="002979C7" w:rsidP="00F00634">
            <w:r>
              <w:t>Bangwe</w:t>
            </w:r>
          </w:p>
        </w:tc>
        <w:tc>
          <w:tcPr>
            <w:tcW w:w="1750" w:type="dxa"/>
          </w:tcPr>
          <w:p w14:paraId="5D6413B3" w14:textId="54623D53" w:rsidR="002979C7" w:rsidRDefault="002979C7" w:rsidP="008B066B">
            <w:r>
              <w:t>0.3261</w:t>
            </w:r>
          </w:p>
        </w:tc>
        <w:tc>
          <w:tcPr>
            <w:tcW w:w="880" w:type="dxa"/>
          </w:tcPr>
          <w:p w14:paraId="5D55F73D" w14:textId="22E0EB43" w:rsidR="002979C7" w:rsidRDefault="002979C7" w:rsidP="00213E62">
            <w:r>
              <w:t>63</w:t>
            </w:r>
          </w:p>
        </w:tc>
        <w:tc>
          <w:tcPr>
            <w:tcW w:w="1306" w:type="dxa"/>
          </w:tcPr>
          <w:p w14:paraId="5CE101D1" w14:textId="754C50B2" w:rsidR="002979C7" w:rsidRDefault="002979C7" w:rsidP="00213E62">
            <w:r>
              <w:t>0.5571</w:t>
            </w:r>
          </w:p>
        </w:tc>
        <w:tc>
          <w:tcPr>
            <w:tcW w:w="1448" w:type="dxa"/>
          </w:tcPr>
          <w:p w14:paraId="4107CA9C" w14:textId="44A72FC9" w:rsidR="002979C7" w:rsidRDefault="002979C7" w:rsidP="00213E62">
            <w:r>
              <w:t>10</w:t>
            </w:r>
          </w:p>
        </w:tc>
        <w:tc>
          <w:tcPr>
            <w:tcW w:w="1099" w:type="dxa"/>
          </w:tcPr>
          <w:p w14:paraId="5B4AD499" w14:textId="668C4CC3" w:rsidR="002979C7" w:rsidRDefault="002979C7" w:rsidP="00213E62">
            <w:r>
              <w:t>43</w:t>
            </w:r>
          </w:p>
        </w:tc>
      </w:tr>
      <w:tr w:rsidR="002979C7" w14:paraId="4E4E15A5" w14:textId="6ABD1FFC" w:rsidTr="002979C7">
        <w:trPr>
          <w:jc w:val="center"/>
        </w:trPr>
        <w:tc>
          <w:tcPr>
            <w:tcW w:w="1376" w:type="dxa"/>
          </w:tcPr>
          <w:p w14:paraId="6303F0B3" w14:textId="77777777" w:rsidR="002979C7" w:rsidRDefault="002979C7" w:rsidP="00F00634">
            <w:r>
              <w:t>BCA</w:t>
            </w:r>
          </w:p>
        </w:tc>
        <w:tc>
          <w:tcPr>
            <w:tcW w:w="1750" w:type="dxa"/>
          </w:tcPr>
          <w:p w14:paraId="4FB2FCD7" w14:textId="7F91419B" w:rsidR="002979C7" w:rsidRDefault="002979C7" w:rsidP="00E13E8E">
            <w:r>
              <w:t>0.0786</w:t>
            </w:r>
          </w:p>
        </w:tc>
        <w:tc>
          <w:tcPr>
            <w:tcW w:w="880" w:type="dxa"/>
          </w:tcPr>
          <w:p w14:paraId="583EA223" w14:textId="17CDCD04" w:rsidR="002979C7" w:rsidRDefault="002979C7" w:rsidP="00213E62">
            <w:r>
              <w:t>20</w:t>
            </w:r>
          </w:p>
        </w:tc>
        <w:tc>
          <w:tcPr>
            <w:tcW w:w="1306" w:type="dxa"/>
          </w:tcPr>
          <w:p w14:paraId="5490DB42" w14:textId="0D0427D1" w:rsidR="002979C7" w:rsidRDefault="002979C7" w:rsidP="00F759C1">
            <w:r>
              <w:t>0.4673</w:t>
            </w:r>
          </w:p>
        </w:tc>
        <w:tc>
          <w:tcPr>
            <w:tcW w:w="1448" w:type="dxa"/>
          </w:tcPr>
          <w:p w14:paraId="75DEFCBE" w14:textId="3F0F99EC" w:rsidR="002979C7" w:rsidRDefault="002979C7" w:rsidP="00F759C1">
            <w:r>
              <w:t>83</w:t>
            </w:r>
          </w:p>
        </w:tc>
        <w:tc>
          <w:tcPr>
            <w:tcW w:w="1099" w:type="dxa"/>
          </w:tcPr>
          <w:p w14:paraId="0692F1AC" w14:textId="77777777" w:rsidR="002979C7" w:rsidRDefault="002979C7" w:rsidP="00213E62">
            <w:r>
              <w:t>3</w:t>
            </w:r>
          </w:p>
        </w:tc>
      </w:tr>
      <w:tr w:rsidR="002979C7" w14:paraId="3C2F794B" w14:textId="0FE21F7E" w:rsidTr="002979C7">
        <w:trPr>
          <w:jc w:val="center"/>
        </w:trPr>
        <w:tc>
          <w:tcPr>
            <w:tcW w:w="1376" w:type="dxa"/>
          </w:tcPr>
          <w:p w14:paraId="24A143B1" w14:textId="77777777" w:rsidR="002979C7" w:rsidRDefault="002979C7" w:rsidP="00F00634">
            <w:r>
              <w:t>Naizi</w:t>
            </w:r>
          </w:p>
        </w:tc>
        <w:tc>
          <w:tcPr>
            <w:tcW w:w="1750" w:type="dxa"/>
          </w:tcPr>
          <w:p w14:paraId="1E52F626" w14:textId="38E1EF2E" w:rsidR="002979C7" w:rsidRDefault="002979C7" w:rsidP="00E13E8E">
            <w:r>
              <w:t>0.1102</w:t>
            </w:r>
          </w:p>
        </w:tc>
        <w:tc>
          <w:tcPr>
            <w:tcW w:w="880" w:type="dxa"/>
          </w:tcPr>
          <w:p w14:paraId="48344869" w14:textId="7B5057BC" w:rsidR="002979C7" w:rsidRDefault="002979C7" w:rsidP="00213E62">
            <w:r>
              <w:t>23</w:t>
            </w:r>
          </w:p>
        </w:tc>
        <w:tc>
          <w:tcPr>
            <w:tcW w:w="1306" w:type="dxa"/>
          </w:tcPr>
          <w:p w14:paraId="1123C5DD" w14:textId="34C7D90F" w:rsidR="002979C7" w:rsidRDefault="002979C7" w:rsidP="00F759C1">
            <w:r>
              <w:t>0.2523</w:t>
            </w:r>
          </w:p>
        </w:tc>
        <w:tc>
          <w:tcPr>
            <w:tcW w:w="1448" w:type="dxa"/>
          </w:tcPr>
          <w:p w14:paraId="18CAB4B2" w14:textId="54385BBA" w:rsidR="002979C7" w:rsidRDefault="002979C7" w:rsidP="00F759C1">
            <w:r>
              <w:t>107</w:t>
            </w:r>
          </w:p>
        </w:tc>
        <w:tc>
          <w:tcPr>
            <w:tcW w:w="1099" w:type="dxa"/>
          </w:tcPr>
          <w:p w14:paraId="3382CE42" w14:textId="41DCA825" w:rsidR="002979C7" w:rsidRDefault="002979C7" w:rsidP="00213E62">
            <w:r>
              <w:t>3</w:t>
            </w:r>
          </w:p>
        </w:tc>
      </w:tr>
    </w:tbl>
    <w:p w14:paraId="4895D657" w14:textId="1E562A37" w:rsidR="00E207DF" w:rsidRDefault="00E207DF" w:rsidP="00015C15"/>
    <w:p w14:paraId="6A9E3DB8" w14:textId="60A0F8CF" w:rsidR="004446C6" w:rsidRDefault="00B63388" w:rsidP="004E4FE1">
      <w:pPr>
        <w:pStyle w:val="Heading2"/>
      </w:pPr>
      <w:r>
        <w:t>Generating</w:t>
      </w:r>
      <w:r w:rsidR="000800EA">
        <w:t xml:space="preserve"> artificial </w:t>
      </w:r>
      <w:r w:rsidR="001920DE">
        <w:t>filling data</w:t>
      </w:r>
    </w:p>
    <w:p w14:paraId="5EEB2757" w14:textId="7AE6EC9F" w:rsidR="009435AA" w:rsidRDefault="009435AA" w:rsidP="00015C15">
      <w:r>
        <w:t xml:space="preserve">Though the histogram of the filling rates indicate a possible lognormal distribution, the </w:t>
      </w:r>
      <w:r w:rsidR="004D7A44">
        <w:t>data is too scarce to do a fit</w:t>
      </w:r>
      <w:r w:rsidR="006E176D">
        <w:t xml:space="preserve">, as shown in </w:t>
      </w:r>
      <w:r w:rsidR="006E176D">
        <w:fldChar w:fldCharType="begin"/>
      </w:r>
      <w:r w:rsidR="006E176D">
        <w:instrText xml:space="preserve"> REF _Ref117256317 \h </w:instrText>
      </w:r>
      <w:r w:rsidR="006E176D">
        <w:fldChar w:fldCharType="separate"/>
      </w:r>
      <w:r w:rsidR="006E176D">
        <w:t xml:space="preserve">Figure </w:t>
      </w:r>
      <w:r w:rsidR="006E176D">
        <w:rPr>
          <w:noProof/>
        </w:rPr>
        <w:t>13</w:t>
      </w:r>
      <w:r w:rsidR="006E176D">
        <w:fldChar w:fldCharType="end"/>
      </w:r>
      <w:r w:rsidR="006E176D">
        <w:t xml:space="preserve">. </w:t>
      </w:r>
      <w:r w:rsidR="00094DA8">
        <w:t xml:space="preserve">Interestingly, the reciprocal of the median emptying </w:t>
      </w:r>
      <w:r w:rsidR="007F7963">
        <w:t>frequency</w:t>
      </w:r>
      <w:r w:rsidR="009645D4">
        <w:t xml:space="preserve"> exhibits a similar behavio</w:t>
      </w:r>
      <w:r w:rsidR="00160A2B">
        <w:t>ur</w:t>
      </w:r>
      <w:r w:rsidR="006647CB">
        <w:t xml:space="preserve">, as seen in </w:t>
      </w:r>
    </w:p>
    <w:p w14:paraId="66B2DCB1" w14:textId="77777777" w:rsidR="009435AA" w:rsidRDefault="009435AA" w:rsidP="009435AA">
      <w:pPr>
        <w:keepNext/>
        <w:jc w:val="center"/>
      </w:pPr>
      <w:r>
        <w:rPr>
          <w:noProof/>
        </w:rPr>
        <w:lastRenderedPageBreak/>
        <w:drawing>
          <wp:inline distT="0" distB="0" distL="0" distR="0" wp14:anchorId="3869CA1E" wp14:editId="740994AA">
            <wp:extent cx="4739640" cy="377343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032" cy="3776138"/>
                    </a:xfrm>
                    <a:prstGeom prst="rect">
                      <a:avLst/>
                    </a:prstGeom>
                    <a:noFill/>
                    <a:ln>
                      <a:noFill/>
                    </a:ln>
                  </pic:spPr>
                </pic:pic>
              </a:graphicData>
            </a:graphic>
          </wp:inline>
        </w:drawing>
      </w:r>
    </w:p>
    <w:p w14:paraId="31332738" w14:textId="458C439F" w:rsidR="00FF7FE7" w:rsidRDefault="009435AA" w:rsidP="009435AA">
      <w:pPr>
        <w:pStyle w:val="Caption"/>
        <w:jc w:val="center"/>
      </w:pPr>
      <w:bookmarkStart w:id="27" w:name="_Ref117256317"/>
      <w:r>
        <w:t xml:space="preserve">Figure </w:t>
      </w:r>
      <w:r>
        <w:fldChar w:fldCharType="begin"/>
      </w:r>
      <w:r>
        <w:instrText xml:space="preserve"> SEQ Figure \* ARABIC </w:instrText>
      </w:r>
      <w:r>
        <w:fldChar w:fldCharType="separate"/>
      </w:r>
      <w:r w:rsidR="006647CB">
        <w:rPr>
          <w:noProof/>
        </w:rPr>
        <w:t>13</w:t>
      </w:r>
      <w:r>
        <w:fldChar w:fldCharType="end"/>
      </w:r>
      <w:bookmarkEnd w:id="27"/>
      <w:r>
        <w:t xml:space="preserve"> Lognormal fit of the filling rates skip level data</w:t>
      </w:r>
    </w:p>
    <w:p w14:paraId="3B4660B2" w14:textId="4AB741D9" w:rsidR="006647CB" w:rsidRDefault="006647CB" w:rsidP="006647CB">
      <w:pPr>
        <w:keepNext/>
        <w:jc w:val="center"/>
      </w:pPr>
      <w:r>
        <w:rPr>
          <w:noProof/>
        </w:rPr>
        <w:drawing>
          <wp:inline distT="0" distB="0" distL="0" distR="0" wp14:anchorId="1D51A49A" wp14:editId="2A5ECA37">
            <wp:extent cx="4915212" cy="3762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9457" cy="3765625"/>
                    </a:xfrm>
                    <a:prstGeom prst="rect">
                      <a:avLst/>
                    </a:prstGeom>
                    <a:noFill/>
                    <a:ln>
                      <a:noFill/>
                    </a:ln>
                  </pic:spPr>
                </pic:pic>
              </a:graphicData>
            </a:graphic>
          </wp:inline>
        </w:drawing>
      </w:r>
    </w:p>
    <w:p w14:paraId="248063ED" w14:textId="3E9590BA" w:rsidR="006647CB" w:rsidRPr="006647CB" w:rsidRDefault="006647CB" w:rsidP="006647CB">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Histogram of emptying rates by skip arrivals at Mzedi dump</w:t>
      </w:r>
    </w:p>
    <w:p w14:paraId="65078FB2" w14:textId="1CD04E66" w:rsidR="00325E80" w:rsidRDefault="00325E80" w:rsidP="00325E80">
      <w:r>
        <w:lastRenderedPageBreak/>
        <w:t>Given the incompleteness of the available data, an artificial dataset of filling rates is created.</w:t>
      </w:r>
      <w:r>
        <w:t xml:space="preserve"> </w:t>
      </w:r>
      <w:r w:rsidR="00403779">
        <w:t>It is based on the filling rates</w:t>
      </w:r>
      <w:r w:rsidR="0096592F">
        <w:t xml:space="preserve">, with an added </w:t>
      </w:r>
      <w:r w:rsidR="00CA0512">
        <w:t>random element</w:t>
      </w:r>
      <w:r w:rsidR="00052288">
        <w:t xml:space="preserve">. </w:t>
      </w:r>
    </w:p>
    <w:p w14:paraId="7E5C6EA0" w14:textId="33415B86" w:rsidR="000161C5" w:rsidRDefault="000161C5" w:rsidP="00325E80">
      <w:r>
        <w:t>Other possibility: artificial log-normal distribution</w:t>
      </w:r>
    </w:p>
    <w:p w14:paraId="6D60E756" w14:textId="69D82C3F" w:rsidR="000161C5" w:rsidRPr="00325E80" w:rsidRDefault="000161C5" w:rsidP="000161C5">
      <w:pPr>
        <w:jc w:val="center"/>
      </w:pPr>
      <w:r>
        <w:rPr>
          <w:noProof/>
        </w:rPr>
        <w:drawing>
          <wp:inline distT="0" distB="0" distL="0" distR="0" wp14:anchorId="16EF3939" wp14:editId="3BE8D437">
            <wp:extent cx="3901440" cy="294986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9733" cy="2956140"/>
                    </a:xfrm>
                    <a:prstGeom prst="rect">
                      <a:avLst/>
                    </a:prstGeom>
                    <a:noFill/>
                    <a:ln>
                      <a:noFill/>
                    </a:ln>
                  </pic:spPr>
                </pic:pic>
              </a:graphicData>
            </a:graphic>
          </wp:inline>
        </w:drawing>
      </w:r>
    </w:p>
    <w:p w14:paraId="52AD0C4C" w14:textId="77777777" w:rsidR="00FF7FE7" w:rsidRDefault="00FF7FE7" w:rsidP="00FF7FE7">
      <w:pPr>
        <w:pStyle w:val="Heading1"/>
      </w:pPr>
      <w:r>
        <w:t>Optimization model</w:t>
      </w:r>
    </w:p>
    <w:p w14:paraId="177CA1C0" w14:textId="77777777" w:rsidR="009523BC" w:rsidRDefault="00FF7FE7" w:rsidP="00CD2BF9">
      <w:pPr>
        <w:pStyle w:val="Heading2"/>
      </w:pPr>
      <w:r>
        <w:t>Problem formulatio</w:t>
      </w:r>
      <w:r w:rsidR="009523BC">
        <w:t>n</w:t>
      </w:r>
    </w:p>
    <w:p w14:paraId="4C442816" w14:textId="1994A74A" w:rsidR="0026004E" w:rsidRDefault="0026004E" w:rsidP="00E81CAA">
      <w:pPr>
        <w:pStyle w:val="ListParagraph"/>
        <w:numPr>
          <w:ilvl w:val="0"/>
          <w:numId w:val="11"/>
        </w:numPr>
      </w:pPr>
      <w:r>
        <w:t>Features:</w:t>
      </w:r>
    </w:p>
    <w:p w14:paraId="08DA986E" w14:textId="77777777" w:rsidR="009667FC" w:rsidRPr="00833C9E" w:rsidRDefault="0026004E" w:rsidP="00E81CAA">
      <w:pPr>
        <w:pStyle w:val="ListParagraph"/>
        <w:numPr>
          <w:ilvl w:val="1"/>
          <w:numId w:val="11"/>
        </w:numPr>
        <w:rPr>
          <w:b/>
          <w:bCs/>
        </w:rPr>
      </w:pPr>
      <w:r w:rsidRPr="00833C9E">
        <w:rPr>
          <w:b/>
          <w:bCs/>
        </w:rPr>
        <w:t>No emptying on Sunday</w:t>
      </w:r>
    </w:p>
    <w:p w14:paraId="336F51A5" w14:textId="09BF5CFF" w:rsidR="00EB3372" w:rsidRPr="00833C9E" w:rsidRDefault="009667FC" w:rsidP="00E81CAA">
      <w:pPr>
        <w:pStyle w:val="ListParagraph"/>
        <w:numPr>
          <w:ilvl w:val="1"/>
          <w:numId w:val="11"/>
        </w:numPr>
        <w:rPr>
          <w:b/>
          <w:bCs/>
        </w:rPr>
      </w:pPr>
      <w:r w:rsidRPr="00833C9E">
        <w:rPr>
          <w:b/>
          <w:bCs/>
        </w:rPr>
        <w:t>28 days planning period</w:t>
      </w:r>
    </w:p>
    <w:p w14:paraId="183983FC" w14:textId="4F416DCC" w:rsidR="00FD2049" w:rsidRDefault="00FD2049" w:rsidP="00FD2049">
      <w:pPr>
        <w:pStyle w:val="ListParagraph"/>
        <w:numPr>
          <w:ilvl w:val="0"/>
          <w:numId w:val="11"/>
        </w:numPr>
      </w:pPr>
      <w:r>
        <w:t>Assumptions:</w:t>
      </w:r>
    </w:p>
    <w:p w14:paraId="71891B82" w14:textId="77777777" w:rsidR="00FD2049" w:rsidRPr="00833C9E" w:rsidRDefault="00FD2049" w:rsidP="00FD2049">
      <w:pPr>
        <w:pStyle w:val="ListParagraph"/>
        <w:numPr>
          <w:ilvl w:val="1"/>
          <w:numId w:val="11"/>
        </w:numPr>
        <w:rPr>
          <w:b/>
          <w:bCs/>
        </w:rPr>
      </w:pPr>
      <w:r w:rsidRPr="00833C9E">
        <w:rPr>
          <w:b/>
          <w:bCs/>
        </w:rPr>
        <w:t>Constant filling rate over the planning period</w:t>
      </w:r>
    </w:p>
    <w:p w14:paraId="0D5F5405" w14:textId="73166544" w:rsidR="00FA5264" w:rsidRDefault="00FD2049" w:rsidP="00FA5264">
      <w:pPr>
        <w:pStyle w:val="ListParagraph"/>
        <w:numPr>
          <w:ilvl w:val="1"/>
          <w:numId w:val="11"/>
        </w:numPr>
      </w:pPr>
      <w:r>
        <w:t>Constant speed (i.e. time of travel is directly proportional to distance)</w:t>
      </w:r>
    </w:p>
    <w:p w14:paraId="79F97E69" w14:textId="4CD44C96" w:rsidR="00E33035" w:rsidRDefault="00FA5264" w:rsidP="00FA5264">
      <w:pPr>
        <w:pStyle w:val="ListParagraph"/>
        <w:numPr>
          <w:ilvl w:val="0"/>
          <w:numId w:val="11"/>
        </w:numPr>
      </w:pPr>
      <w:r>
        <w:t>Objective:</w:t>
      </w:r>
      <w:r>
        <w:t xml:space="preserve"> </w:t>
      </w:r>
      <w:r w:rsidR="008826FF">
        <w:t xml:space="preserve">Minimize </w:t>
      </w:r>
      <w:r w:rsidR="00A54AF1">
        <w:t xml:space="preserve">cost of </w:t>
      </w:r>
      <w:r w:rsidR="00911D9C">
        <w:t>capital, labour</w:t>
      </w:r>
      <w:r w:rsidR="00D359E1">
        <w:t xml:space="preserve"> and of operation in addition to overflowing costs</w:t>
      </w:r>
      <w:r w:rsidR="00E33035">
        <w:t>:</w:t>
      </w:r>
    </w:p>
    <w:p w14:paraId="05126512" w14:textId="77777777" w:rsidR="00E33035" w:rsidRDefault="00E33035" w:rsidP="00E33035">
      <w:pPr>
        <w:pStyle w:val="ListParagraph"/>
        <w:numPr>
          <w:ilvl w:val="1"/>
          <w:numId w:val="11"/>
        </w:numPr>
      </w:pPr>
      <w:r>
        <w:t>Cost of capital:</w:t>
      </w:r>
    </w:p>
    <w:p w14:paraId="003F994B" w14:textId="77777777" w:rsidR="00E33035" w:rsidRDefault="00E33035" w:rsidP="00E33035">
      <w:pPr>
        <w:pStyle w:val="ListParagraph"/>
        <w:numPr>
          <w:ilvl w:val="2"/>
          <w:numId w:val="11"/>
        </w:numPr>
      </w:pPr>
      <w:r>
        <w:t>Number of vehicles</w:t>
      </w:r>
    </w:p>
    <w:p w14:paraId="066CA500" w14:textId="77777777" w:rsidR="00D359E1" w:rsidRDefault="00E33035" w:rsidP="00E33035">
      <w:pPr>
        <w:pStyle w:val="ListParagraph"/>
        <w:numPr>
          <w:ilvl w:val="2"/>
          <w:numId w:val="11"/>
        </w:numPr>
      </w:pPr>
      <w:r>
        <w:t>Number of extra skips</w:t>
      </w:r>
    </w:p>
    <w:p w14:paraId="4CC41346" w14:textId="5A954ADD" w:rsidR="00D359E1" w:rsidRPr="00833C9E" w:rsidRDefault="00D359E1" w:rsidP="00393DAE">
      <w:pPr>
        <w:pStyle w:val="ListParagraph"/>
        <w:numPr>
          <w:ilvl w:val="1"/>
          <w:numId w:val="11"/>
        </w:numPr>
        <w:rPr>
          <w:b/>
          <w:bCs/>
        </w:rPr>
      </w:pPr>
      <w:r w:rsidRPr="00833C9E">
        <w:rPr>
          <w:b/>
          <w:bCs/>
        </w:rPr>
        <w:t>Cost of labour:</w:t>
      </w:r>
      <w:r w:rsidR="00393DAE" w:rsidRPr="00833C9E">
        <w:rPr>
          <w:b/>
          <w:bCs/>
        </w:rPr>
        <w:t xml:space="preserve"> </w:t>
      </w:r>
      <w:r w:rsidR="00166373" w:rsidRPr="00833C9E">
        <w:rPr>
          <w:b/>
          <w:bCs/>
        </w:rPr>
        <w:t xml:space="preserve">based on </w:t>
      </w:r>
      <w:r w:rsidR="00393DAE" w:rsidRPr="00833C9E">
        <w:rPr>
          <w:b/>
          <w:bCs/>
        </w:rPr>
        <w:t>n</w:t>
      </w:r>
      <w:r w:rsidRPr="00833C9E">
        <w:rPr>
          <w:b/>
          <w:bCs/>
        </w:rPr>
        <w:t>umber of days operating</w:t>
      </w:r>
    </w:p>
    <w:p w14:paraId="3EBB7F1C" w14:textId="7A515E42" w:rsidR="00D359E1" w:rsidRPr="00833C9E" w:rsidRDefault="00D359E1" w:rsidP="00393DAE">
      <w:pPr>
        <w:pStyle w:val="ListParagraph"/>
        <w:numPr>
          <w:ilvl w:val="1"/>
          <w:numId w:val="11"/>
        </w:numPr>
        <w:rPr>
          <w:b/>
          <w:bCs/>
        </w:rPr>
      </w:pPr>
      <w:r w:rsidRPr="00833C9E">
        <w:rPr>
          <w:b/>
          <w:bCs/>
        </w:rPr>
        <w:t>Operational costs:</w:t>
      </w:r>
      <w:r w:rsidR="00393DAE" w:rsidRPr="00833C9E">
        <w:rPr>
          <w:b/>
          <w:bCs/>
        </w:rPr>
        <w:t xml:space="preserve"> </w:t>
      </w:r>
      <w:r w:rsidR="00166373" w:rsidRPr="00833C9E">
        <w:rPr>
          <w:b/>
          <w:bCs/>
        </w:rPr>
        <w:t xml:space="preserve">based on </w:t>
      </w:r>
      <w:r w:rsidR="007E270B" w:rsidRPr="00833C9E">
        <w:rPr>
          <w:b/>
          <w:bCs/>
        </w:rPr>
        <w:t>distance travelled</w:t>
      </w:r>
    </w:p>
    <w:p w14:paraId="74C8A043" w14:textId="61BCCD7A" w:rsidR="00DE7E10" w:rsidRDefault="00DE7E10" w:rsidP="00DE7E10">
      <w:pPr>
        <w:pStyle w:val="ListParagraph"/>
        <w:numPr>
          <w:ilvl w:val="1"/>
          <w:numId w:val="11"/>
        </w:numPr>
      </w:pPr>
      <w:r>
        <w:t>Overflowing costs</w:t>
      </w:r>
      <w:r w:rsidR="00796270">
        <w:t>: based on amount overflowed</w:t>
      </w:r>
    </w:p>
    <w:p w14:paraId="2323A859" w14:textId="6F0C83FC" w:rsidR="00B02CAB" w:rsidRDefault="00FA5264" w:rsidP="00FA5264">
      <w:pPr>
        <w:pStyle w:val="ListParagraph"/>
        <w:numPr>
          <w:ilvl w:val="0"/>
          <w:numId w:val="11"/>
        </w:numPr>
      </w:pPr>
      <w:r>
        <w:t>Constraints:</w:t>
      </w:r>
    </w:p>
    <w:p w14:paraId="7F309382" w14:textId="3F98D4D5" w:rsidR="0036764F" w:rsidRPr="00833C9E" w:rsidRDefault="0036764F" w:rsidP="00FA5264">
      <w:pPr>
        <w:pStyle w:val="ListParagraph"/>
        <w:numPr>
          <w:ilvl w:val="1"/>
          <w:numId w:val="11"/>
        </w:numPr>
        <w:rPr>
          <w:b/>
          <w:bCs/>
        </w:rPr>
      </w:pPr>
      <w:r w:rsidRPr="00833C9E">
        <w:rPr>
          <w:b/>
          <w:bCs/>
        </w:rPr>
        <w:t>Visits following a regular pattern</w:t>
      </w:r>
    </w:p>
    <w:p w14:paraId="4E304E03" w14:textId="44BC5E5D" w:rsidR="00FA5264" w:rsidRPr="00833C9E" w:rsidRDefault="0099731A" w:rsidP="00FA5264">
      <w:pPr>
        <w:pStyle w:val="ListParagraph"/>
        <w:numPr>
          <w:ilvl w:val="1"/>
          <w:numId w:val="11"/>
        </w:numPr>
        <w:rPr>
          <w:b/>
          <w:bCs/>
        </w:rPr>
      </w:pPr>
      <w:r w:rsidRPr="00833C9E">
        <w:rPr>
          <w:b/>
          <w:bCs/>
        </w:rPr>
        <w:t>Emptying schedule preventing overflowing</w:t>
      </w:r>
      <w:r w:rsidR="00985929" w:rsidRPr="00833C9E">
        <w:rPr>
          <w:b/>
          <w:bCs/>
        </w:rPr>
        <w:t xml:space="preserve"> </w:t>
      </w:r>
      <w:r w:rsidR="00985929" w:rsidRPr="00C152F1">
        <w:t>(with some overflow allowable subject to high costs)</w:t>
      </w:r>
    </w:p>
    <w:p w14:paraId="415A79B8" w14:textId="77777777" w:rsidR="004E26DA" w:rsidRDefault="00847BED" w:rsidP="0036764F">
      <w:pPr>
        <w:pStyle w:val="ListParagraph"/>
        <w:numPr>
          <w:ilvl w:val="1"/>
          <w:numId w:val="11"/>
        </w:numPr>
      </w:pPr>
      <w:r>
        <w:lastRenderedPageBreak/>
        <w:t>Daily operation constraints (2x4hour blocks per day)</w:t>
      </w:r>
    </w:p>
    <w:p w14:paraId="64540CF1" w14:textId="6760A376" w:rsidR="00485076" w:rsidRPr="00015C15" w:rsidRDefault="007736EA" w:rsidP="004E26DA">
      <w:r>
        <w:t>Current</w:t>
      </w:r>
      <w:r w:rsidR="00F739A5">
        <w:t xml:space="preserve">ly, the optimization algorithm is implemented in MATLAB, and solved by </w:t>
      </w:r>
      <w:proofErr w:type="spellStart"/>
      <w:r w:rsidR="00F739A5">
        <w:t>Gurobi</w:t>
      </w:r>
      <w:proofErr w:type="spellEnd"/>
      <w:r w:rsidR="00F739A5">
        <w:t xml:space="preserve"> through YALMIP.</w:t>
      </w:r>
      <w:r w:rsidR="00C152F1">
        <w:t xml:space="preserve"> The points in bold in the previous list have been implemented for now. It is to note that</w:t>
      </w:r>
      <w:r w:rsidR="00A644C0">
        <w:t xml:space="preserve"> the mathematical formulation of the problem </w:t>
      </w:r>
      <w:r w:rsidR="00A318E3">
        <w:t xml:space="preserve">involve many </w:t>
      </w:r>
      <w:r w:rsidR="00FA6F51">
        <w:t xml:space="preserve">equality and inequality constraints that do not show in the above logistical problem. </w:t>
      </w:r>
    </w:p>
    <w:p w14:paraId="5ECF57C8" w14:textId="43F7A55B" w:rsidR="00A01443" w:rsidRDefault="00A96E4C" w:rsidP="00981814">
      <w:pPr>
        <w:pStyle w:val="Heading1"/>
      </w:pPr>
      <w:bookmarkStart w:id="28" w:name="_Toc117182074"/>
      <w:r>
        <w:t>Results and Discussion</w:t>
      </w:r>
      <w:bookmarkEnd w:id="28"/>
    </w:p>
    <w:p w14:paraId="53678732" w14:textId="77777777" w:rsidR="00A01443" w:rsidRDefault="00A96E4C">
      <w:r>
        <w:t xml:space="preserve">This is where you present your findings. As much as possible structure your results along the lines of your research questions.  Start with the simplest results first and proceed to more complex ones. Tables and Figures should be clear enough that they need little explanation:  do not simply re-write the numbers as text to fill space.  Rather, highlight trends, outliers, or gaps.  </w:t>
      </w:r>
    </w:p>
    <w:p w14:paraId="45BA6673" w14:textId="6EF58700" w:rsidR="00A01443" w:rsidRDefault="00A96E4C" w:rsidP="00981814">
      <w:pPr>
        <w:pStyle w:val="Heading2"/>
      </w:pPr>
      <w:bookmarkStart w:id="29" w:name="_Toc117182075"/>
      <w:r>
        <w:t>Discussion</w:t>
      </w:r>
      <w:bookmarkEnd w:id="29"/>
    </w:p>
    <w:p w14:paraId="1AF92917" w14:textId="58A3BE6E" w:rsidR="00A01443" w:rsidRDefault="00A96E4C">
      <w:pPr>
        <w:ind w:firstLine="578"/>
      </w:pPr>
      <w:r>
        <w:t xml:space="preserve">Sometimes, the Discussion section is separate than the Results.  Where to include it is personal, though it is often easier to include the discussion with the results.  The discussion simply refers to the interpretation and contextualization of the results.  You present your findings (results) and then explain what they </w:t>
      </w:r>
      <w:r w:rsidR="009E793C">
        <w:t>mean; how</w:t>
      </w:r>
      <w:r>
        <w:t xml:space="preserve"> do they relate to what other people have </w:t>
      </w:r>
      <w:r w:rsidR="009E793C">
        <w:t>found; how</w:t>
      </w:r>
      <w:r>
        <w:t xml:space="preserve"> they match or contradict the literature.  The discussion requires references to other published works.  Results sections that only present data are fine, but when there are multiple results, it is sometimes difficult for the reader to bounce back and forth between the results and the discussion.  </w:t>
      </w:r>
    </w:p>
    <w:p w14:paraId="0670B358" w14:textId="7C8D0A62" w:rsidR="009F4F7B" w:rsidRDefault="009F4F7B" w:rsidP="009F4F7B">
      <w:pPr>
        <w:keepNext/>
        <w:ind w:firstLine="720"/>
        <w:jc w:val="center"/>
      </w:pPr>
    </w:p>
    <w:p w14:paraId="2BD96933" w14:textId="15558D0B" w:rsidR="00A01443" w:rsidRDefault="00A96E4C" w:rsidP="00981814">
      <w:pPr>
        <w:pStyle w:val="Heading1"/>
      </w:pPr>
      <w:bookmarkStart w:id="30" w:name="_Toc117182076"/>
      <w:r>
        <w:t>Conclusions and Recommendations</w:t>
      </w:r>
      <w:bookmarkEnd w:id="30"/>
    </w:p>
    <w:p w14:paraId="4EA5A59D" w14:textId="00D99F20" w:rsidR="00A01443" w:rsidRDefault="00A96E4C">
      <w:r>
        <w:t xml:space="preserve">No more than a page; two pages maximum. </w:t>
      </w:r>
    </w:p>
    <w:p w14:paraId="43CF5AF1" w14:textId="77777777" w:rsidR="00A01443" w:rsidRDefault="00A01443">
      <w:pPr>
        <w:pBdr>
          <w:top w:val="nil"/>
          <w:left w:val="nil"/>
          <w:bottom w:val="nil"/>
          <w:right w:val="nil"/>
          <w:between w:val="nil"/>
        </w:pBdr>
        <w:spacing w:after="0" w:line="240" w:lineRule="auto"/>
        <w:rPr>
          <w:rFonts w:ascii="Calibri" w:eastAsia="Calibri" w:hAnsi="Calibri" w:cs="Calibri"/>
          <w:color w:val="000000"/>
          <w:sz w:val="24"/>
          <w:szCs w:val="24"/>
        </w:rPr>
      </w:pPr>
    </w:p>
    <w:p w14:paraId="04E0A067" w14:textId="1DFD2F30" w:rsidR="00A01443" w:rsidRDefault="00A96E4C" w:rsidP="00981814">
      <w:pPr>
        <w:pStyle w:val="Heading1"/>
      </w:pPr>
      <w:bookmarkStart w:id="31" w:name="_Toc117182077"/>
      <w:r>
        <w:t>References</w:t>
      </w:r>
      <w:bookmarkEnd w:id="31"/>
    </w:p>
    <w:p w14:paraId="38F077EA" w14:textId="22DF190C" w:rsidR="00A01443" w:rsidRDefault="00A96E4C" w:rsidP="00520A43">
      <w:pPr>
        <w:jc w:val="both"/>
        <w:rPr>
          <w:rFonts w:ascii="Times New Roman" w:eastAsia="Times New Roman" w:hAnsi="Times New Roman" w:cs="Times New Roman"/>
          <w:color w:val="000000"/>
          <w:sz w:val="24"/>
          <w:szCs w:val="24"/>
        </w:rPr>
      </w:pPr>
      <w:r>
        <w:tab/>
      </w:r>
    </w:p>
    <w:p w14:paraId="3EC07B57" w14:textId="77777777" w:rsidR="008F7A1B" w:rsidRPr="008F7A1B" w:rsidRDefault="00520A43" w:rsidP="008F7A1B">
      <w:pPr>
        <w:pStyle w:val="Bibliography"/>
        <w:rPr>
          <w:rFonts w:ascii="Times New Roman" w:hAnsi="Times New Roman" w:cs="Times New Roman"/>
          <w:sz w:val="24"/>
        </w:rPr>
      </w:pPr>
      <w:r>
        <w:rPr>
          <w:rFonts w:eastAsia="Times New Roman"/>
          <w:color w:val="000000"/>
        </w:rPr>
        <w:fldChar w:fldCharType="begin"/>
      </w:r>
      <w:r w:rsidR="008F7A1B">
        <w:rPr>
          <w:rFonts w:eastAsia="Times New Roman"/>
          <w:color w:val="000000"/>
        </w:rPr>
        <w:instrText xml:space="preserve"> ADDIN ZOTERO_BIBL {"uncited":[],"omitted":[],"custom":[]} CSL_BIBLIOGRAPHY </w:instrText>
      </w:r>
      <w:r>
        <w:rPr>
          <w:rFonts w:eastAsia="Times New Roman"/>
          <w:color w:val="000000"/>
        </w:rPr>
        <w:fldChar w:fldCharType="separate"/>
      </w:r>
      <w:r w:rsidR="008F7A1B" w:rsidRPr="008F7A1B">
        <w:rPr>
          <w:rFonts w:ascii="Times New Roman" w:hAnsi="Times New Roman" w:cs="Times New Roman"/>
          <w:sz w:val="24"/>
        </w:rPr>
        <w:t xml:space="preserve">Raucq, J., Sörensen, K., &amp; Cattrysse, D. (2019). Solving a real-life roll-on–roll-off waste collection problem with column generation. </w:t>
      </w:r>
      <w:r w:rsidR="008F7A1B" w:rsidRPr="008F7A1B">
        <w:rPr>
          <w:rFonts w:ascii="Times New Roman" w:hAnsi="Times New Roman" w:cs="Times New Roman"/>
          <w:i/>
          <w:iCs/>
          <w:sz w:val="24"/>
        </w:rPr>
        <w:t>Journal on Vehicle Routing Algorithms</w:t>
      </w:r>
      <w:r w:rsidR="008F7A1B" w:rsidRPr="008F7A1B">
        <w:rPr>
          <w:rFonts w:ascii="Times New Roman" w:hAnsi="Times New Roman" w:cs="Times New Roman"/>
          <w:sz w:val="24"/>
        </w:rPr>
        <w:t xml:space="preserve">, </w:t>
      </w:r>
      <w:r w:rsidR="008F7A1B" w:rsidRPr="008F7A1B">
        <w:rPr>
          <w:rFonts w:ascii="Times New Roman" w:hAnsi="Times New Roman" w:cs="Times New Roman"/>
          <w:i/>
          <w:iCs/>
          <w:sz w:val="24"/>
        </w:rPr>
        <w:t>2</w:t>
      </w:r>
      <w:r w:rsidR="008F7A1B" w:rsidRPr="008F7A1B">
        <w:rPr>
          <w:rFonts w:ascii="Times New Roman" w:hAnsi="Times New Roman" w:cs="Times New Roman"/>
          <w:sz w:val="24"/>
        </w:rPr>
        <w:t>(1–4), 41–54. https://doi.org/10.1007/s41604-019-00013-6</w:t>
      </w:r>
    </w:p>
    <w:p w14:paraId="63D0AE16" w14:textId="7237D94A" w:rsidR="00520A43" w:rsidRPr="00520A43" w:rsidRDefault="00520A43" w:rsidP="00520A43">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90B1A" w14:textId="77777777" w:rsidR="001966A9" w:rsidRDefault="001966A9">
      <w:pPr>
        <w:spacing w:after="0" w:line="240" w:lineRule="auto"/>
      </w:pPr>
      <w:r>
        <w:separator/>
      </w:r>
    </w:p>
  </w:endnote>
  <w:endnote w:type="continuationSeparator" w:id="0">
    <w:p w14:paraId="1DB61B05" w14:textId="77777777" w:rsidR="001966A9" w:rsidRDefault="00196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22CD9" w14:textId="77777777" w:rsidR="001966A9" w:rsidRDefault="001966A9">
      <w:pPr>
        <w:spacing w:after="0" w:line="240" w:lineRule="auto"/>
      </w:pPr>
      <w:r>
        <w:separator/>
      </w:r>
    </w:p>
  </w:footnote>
  <w:footnote w:type="continuationSeparator" w:id="0">
    <w:p w14:paraId="6DB9AC8E" w14:textId="77777777" w:rsidR="001966A9" w:rsidRDefault="00196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3A31058"/>
    <w:multiLevelType w:val="hybridMultilevel"/>
    <w:tmpl w:val="89A63088"/>
    <w:lvl w:ilvl="0" w:tplc="4FC0D8BE">
      <w:start w:val="10"/>
      <w:numFmt w:val="bullet"/>
      <w:suff w:val="space"/>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937007A"/>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8"/>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7"/>
  </w:num>
  <w:num w:numId="6">
    <w:abstractNumId w:val="0"/>
  </w:num>
  <w:num w:numId="7">
    <w:abstractNumId w:val="1"/>
  </w:num>
  <w:num w:numId="8">
    <w:abstractNumId w:val="2"/>
  </w:num>
  <w:num w:numId="9">
    <w:abstractNumId w:val="9"/>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60E"/>
    <w:rsid w:val="00011729"/>
    <w:rsid w:val="00011C88"/>
    <w:rsid w:val="00012E1A"/>
    <w:rsid w:val="00015C15"/>
    <w:rsid w:val="000161C5"/>
    <w:rsid w:val="00021068"/>
    <w:rsid w:val="000371E7"/>
    <w:rsid w:val="00046ACB"/>
    <w:rsid w:val="00051D95"/>
    <w:rsid w:val="000520A4"/>
    <w:rsid w:val="00052288"/>
    <w:rsid w:val="0005431C"/>
    <w:rsid w:val="00055BD3"/>
    <w:rsid w:val="00064E13"/>
    <w:rsid w:val="00064F3C"/>
    <w:rsid w:val="00072436"/>
    <w:rsid w:val="00072CD6"/>
    <w:rsid w:val="000768D2"/>
    <w:rsid w:val="000800EA"/>
    <w:rsid w:val="00084009"/>
    <w:rsid w:val="00091165"/>
    <w:rsid w:val="00092122"/>
    <w:rsid w:val="00094516"/>
    <w:rsid w:val="00094DA8"/>
    <w:rsid w:val="000959CA"/>
    <w:rsid w:val="000A096A"/>
    <w:rsid w:val="000A28B4"/>
    <w:rsid w:val="000B23F5"/>
    <w:rsid w:val="000B67FE"/>
    <w:rsid w:val="000C452A"/>
    <w:rsid w:val="000C4C38"/>
    <w:rsid w:val="000D00B7"/>
    <w:rsid w:val="000E152C"/>
    <w:rsid w:val="000E2A52"/>
    <w:rsid w:val="000E4023"/>
    <w:rsid w:val="000E5B34"/>
    <w:rsid w:val="000E678C"/>
    <w:rsid w:val="000F3E52"/>
    <w:rsid w:val="000F4C71"/>
    <w:rsid w:val="0010588D"/>
    <w:rsid w:val="00106BE9"/>
    <w:rsid w:val="001104B8"/>
    <w:rsid w:val="001127D6"/>
    <w:rsid w:val="001140D6"/>
    <w:rsid w:val="001327DF"/>
    <w:rsid w:val="00135FBF"/>
    <w:rsid w:val="00136F31"/>
    <w:rsid w:val="001506FD"/>
    <w:rsid w:val="00153574"/>
    <w:rsid w:val="00154877"/>
    <w:rsid w:val="00160A2B"/>
    <w:rsid w:val="001661C0"/>
    <w:rsid w:val="00166373"/>
    <w:rsid w:val="00166550"/>
    <w:rsid w:val="00174DD9"/>
    <w:rsid w:val="001773EA"/>
    <w:rsid w:val="00186321"/>
    <w:rsid w:val="00191755"/>
    <w:rsid w:val="001920DE"/>
    <w:rsid w:val="00193E82"/>
    <w:rsid w:val="001966A9"/>
    <w:rsid w:val="00197922"/>
    <w:rsid w:val="001A4B56"/>
    <w:rsid w:val="001A7653"/>
    <w:rsid w:val="001B09BF"/>
    <w:rsid w:val="001B1D2C"/>
    <w:rsid w:val="001C4BF5"/>
    <w:rsid w:val="001D4902"/>
    <w:rsid w:val="001E0B67"/>
    <w:rsid w:val="001F04B3"/>
    <w:rsid w:val="001F4CD9"/>
    <w:rsid w:val="0020544F"/>
    <w:rsid w:val="00206533"/>
    <w:rsid w:val="00207336"/>
    <w:rsid w:val="002133B5"/>
    <w:rsid w:val="00213E62"/>
    <w:rsid w:val="00214009"/>
    <w:rsid w:val="002143A8"/>
    <w:rsid w:val="00215756"/>
    <w:rsid w:val="00220B1C"/>
    <w:rsid w:val="00221EC4"/>
    <w:rsid w:val="00225947"/>
    <w:rsid w:val="00237A2E"/>
    <w:rsid w:val="00241871"/>
    <w:rsid w:val="00251CF8"/>
    <w:rsid w:val="00254DF0"/>
    <w:rsid w:val="00256887"/>
    <w:rsid w:val="00256971"/>
    <w:rsid w:val="0026004E"/>
    <w:rsid w:val="00260F3F"/>
    <w:rsid w:val="00266191"/>
    <w:rsid w:val="00273A33"/>
    <w:rsid w:val="00274871"/>
    <w:rsid w:val="00274F04"/>
    <w:rsid w:val="00276709"/>
    <w:rsid w:val="00282D9D"/>
    <w:rsid w:val="002869D5"/>
    <w:rsid w:val="00286F18"/>
    <w:rsid w:val="00294026"/>
    <w:rsid w:val="002979C7"/>
    <w:rsid w:val="002A1023"/>
    <w:rsid w:val="002B40CD"/>
    <w:rsid w:val="002B5DE6"/>
    <w:rsid w:val="002C027E"/>
    <w:rsid w:val="002D53D0"/>
    <w:rsid w:val="002D6B3F"/>
    <w:rsid w:val="002E2F18"/>
    <w:rsid w:val="002F3E47"/>
    <w:rsid w:val="002F4BB8"/>
    <w:rsid w:val="002F5192"/>
    <w:rsid w:val="002F5523"/>
    <w:rsid w:val="002F5580"/>
    <w:rsid w:val="002F6DB7"/>
    <w:rsid w:val="002F703B"/>
    <w:rsid w:val="003002F0"/>
    <w:rsid w:val="00300A28"/>
    <w:rsid w:val="0030258E"/>
    <w:rsid w:val="00314942"/>
    <w:rsid w:val="00325E80"/>
    <w:rsid w:val="0032697F"/>
    <w:rsid w:val="003343B2"/>
    <w:rsid w:val="00334AF2"/>
    <w:rsid w:val="00341D41"/>
    <w:rsid w:val="0034351F"/>
    <w:rsid w:val="00356270"/>
    <w:rsid w:val="0036764F"/>
    <w:rsid w:val="003767C0"/>
    <w:rsid w:val="0037742B"/>
    <w:rsid w:val="00377F49"/>
    <w:rsid w:val="00387AA6"/>
    <w:rsid w:val="003923FE"/>
    <w:rsid w:val="00392E7C"/>
    <w:rsid w:val="00393DAE"/>
    <w:rsid w:val="003A2286"/>
    <w:rsid w:val="003A77E5"/>
    <w:rsid w:val="003B751B"/>
    <w:rsid w:val="003B761E"/>
    <w:rsid w:val="003C1A0F"/>
    <w:rsid w:val="003C5264"/>
    <w:rsid w:val="003D3EB4"/>
    <w:rsid w:val="003E5D16"/>
    <w:rsid w:val="003E6A14"/>
    <w:rsid w:val="003F146E"/>
    <w:rsid w:val="003F3E8D"/>
    <w:rsid w:val="003F59B8"/>
    <w:rsid w:val="003F5C00"/>
    <w:rsid w:val="003F717A"/>
    <w:rsid w:val="003F728C"/>
    <w:rsid w:val="004026DA"/>
    <w:rsid w:val="00403779"/>
    <w:rsid w:val="00410F64"/>
    <w:rsid w:val="00414362"/>
    <w:rsid w:val="0041470A"/>
    <w:rsid w:val="00415F91"/>
    <w:rsid w:val="00417AA3"/>
    <w:rsid w:val="00420AFE"/>
    <w:rsid w:val="00425223"/>
    <w:rsid w:val="00425CFF"/>
    <w:rsid w:val="004327BA"/>
    <w:rsid w:val="004332AA"/>
    <w:rsid w:val="004343ED"/>
    <w:rsid w:val="004425B3"/>
    <w:rsid w:val="004446C6"/>
    <w:rsid w:val="00444A06"/>
    <w:rsid w:val="0045185A"/>
    <w:rsid w:val="00452D8E"/>
    <w:rsid w:val="00462DF2"/>
    <w:rsid w:val="00471902"/>
    <w:rsid w:val="00474032"/>
    <w:rsid w:val="00476B56"/>
    <w:rsid w:val="004804C0"/>
    <w:rsid w:val="00482A0C"/>
    <w:rsid w:val="00485076"/>
    <w:rsid w:val="004851BA"/>
    <w:rsid w:val="0049471D"/>
    <w:rsid w:val="004960BE"/>
    <w:rsid w:val="0049774B"/>
    <w:rsid w:val="00497A84"/>
    <w:rsid w:val="004B12F2"/>
    <w:rsid w:val="004B6D49"/>
    <w:rsid w:val="004C125D"/>
    <w:rsid w:val="004C34FF"/>
    <w:rsid w:val="004C3D25"/>
    <w:rsid w:val="004C51B9"/>
    <w:rsid w:val="004C57BF"/>
    <w:rsid w:val="004D22F5"/>
    <w:rsid w:val="004D7A44"/>
    <w:rsid w:val="004E02B3"/>
    <w:rsid w:val="004E26DA"/>
    <w:rsid w:val="004E4FE1"/>
    <w:rsid w:val="004E5190"/>
    <w:rsid w:val="004F215C"/>
    <w:rsid w:val="0050689A"/>
    <w:rsid w:val="00513F99"/>
    <w:rsid w:val="00520A43"/>
    <w:rsid w:val="005224E0"/>
    <w:rsid w:val="005262A2"/>
    <w:rsid w:val="00546D10"/>
    <w:rsid w:val="00570C39"/>
    <w:rsid w:val="00571521"/>
    <w:rsid w:val="00573574"/>
    <w:rsid w:val="0059005A"/>
    <w:rsid w:val="005A754C"/>
    <w:rsid w:val="005B0CF6"/>
    <w:rsid w:val="005B13FC"/>
    <w:rsid w:val="005B3C65"/>
    <w:rsid w:val="005B71F5"/>
    <w:rsid w:val="005B7CCE"/>
    <w:rsid w:val="005B7F97"/>
    <w:rsid w:val="005C2457"/>
    <w:rsid w:val="005C52AA"/>
    <w:rsid w:val="005D201C"/>
    <w:rsid w:val="005D5862"/>
    <w:rsid w:val="005E008F"/>
    <w:rsid w:val="005E60FA"/>
    <w:rsid w:val="005E793B"/>
    <w:rsid w:val="005F1D67"/>
    <w:rsid w:val="005F2428"/>
    <w:rsid w:val="005F7AC3"/>
    <w:rsid w:val="0061010C"/>
    <w:rsid w:val="00610E35"/>
    <w:rsid w:val="00616E35"/>
    <w:rsid w:val="00620A7D"/>
    <w:rsid w:val="00621F81"/>
    <w:rsid w:val="00633C79"/>
    <w:rsid w:val="006348C5"/>
    <w:rsid w:val="00636D22"/>
    <w:rsid w:val="006376F3"/>
    <w:rsid w:val="006463E0"/>
    <w:rsid w:val="006514E1"/>
    <w:rsid w:val="00651A85"/>
    <w:rsid w:val="00657A14"/>
    <w:rsid w:val="00657D65"/>
    <w:rsid w:val="006647CB"/>
    <w:rsid w:val="00664FB3"/>
    <w:rsid w:val="0067039B"/>
    <w:rsid w:val="0067113C"/>
    <w:rsid w:val="0067540D"/>
    <w:rsid w:val="0068528B"/>
    <w:rsid w:val="00685C7D"/>
    <w:rsid w:val="006906ED"/>
    <w:rsid w:val="00692082"/>
    <w:rsid w:val="00696576"/>
    <w:rsid w:val="006A12D5"/>
    <w:rsid w:val="006A5081"/>
    <w:rsid w:val="006C12BA"/>
    <w:rsid w:val="006C2AAF"/>
    <w:rsid w:val="006D23A4"/>
    <w:rsid w:val="006D2F39"/>
    <w:rsid w:val="006E176D"/>
    <w:rsid w:val="006F0AE1"/>
    <w:rsid w:val="00710631"/>
    <w:rsid w:val="007171ED"/>
    <w:rsid w:val="00724E09"/>
    <w:rsid w:val="0072584E"/>
    <w:rsid w:val="00725AB9"/>
    <w:rsid w:val="00737195"/>
    <w:rsid w:val="00737891"/>
    <w:rsid w:val="00737DFC"/>
    <w:rsid w:val="00750032"/>
    <w:rsid w:val="00754FD8"/>
    <w:rsid w:val="00756AB7"/>
    <w:rsid w:val="0077071F"/>
    <w:rsid w:val="00770E60"/>
    <w:rsid w:val="007736EA"/>
    <w:rsid w:val="00783059"/>
    <w:rsid w:val="00796270"/>
    <w:rsid w:val="007A1E51"/>
    <w:rsid w:val="007A3515"/>
    <w:rsid w:val="007A5781"/>
    <w:rsid w:val="007A746C"/>
    <w:rsid w:val="007B016E"/>
    <w:rsid w:val="007B2325"/>
    <w:rsid w:val="007B2A5D"/>
    <w:rsid w:val="007C758C"/>
    <w:rsid w:val="007C79B7"/>
    <w:rsid w:val="007E0E5C"/>
    <w:rsid w:val="007E270B"/>
    <w:rsid w:val="007F124D"/>
    <w:rsid w:val="007F59FA"/>
    <w:rsid w:val="007F7963"/>
    <w:rsid w:val="00805F1A"/>
    <w:rsid w:val="00814199"/>
    <w:rsid w:val="0082294D"/>
    <w:rsid w:val="00826A1A"/>
    <w:rsid w:val="00827039"/>
    <w:rsid w:val="00830310"/>
    <w:rsid w:val="00833C9E"/>
    <w:rsid w:val="00836BFA"/>
    <w:rsid w:val="008376D6"/>
    <w:rsid w:val="008441A0"/>
    <w:rsid w:val="00847BED"/>
    <w:rsid w:val="00851081"/>
    <w:rsid w:val="00854200"/>
    <w:rsid w:val="00854BDC"/>
    <w:rsid w:val="00857210"/>
    <w:rsid w:val="00862189"/>
    <w:rsid w:val="00862CCE"/>
    <w:rsid w:val="008760CC"/>
    <w:rsid w:val="008826FF"/>
    <w:rsid w:val="00885478"/>
    <w:rsid w:val="0089386D"/>
    <w:rsid w:val="00895A05"/>
    <w:rsid w:val="008A1F47"/>
    <w:rsid w:val="008A219D"/>
    <w:rsid w:val="008B066B"/>
    <w:rsid w:val="008B102E"/>
    <w:rsid w:val="008B540C"/>
    <w:rsid w:val="008B7C20"/>
    <w:rsid w:val="008D0F0B"/>
    <w:rsid w:val="008D0FC3"/>
    <w:rsid w:val="008D4704"/>
    <w:rsid w:val="008D6256"/>
    <w:rsid w:val="008E50E3"/>
    <w:rsid w:val="008F0D92"/>
    <w:rsid w:val="008F4743"/>
    <w:rsid w:val="008F7A1B"/>
    <w:rsid w:val="0090657C"/>
    <w:rsid w:val="009100E8"/>
    <w:rsid w:val="0091048D"/>
    <w:rsid w:val="00911D9C"/>
    <w:rsid w:val="00921913"/>
    <w:rsid w:val="00921DDD"/>
    <w:rsid w:val="009250D3"/>
    <w:rsid w:val="0093381E"/>
    <w:rsid w:val="009435AA"/>
    <w:rsid w:val="0095080F"/>
    <w:rsid w:val="009523BC"/>
    <w:rsid w:val="009645D4"/>
    <w:rsid w:val="0096592F"/>
    <w:rsid w:val="009667FC"/>
    <w:rsid w:val="0097538A"/>
    <w:rsid w:val="00976828"/>
    <w:rsid w:val="00981814"/>
    <w:rsid w:val="00985929"/>
    <w:rsid w:val="00993479"/>
    <w:rsid w:val="0099438E"/>
    <w:rsid w:val="00994EDF"/>
    <w:rsid w:val="0099731A"/>
    <w:rsid w:val="009A3F0F"/>
    <w:rsid w:val="009A51B2"/>
    <w:rsid w:val="009B2BA6"/>
    <w:rsid w:val="009B75B5"/>
    <w:rsid w:val="009B7703"/>
    <w:rsid w:val="009B7FC1"/>
    <w:rsid w:val="009C0520"/>
    <w:rsid w:val="009D4331"/>
    <w:rsid w:val="009E5D63"/>
    <w:rsid w:val="009E793C"/>
    <w:rsid w:val="009F4F7B"/>
    <w:rsid w:val="009F6F36"/>
    <w:rsid w:val="009F7C48"/>
    <w:rsid w:val="00A01443"/>
    <w:rsid w:val="00A12EFC"/>
    <w:rsid w:val="00A142E9"/>
    <w:rsid w:val="00A202F7"/>
    <w:rsid w:val="00A20905"/>
    <w:rsid w:val="00A25E24"/>
    <w:rsid w:val="00A318E3"/>
    <w:rsid w:val="00A330D4"/>
    <w:rsid w:val="00A37277"/>
    <w:rsid w:val="00A4367E"/>
    <w:rsid w:val="00A54AF1"/>
    <w:rsid w:val="00A6120B"/>
    <w:rsid w:val="00A644C0"/>
    <w:rsid w:val="00A772A1"/>
    <w:rsid w:val="00A8461D"/>
    <w:rsid w:val="00A84A13"/>
    <w:rsid w:val="00A92CC4"/>
    <w:rsid w:val="00A92D0B"/>
    <w:rsid w:val="00A96E4C"/>
    <w:rsid w:val="00AB48D9"/>
    <w:rsid w:val="00AB7C95"/>
    <w:rsid w:val="00AB7E3D"/>
    <w:rsid w:val="00AC0558"/>
    <w:rsid w:val="00AC4875"/>
    <w:rsid w:val="00AC4B7B"/>
    <w:rsid w:val="00AC653D"/>
    <w:rsid w:val="00AD4A98"/>
    <w:rsid w:val="00AD5435"/>
    <w:rsid w:val="00AE6E3A"/>
    <w:rsid w:val="00AF2249"/>
    <w:rsid w:val="00AF7BD4"/>
    <w:rsid w:val="00B02CAB"/>
    <w:rsid w:val="00B06D36"/>
    <w:rsid w:val="00B1068E"/>
    <w:rsid w:val="00B11278"/>
    <w:rsid w:val="00B17C58"/>
    <w:rsid w:val="00B275D1"/>
    <w:rsid w:val="00B3170C"/>
    <w:rsid w:val="00B3325A"/>
    <w:rsid w:val="00B41A4E"/>
    <w:rsid w:val="00B52FF1"/>
    <w:rsid w:val="00B53BF3"/>
    <w:rsid w:val="00B6208A"/>
    <w:rsid w:val="00B63388"/>
    <w:rsid w:val="00B72BF6"/>
    <w:rsid w:val="00B74D6E"/>
    <w:rsid w:val="00B80BB9"/>
    <w:rsid w:val="00B81E51"/>
    <w:rsid w:val="00B90D49"/>
    <w:rsid w:val="00B91D9F"/>
    <w:rsid w:val="00B94A01"/>
    <w:rsid w:val="00BA2BDB"/>
    <w:rsid w:val="00BA4EC9"/>
    <w:rsid w:val="00BC3A3D"/>
    <w:rsid w:val="00BC3D69"/>
    <w:rsid w:val="00BC6BB1"/>
    <w:rsid w:val="00BD01BA"/>
    <w:rsid w:val="00BE03C1"/>
    <w:rsid w:val="00BE76A2"/>
    <w:rsid w:val="00C152F1"/>
    <w:rsid w:val="00C20145"/>
    <w:rsid w:val="00C21370"/>
    <w:rsid w:val="00C224D8"/>
    <w:rsid w:val="00C2402A"/>
    <w:rsid w:val="00C2629F"/>
    <w:rsid w:val="00C30F9D"/>
    <w:rsid w:val="00C312F2"/>
    <w:rsid w:val="00C3461D"/>
    <w:rsid w:val="00C4480A"/>
    <w:rsid w:val="00C44FAE"/>
    <w:rsid w:val="00C5695A"/>
    <w:rsid w:val="00C60AD9"/>
    <w:rsid w:val="00C83099"/>
    <w:rsid w:val="00C84407"/>
    <w:rsid w:val="00C8632A"/>
    <w:rsid w:val="00C90699"/>
    <w:rsid w:val="00C96E47"/>
    <w:rsid w:val="00CA0512"/>
    <w:rsid w:val="00CA071C"/>
    <w:rsid w:val="00CA4D59"/>
    <w:rsid w:val="00CA5B42"/>
    <w:rsid w:val="00CB3710"/>
    <w:rsid w:val="00CB447E"/>
    <w:rsid w:val="00CC29AE"/>
    <w:rsid w:val="00CC554B"/>
    <w:rsid w:val="00CD0A28"/>
    <w:rsid w:val="00CD2BF9"/>
    <w:rsid w:val="00CD5883"/>
    <w:rsid w:val="00CF1D9E"/>
    <w:rsid w:val="00CF755B"/>
    <w:rsid w:val="00D060DE"/>
    <w:rsid w:val="00D11042"/>
    <w:rsid w:val="00D130BB"/>
    <w:rsid w:val="00D17B5C"/>
    <w:rsid w:val="00D21BF9"/>
    <w:rsid w:val="00D24BEE"/>
    <w:rsid w:val="00D3544A"/>
    <w:rsid w:val="00D359E1"/>
    <w:rsid w:val="00D35F58"/>
    <w:rsid w:val="00D35FE8"/>
    <w:rsid w:val="00D435B7"/>
    <w:rsid w:val="00D44FC3"/>
    <w:rsid w:val="00D45A37"/>
    <w:rsid w:val="00D60201"/>
    <w:rsid w:val="00D6753F"/>
    <w:rsid w:val="00D71454"/>
    <w:rsid w:val="00D73092"/>
    <w:rsid w:val="00D75497"/>
    <w:rsid w:val="00D77E78"/>
    <w:rsid w:val="00D82FB8"/>
    <w:rsid w:val="00D84720"/>
    <w:rsid w:val="00D926FD"/>
    <w:rsid w:val="00D95BDC"/>
    <w:rsid w:val="00DA0050"/>
    <w:rsid w:val="00DB65A8"/>
    <w:rsid w:val="00DC355C"/>
    <w:rsid w:val="00DC4779"/>
    <w:rsid w:val="00DC6716"/>
    <w:rsid w:val="00DD0014"/>
    <w:rsid w:val="00DD4920"/>
    <w:rsid w:val="00DE0CC2"/>
    <w:rsid w:val="00DE20A0"/>
    <w:rsid w:val="00DE7E10"/>
    <w:rsid w:val="00DF1938"/>
    <w:rsid w:val="00DF19D2"/>
    <w:rsid w:val="00DF1E90"/>
    <w:rsid w:val="00DF4263"/>
    <w:rsid w:val="00DF4BBF"/>
    <w:rsid w:val="00DF638C"/>
    <w:rsid w:val="00E013C5"/>
    <w:rsid w:val="00E019C0"/>
    <w:rsid w:val="00E05480"/>
    <w:rsid w:val="00E069DB"/>
    <w:rsid w:val="00E10747"/>
    <w:rsid w:val="00E11C0B"/>
    <w:rsid w:val="00E124E6"/>
    <w:rsid w:val="00E128C2"/>
    <w:rsid w:val="00E13E8E"/>
    <w:rsid w:val="00E14D21"/>
    <w:rsid w:val="00E207DF"/>
    <w:rsid w:val="00E20ED3"/>
    <w:rsid w:val="00E33035"/>
    <w:rsid w:val="00E377C6"/>
    <w:rsid w:val="00E42D13"/>
    <w:rsid w:val="00E42F68"/>
    <w:rsid w:val="00E51462"/>
    <w:rsid w:val="00E65129"/>
    <w:rsid w:val="00E660C4"/>
    <w:rsid w:val="00E666EB"/>
    <w:rsid w:val="00E6673A"/>
    <w:rsid w:val="00E7710E"/>
    <w:rsid w:val="00E809E5"/>
    <w:rsid w:val="00E81CAA"/>
    <w:rsid w:val="00E87B54"/>
    <w:rsid w:val="00E95A6A"/>
    <w:rsid w:val="00EA4C8F"/>
    <w:rsid w:val="00EA4E95"/>
    <w:rsid w:val="00EB3372"/>
    <w:rsid w:val="00EB39C2"/>
    <w:rsid w:val="00EB5EBD"/>
    <w:rsid w:val="00EC7BE6"/>
    <w:rsid w:val="00ED1A99"/>
    <w:rsid w:val="00EE096A"/>
    <w:rsid w:val="00EE30F6"/>
    <w:rsid w:val="00EE5A1B"/>
    <w:rsid w:val="00EE7F73"/>
    <w:rsid w:val="00EF3ECC"/>
    <w:rsid w:val="00F03475"/>
    <w:rsid w:val="00F07DD2"/>
    <w:rsid w:val="00F11C8B"/>
    <w:rsid w:val="00F20F1E"/>
    <w:rsid w:val="00F2594C"/>
    <w:rsid w:val="00F3536C"/>
    <w:rsid w:val="00F42B07"/>
    <w:rsid w:val="00F518EF"/>
    <w:rsid w:val="00F61E55"/>
    <w:rsid w:val="00F63218"/>
    <w:rsid w:val="00F63348"/>
    <w:rsid w:val="00F662FC"/>
    <w:rsid w:val="00F70038"/>
    <w:rsid w:val="00F739A5"/>
    <w:rsid w:val="00F75405"/>
    <w:rsid w:val="00F756C3"/>
    <w:rsid w:val="00F759C1"/>
    <w:rsid w:val="00F76CDC"/>
    <w:rsid w:val="00F87411"/>
    <w:rsid w:val="00F920EF"/>
    <w:rsid w:val="00F93F0C"/>
    <w:rsid w:val="00F96BC1"/>
    <w:rsid w:val="00F9723D"/>
    <w:rsid w:val="00FA04F2"/>
    <w:rsid w:val="00FA0C30"/>
    <w:rsid w:val="00FA2CF7"/>
    <w:rsid w:val="00FA4CEA"/>
    <w:rsid w:val="00FA5264"/>
    <w:rsid w:val="00FA6514"/>
    <w:rsid w:val="00FA6560"/>
    <w:rsid w:val="00FA6F51"/>
    <w:rsid w:val="00FB0054"/>
    <w:rsid w:val="00FB48E1"/>
    <w:rsid w:val="00FB6D2B"/>
    <w:rsid w:val="00FC6D23"/>
    <w:rsid w:val="00FD1B75"/>
    <w:rsid w:val="00FD2049"/>
    <w:rsid w:val="00FE1987"/>
    <w:rsid w:val="00FE1AF7"/>
    <w:rsid w:val="00FF194C"/>
    <w:rsid w:val="00FF2083"/>
    <w:rsid w:val="00FF4281"/>
    <w:rsid w:val="00FF4FE7"/>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rPr>
      <w:rFonts w:cstheme="minorBidi"/>
    </w:rPr>
  </w:style>
  <w:style w:type="paragraph" w:styleId="Heading1">
    <w:name w:val="heading 1"/>
    <w:basedOn w:val="Normal"/>
    <w:next w:val="Normal"/>
    <w:link w:val="Heading1Char"/>
    <w:uiPriority w:val="9"/>
    <w:qFormat/>
    <w:rsid w:val="00981814"/>
    <w:pPr>
      <w:keepNext/>
      <w:keepLines/>
      <w:numPr>
        <w:numId w:val="1"/>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981814"/>
    <w:pPr>
      <w:numPr>
        <w:ilvl w:val="1"/>
      </w:numPr>
      <w:outlineLvl w:val="1"/>
    </w:pPr>
    <w:rPr>
      <w:sz w:val="28"/>
      <w:szCs w:val="26"/>
    </w:rPr>
  </w:style>
  <w:style w:type="paragraph" w:styleId="Heading3">
    <w:name w:val="heading 3"/>
    <w:basedOn w:val="Heading1"/>
    <w:next w:val="Normal"/>
    <w:link w:val="Heading3Char"/>
    <w:autoRedefine/>
    <w:uiPriority w:val="9"/>
    <w:unhideWhenUsed/>
    <w:qFormat/>
    <w:rsid w:val="005D201C"/>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5D201C"/>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981814"/>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2972</Words>
  <Characters>16945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656</cp:revision>
  <dcterms:created xsi:type="dcterms:W3CDTF">2022-05-15T15:00:00Z</dcterms:created>
  <dcterms:modified xsi:type="dcterms:W3CDTF">2022-10-21T15:29:00Z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