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8C4" w:rsidRDefault="00466B71">
      <w:r>
        <w:t>Angie, the Plant Supervisor has a report that prints the Sales Order Lines with their associated Work Order that reports the most recent Labor Sequence with its Sequence Open Quantity and Closed Quantity. She uses this report daily to measure where the production is for specific sales orders/customers. The report takes 20 minutes to run and she needed a more efficient way to view the information. With this dashboard, she is able to view the relative information at a much faster processing rate.</w:t>
      </w:r>
      <w:bookmarkStart w:id="0" w:name="_GoBack"/>
      <w:bookmarkEnd w:id="0"/>
    </w:p>
    <w:sectPr w:rsidR="0094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FB"/>
    <w:rsid w:val="003D44FB"/>
    <w:rsid w:val="00466B71"/>
    <w:rsid w:val="0094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BE9D"/>
  <w15:chartTrackingRefBased/>
  <w15:docId w15:val="{5C782EA0-92D4-4AE6-9DEE-BBA48F78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R. Baker</dc:creator>
  <cp:keywords/>
  <dc:description/>
  <cp:lastModifiedBy>Bixler R. Baker</cp:lastModifiedBy>
  <cp:revision>2</cp:revision>
  <dcterms:created xsi:type="dcterms:W3CDTF">2018-04-23T19:57:00Z</dcterms:created>
  <dcterms:modified xsi:type="dcterms:W3CDTF">2018-04-23T20:01:00Z</dcterms:modified>
</cp:coreProperties>
</file>