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AE2" w:rsidRDefault="007F0AE2">
      <w:pPr>
        <w:rPr>
          <w:noProof/>
        </w:rPr>
      </w:pPr>
      <w:r>
        <w:rPr>
          <w:noProof/>
        </w:rPr>
        <w:t>Output file after modification per Chris Schwegler request:</w:t>
      </w:r>
    </w:p>
    <w:p w:rsidR="00004AD1" w:rsidRDefault="007F0AE2">
      <w:bookmarkStart w:id="0" w:name="_GoBack"/>
      <w:r>
        <w:rPr>
          <w:noProof/>
        </w:rPr>
        <w:drawing>
          <wp:inline distT="0" distB="0" distL="0" distR="0" wp14:anchorId="524B0EB2" wp14:editId="2C8E12A8">
            <wp:extent cx="28479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E2"/>
    <w:rsid w:val="00004AD1"/>
    <w:rsid w:val="007F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7AB1"/>
  <w15:chartTrackingRefBased/>
  <w15:docId w15:val="{8075B128-0DE1-4DA5-B9BD-38F09B80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A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2019-08-16T20:36:00Z</dcterms:created>
  <dcterms:modified xsi:type="dcterms:W3CDTF">2019-08-16T20:38:00Z</dcterms:modified>
</cp:coreProperties>
</file>