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971C" w14:textId="3E251D2C" w:rsidR="00A4426A" w:rsidRDefault="00CC22A3">
      <w:r>
        <w:t xml:space="preserve">Dispatch Dashboard 6349 </w:t>
      </w:r>
    </w:p>
    <w:p w14:paraId="30DCFECC" w14:textId="26BC70FE" w:rsidR="00CC22A3" w:rsidRDefault="00CC22A3" w:rsidP="00CC22A3">
      <w:pPr>
        <w:pStyle w:val="ListParagraph"/>
        <w:numPr>
          <w:ilvl w:val="0"/>
          <w:numId w:val="1"/>
        </w:numPr>
      </w:pPr>
      <w:r>
        <w:t xml:space="preserve">Set up Security group </w:t>
      </w:r>
    </w:p>
    <w:p w14:paraId="2647813D" w14:textId="3865EE7E" w:rsidR="00CC22A3" w:rsidRDefault="00CC22A3" w:rsidP="00CC22A3">
      <w:pPr>
        <w:pStyle w:val="ListParagraph"/>
        <w:numPr>
          <w:ilvl w:val="1"/>
          <w:numId w:val="1"/>
        </w:numPr>
      </w:pPr>
      <w:r w:rsidRPr="00CC22A3">
        <w:t>System Support &gt; File &gt; Group Security Maintenance</w:t>
      </w:r>
    </w:p>
    <w:p w14:paraId="397B2014" w14:textId="569EFF99" w:rsidR="00CC22A3" w:rsidRDefault="00CC22A3" w:rsidP="00CC22A3">
      <w:pPr>
        <w:pStyle w:val="ListParagraph"/>
        <w:numPr>
          <w:ilvl w:val="1"/>
          <w:numId w:val="1"/>
        </w:numPr>
      </w:pPr>
      <w:r>
        <w:t xml:space="preserve">Create new security group called “EDITWO” </w:t>
      </w:r>
    </w:p>
    <w:p w14:paraId="2CC06780" w14:textId="1AB77849" w:rsidR="00CC22A3" w:rsidRDefault="00CC22A3" w:rsidP="00CC22A3">
      <w:pPr>
        <w:pStyle w:val="ListParagraph"/>
        <w:numPr>
          <w:ilvl w:val="1"/>
          <w:numId w:val="1"/>
        </w:numPr>
      </w:pPr>
      <w:r>
        <w:t xml:space="preserve">Add Users that will be able to have full access to dispatch dashboard </w:t>
      </w:r>
    </w:p>
    <w:p w14:paraId="0B8E4849" w14:textId="4D8B4821" w:rsidR="00CC22A3" w:rsidRDefault="00CC22A3" w:rsidP="00CC22A3">
      <w:r w:rsidRPr="00CC22A3">
        <w:rPr>
          <w:noProof/>
        </w:rPr>
        <w:drawing>
          <wp:inline distT="0" distB="0" distL="0" distR="0" wp14:anchorId="176D136A" wp14:editId="4E8E8B85">
            <wp:extent cx="3658111" cy="386769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F985" w14:textId="7C581D1F" w:rsidR="00CC22A3" w:rsidRDefault="00CC22A3" w:rsidP="00CC22A3">
      <w:pPr>
        <w:rPr>
          <w:b/>
          <w:bCs/>
        </w:rPr>
      </w:pPr>
      <w:r>
        <w:rPr>
          <w:b/>
          <w:bCs/>
        </w:rPr>
        <w:t xml:space="preserve">Changes made for Woodpeckers </w:t>
      </w:r>
    </w:p>
    <w:p w14:paraId="5B621E47" w14:textId="5167ED66" w:rsidR="00CC22A3" w:rsidRDefault="00CC22A3" w:rsidP="00CC22A3">
      <w:pPr>
        <w:pStyle w:val="ListParagraph"/>
        <w:numPr>
          <w:ilvl w:val="0"/>
          <w:numId w:val="4"/>
        </w:numPr>
      </w:pPr>
      <w:r>
        <w:t xml:space="preserve">Add column with </w:t>
      </w:r>
      <w:r w:rsidR="00F22ADE">
        <w:t>top level</w:t>
      </w:r>
      <w:r>
        <w:t xml:space="preserve"> material </w:t>
      </w:r>
      <w:r w:rsidR="00F22ADE">
        <w:t xml:space="preserve">sequence </w:t>
      </w:r>
      <w:r>
        <w:t xml:space="preserve">description </w:t>
      </w:r>
    </w:p>
    <w:p w14:paraId="6527BBAF" w14:textId="1986FFED" w:rsidR="008653B3" w:rsidRDefault="00F22ADE" w:rsidP="008653B3">
      <w:r w:rsidRPr="00F22ADE">
        <w:drawing>
          <wp:inline distT="0" distB="0" distL="0" distR="0" wp14:anchorId="6B14E9DB" wp14:editId="0A60830B">
            <wp:extent cx="5290149" cy="2524125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974" cy="25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06E" w14:textId="748AECED" w:rsidR="00CC22A3" w:rsidRDefault="008653B3" w:rsidP="00CC22A3">
      <w:pPr>
        <w:pStyle w:val="ListParagraph"/>
        <w:numPr>
          <w:ilvl w:val="0"/>
          <w:numId w:val="4"/>
        </w:numPr>
      </w:pPr>
      <w:r>
        <w:lastRenderedPageBreak/>
        <w:t xml:space="preserve">Function to lock/unlock work order </w:t>
      </w:r>
    </w:p>
    <w:p w14:paraId="10B04686" w14:textId="7941F07C" w:rsidR="008653B3" w:rsidRDefault="008653B3" w:rsidP="008653B3">
      <w:pPr>
        <w:pStyle w:val="ListParagraph"/>
        <w:numPr>
          <w:ilvl w:val="1"/>
          <w:numId w:val="4"/>
        </w:numPr>
      </w:pPr>
      <w:r>
        <w:t xml:space="preserve">*In order to be able to change a sequence’s lock status, user must be in “EDITWO” security group </w:t>
      </w:r>
    </w:p>
    <w:p w14:paraId="6751FD80" w14:textId="45448A74" w:rsidR="008653B3" w:rsidRDefault="008653B3" w:rsidP="008653B3">
      <w:pPr>
        <w:pStyle w:val="ListParagraph"/>
        <w:ind w:left="0"/>
      </w:pPr>
      <w:r w:rsidRPr="008653B3">
        <w:rPr>
          <w:noProof/>
        </w:rPr>
        <w:drawing>
          <wp:inline distT="0" distB="0" distL="0" distR="0" wp14:anchorId="4B18D017" wp14:editId="5050D48F">
            <wp:extent cx="5943600" cy="4486910"/>
            <wp:effectExtent l="0" t="0" r="0" b="889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1805596" w14:textId="45CFE42D" w:rsidR="008653B3" w:rsidRDefault="008653B3" w:rsidP="008653B3">
      <w:pPr>
        <w:pStyle w:val="ListParagraph"/>
        <w:numPr>
          <w:ilvl w:val="0"/>
          <w:numId w:val="5"/>
        </w:numPr>
      </w:pPr>
      <w:r>
        <w:t xml:space="preserve">Locked column displays work order line’s current locked status, and allows users with permission to lock and unlock the entire job i.e. selecting one sequence of a job will automatically select and lock all sequences of the same job </w:t>
      </w:r>
    </w:p>
    <w:p w14:paraId="30E78D61" w14:textId="77777777" w:rsidR="008653B3" w:rsidRDefault="008653B3">
      <w:r>
        <w:br w:type="page"/>
      </w:r>
    </w:p>
    <w:p w14:paraId="67577A21" w14:textId="0A887B1C" w:rsidR="008653B3" w:rsidRDefault="008653B3" w:rsidP="008653B3">
      <w:pPr>
        <w:pStyle w:val="ListParagraph"/>
        <w:numPr>
          <w:ilvl w:val="0"/>
          <w:numId w:val="5"/>
        </w:numPr>
      </w:pPr>
      <w:r>
        <w:lastRenderedPageBreak/>
        <w:t xml:space="preserve">Function to release work order </w:t>
      </w:r>
    </w:p>
    <w:p w14:paraId="3EE64586" w14:textId="7AAF598E" w:rsidR="008653B3" w:rsidRDefault="008653B3" w:rsidP="008653B3">
      <w:pPr>
        <w:ind w:left="360"/>
      </w:pPr>
      <w:r w:rsidRPr="008653B3">
        <w:rPr>
          <w:noProof/>
        </w:rPr>
        <w:drawing>
          <wp:inline distT="0" distB="0" distL="0" distR="0" wp14:anchorId="57953B1D" wp14:editId="48158B11">
            <wp:extent cx="5943600" cy="465137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06C" w14:textId="31E2C2CF" w:rsidR="008653B3" w:rsidRDefault="008653B3" w:rsidP="008653B3">
      <w:pPr>
        <w:pStyle w:val="ListParagraph"/>
        <w:numPr>
          <w:ilvl w:val="1"/>
          <w:numId w:val="4"/>
        </w:numPr>
      </w:pPr>
      <w:r>
        <w:t xml:space="preserve">*In order to have access to this context menu, user must be in “EDITWO” security group </w:t>
      </w:r>
    </w:p>
    <w:p w14:paraId="5B46A0F3" w14:textId="1D5F2506" w:rsidR="008653B3" w:rsidRDefault="008653B3" w:rsidP="008653B3">
      <w:pPr>
        <w:pStyle w:val="ListParagraph"/>
        <w:numPr>
          <w:ilvl w:val="0"/>
          <w:numId w:val="6"/>
        </w:numPr>
      </w:pPr>
      <w:r>
        <w:t xml:space="preserve">Make selection of all jobs/sequences you want to release to the shop floor in the select column </w:t>
      </w:r>
    </w:p>
    <w:p w14:paraId="4A7C4958" w14:textId="19A0F6FE" w:rsidR="008653B3" w:rsidRDefault="008653B3" w:rsidP="008653B3">
      <w:pPr>
        <w:pStyle w:val="ListParagraph"/>
        <w:numPr>
          <w:ilvl w:val="0"/>
          <w:numId w:val="6"/>
        </w:numPr>
      </w:pPr>
      <w:r>
        <w:t xml:space="preserve">Right click to bring up context menu and select “Release\Unrelease selected” to change the release status of that sequence. </w:t>
      </w:r>
    </w:p>
    <w:p w14:paraId="544B110D" w14:textId="153722F0" w:rsidR="003D2EA7" w:rsidRDefault="008653B3" w:rsidP="003D2EA7">
      <w:pPr>
        <w:pStyle w:val="ListParagraph"/>
        <w:numPr>
          <w:ilvl w:val="0"/>
          <w:numId w:val="6"/>
        </w:numPr>
      </w:pPr>
      <w:r>
        <w:t xml:space="preserve">Can check whether a sequence is released by looking under that line’s “Released” column </w:t>
      </w:r>
    </w:p>
    <w:p w14:paraId="7F440748" w14:textId="57D82459" w:rsidR="003D2EA7" w:rsidRPr="00CC22A3" w:rsidRDefault="003D2EA7" w:rsidP="003D2EA7">
      <w:r w:rsidRPr="003D2EA7">
        <w:rPr>
          <w:noProof/>
        </w:rPr>
        <w:lastRenderedPageBreak/>
        <w:drawing>
          <wp:inline distT="0" distB="0" distL="0" distR="0" wp14:anchorId="19F74A9E" wp14:editId="4529045A">
            <wp:extent cx="5943600" cy="440245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A7" w:rsidRPr="00C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DE"/>
    <w:multiLevelType w:val="hybridMultilevel"/>
    <w:tmpl w:val="5F025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C3227"/>
    <w:multiLevelType w:val="hybridMultilevel"/>
    <w:tmpl w:val="663684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B24E17"/>
    <w:multiLevelType w:val="hybridMultilevel"/>
    <w:tmpl w:val="AFC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F049B"/>
    <w:multiLevelType w:val="hybridMultilevel"/>
    <w:tmpl w:val="7B9EC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F7F76"/>
    <w:multiLevelType w:val="hybridMultilevel"/>
    <w:tmpl w:val="7C4E23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7B06AB"/>
    <w:multiLevelType w:val="hybridMultilevel"/>
    <w:tmpl w:val="14BE3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3"/>
    <w:rsid w:val="003D2EA7"/>
    <w:rsid w:val="008653B3"/>
    <w:rsid w:val="00A4426A"/>
    <w:rsid w:val="00CC22A3"/>
    <w:rsid w:val="00F2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479E"/>
  <w15:chartTrackingRefBased/>
  <w15:docId w15:val="{6498AE99-C2BD-4867-9C10-DC85653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Medina</dc:creator>
  <cp:keywords/>
  <dc:description/>
  <cp:lastModifiedBy>Brandon Medina</cp:lastModifiedBy>
  <cp:revision>2</cp:revision>
  <dcterms:created xsi:type="dcterms:W3CDTF">2021-07-02T21:03:00Z</dcterms:created>
  <dcterms:modified xsi:type="dcterms:W3CDTF">2021-07-07T15:21:00Z</dcterms:modified>
</cp:coreProperties>
</file>