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2F52" w14:textId="77777777" w:rsidR="003F7F46" w:rsidRDefault="00767C7E">
      <w:pPr>
        <w:spacing w:after="172"/>
        <w:ind w:left="-5"/>
      </w:pPr>
      <w:r>
        <w:rPr>
          <w:b/>
        </w:rPr>
        <w:t xml:space="preserve">ARC 6413 – SMS Repair APP Integration: </w:t>
      </w:r>
    </w:p>
    <w:p w14:paraId="162403D4" w14:textId="6A5336E0" w:rsidR="003F7F46" w:rsidRDefault="00767C7E">
      <w:pPr>
        <w:spacing w:after="161"/>
        <w:ind w:left="-5" w:right="5"/>
      </w:pPr>
      <w:r>
        <w:t xml:space="preserve"> </w:t>
      </w:r>
      <w:r>
        <w:tab/>
        <w:t xml:space="preserve">For this project we are working in tandem with an outside vendor that SMS has contracted to make a mobile </w:t>
      </w:r>
      <w:proofErr w:type="gramStart"/>
      <w:r>
        <w:t xml:space="preserve">APP.  </w:t>
      </w:r>
      <w:proofErr w:type="gramEnd"/>
      <w:r>
        <w:t xml:space="preserve">The APP will log </w:t>
      </w:r>
      <w:r>
        <w:t xml:space="preserve">repair orders for product that comes back not to spec and needs either additional time or materials to bring it up to </w:t>
      </w:r>
      <w:proofErr w:type="gramStart"/>
      <w:r>
        <w:t xml:space="preserve">spec.  </w:t>
      </w:r>
      <w:proofErr w:type="gramEnd"/>
      <w:r>
        <w:t>When the product comes in, the shop will log what the product is as well as what is not meeting spec on the product</w:t>
      </w:r>
      <w:proofErr w:type="gramStart"/>
      <w:r>
        <w:t xml:space="preserve">.  </w:t>
      </w:r>
      <w:proofErr w:type="gramEnd"/>
      <w:r>
        <w:t>A Project Man</w:t>
      </w:r>
      <w:r>
        <w:t>ager will then take this record and submit a repair order referencing the repair</w:t>
      </w:r>
      <w:r>
        <w:t xml:space="preserve"> work </w:t>
      </w:r>
      <w:r>
        <w:t>and any time or materials required to fix the issue with the product</w:t>
      </w:r>
      <w:proofErr w:type="gramStart"/>
      <w:r>
        <w:t xml:space="preserve">.  </w:t>
      </w:r>
      <w:proofErr w:type="gramEnd"/>
      <w:r>
        <w:t>The information provided by the Project Manager will then be lo</w:t>
      </w:r>
      <w:r>
        <w:t>gged to a custom table in Zen</w:t>
      </w:r>
      <w:proofErr w:type="gramStart"/>
      <w:r>
        <w:t xml:space="preserve">.  </w:t>
      </w:r>
      <w:proofErr w:type="gramEnd"/>
      <w:r>
        <w:t>After the information is logged, a GAB script will run on the Task Scheduler at a determined interval to check the custom table and perform any new actions since its previous run</w:t>
      </w:r>
      <w:proofErr w:type="gramStart"/>
      <w:r>
        <w:t xml:space="preserve">.  </w:t>
      </w:r>
      <w:proofErr w:type="gramEnd"/>
      <w:r>
        <w:t>Using the information provided the script w</w:t>
      </w:r>
      <w:r>
        <w:t xml:space="preserve">ill </w:t>
      </w:r>
      <w:r>
        <w:t>add a sequence to the repair</w:t>
      </w:r>
      <w:r>
        <w:t xml:space="preserve"> w</w:t>
      </w:r>
      <w:r>
        <w:t>ork o</w:t>
      </w:r>
      <w:r>
        <w:t>rder</w:t>
      </w:r>
      <w:proofErr w:type="gramStart"/>
      <w:r>
        <w:t xml:space="preserve">.  </w:t>
      </w:r>
      <w:proofErr w:type="gramEnd"/>
      <w:r>
        <w:t>Once the sequences have been added, the Work Order will then be forward scheduled to provided SMS with the approximate due date f</w:t>
      </w:r>
      <w:r>
        <w:t>or the repair</w:t>
      </w:r>
      <w:proofErr w:type="gramStart"/>
      <w:r>
        <w:t xml:space="preserve">.  </w:t>
      </w:r>
      <w:proofErr w:type="gramEnd"/>
      <w:r>
        <w:t>Since SMS uses Automated Purchasing and Automated Work Order Generation, any requirements generated by the new sequences</w:t>
      </w:r>
      <w:r>
        <w:t xml:space="preserve"> from this process will have their requirements fulfilled through those processes. </w:t>
      </w:r>
    </w:p>
    <w:p w14:paraId="7EB3A7D7" w14:textId="77777777" w:rsidR="003F7F46" w:rsidRDefault="00767C7E">
      <w:pPr>
        <w:spacing w:after="158"/>
        <w:ind w:left="0" w:firstLine="0"/>
      </w:pPr>
      <w:r>
        <w:t xml:space="preserve"> </w:t>
      </w:r>
    </w:p>
    <w:p w14:paraId="4D3ADC6A" w14:textId="77777777" w:rsidR="003F7F46" w:rsidRDefault="00767C7E">
      <w:pPr>
        <w:ind w:left="-5" w:right="5"/>
      </w:pPr>
      <w:r>
        <w:t xml:space="preserve">See below for an example </w:t>
      </w:r>
      <w:r>
        <w:t xml:space="preserve">image of what the interface from Mobile2b will look like: </w:t>
      </w:r>
    </w:p>
    <w:p w14:paraId="79BB9585" w14:textId="69580F31" w:rsidR="003F7F46" w:rsidRDefault="00767C7E" w:rsidP="00767C7E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2C6414FD" wp14:editId="1686098D">
            <wp:extent cx="5925820" cy="427482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sectPr w:rsidR="003F7F46">
      <w:pgSz w:w="12240" w:h="15840"/>
      <w:pgMar w:top="1484" w:right="1417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46"/>
    <w:rsid w:val="003F7F46"/>
    <w:rsid w:val="007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5000"/>
  <w15:docId w15:val="{59ED87E4-A102-471C-995A-D152D539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Cole</dc:creator>
  <cp:keywords/>
  <cp:lastModifiedBy>Robert Cole</cp:lastModifiedBy>
  <cp:revision>2</cp:revision>
  <dcterms:created xsi:type="dcterms:W3CDTF">2021-11-19T20:48:00Z</dcterms:created>
  <dcterms:modified xsi:type="dcterms:W3CDTF">2021-11-19T20:48:00Z</dcterms:modified>
</cp:coreProperties>
</file>