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655" w:rsidR="00ED2D3E" w:rsidP="00A93655" w:rsidRDefault="00ED2D3E" w14:paraId="e171a1b" w14:textId="e171a1b">
      <w:pPr>
        <w15:collapsed w:val="false"/>
      </w:pPr>
      <w:bookmarkStart w:name="_GoBack" w:id="0"/>
      <w:bookmarkEnd w:id="0"/>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TP_CoAP_MessageFormat_Header_Version_001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on a correctly set version number.</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RFC7252#section-4.2 (b)</w:t>
            </w:r>
          </w:p>
          <w:p w:rsidR="00D56C3A" w:rsidRDefault="009C1181">
            <w:pPr>
              <w:pStyle w:val="BodyA"/>
              <w:spacing w:after="0" w:line="240" w:lineRule="auto"/>
            </w:pPr>
            <w:r>
              <w:rPr>
                <w:rFonts w:ascii="Arial" w:hAnsi="Arial"/>
                <w:sz w:val="18"/>
                <w:szCs w:val="18"/>
              </w:rPr>
              <w:t xml:space="preserve">https://tools.ietf.org/html/rfc7252#section-4.2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0, //Confirmable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0.00, //Empty Message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response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3, //Reset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0.00, //Empty Message</w:t>
            </w:r>
          </w:p>
          <w:p w:rsidR="00D56C3A" w:rsidRDefault="009C1181">
            <w:pPr>
              <w:pStyle w:val="BodyA"/>
              <w:spacing w:after="0" w:line="240" w:lineRule="auto"/>
            </w:pPr>
            <w:r>
              <w:rPr>
                <w:rFonts w:ascii="Arial" w:hAnsi="Arial"/>
                <w:sz w:val="18"/>
                <w:szCs w:val="18"/>
              </w:rPr>
              <w:t xml:space="preserve">                       msg_id corresponding to the value of request message;</w:t>
            </w:r>
          </w:p>
          <w:p w:rsidR="00D56C3A" w:rsidRDefault="009C1181">
            <w:pPr>
              <w:pStyle w:val="BodyA"/>
              <w:spacing w:after="0" w:line="240" w:lineRule="auto"/>
            </w:pPr>
            <w:r>
              <w:rPr>
                <w:rFonts w:ascii="Arial" w:hAnsi="Arial"/>
                <w:sz w:val="18"/>
                <w:szCs w:val="18"/>
              </w:rPr>
              <w:t xml:space="preserve">                    or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TP_CoAP_MessageFormat_Header_Version_002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silently ignores an incorrectly set version number.</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RFC7252#section-4.2 (b)</w:t>
            </w:r>
          </w:p>
          <w:p w:rsidR="00D56C3A" w:rsidRDefault="009C1181">
            <w:pPr>
              <w:pStyle w:val="BodyA"/>
              <w:spacing w:after="0" w:line="240" w:lineRule="auto"/>
            </w:pPr>
            <w:r>
              <w:rPr>
                <w:rFonts w:ascii="Arial" w:hAnsi="Arial"/>
                <w:sz w:val="18"/>
                <w:szCs w:val="18"/>
              </w:rPr>
              <w:t xml:space="preserve">https://tools.ietf.org/html/rfc7252#section-4.2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3, //reserved</w:t>
            </w:r>
          </w:p>
          <w:p w:rsidR="00D56C3A" w:rsidRDefault="009C1181">
            <w:pPr>
              <w:pStyle w:val="BodyA"/>
              <w:spacing w:after="0" w:line="240" w:lineRule="auto"/>
            </w:pPr>
            <w:r>
              <w:rPr>
                <w:rFonts w:ascii="Arial" w:hAnsi="Arial"/>
                <w:sz w:val="18"/>
                <w:szCs w:val="18"/>
              </w:rPr>
              <w:t xml:space="preserve">                       msg_type indicating value 0, //Confirmable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0.00, //Empty Message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TP_CoAP_MessageFormat_Header_Type_CON_001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acknowledging on a Confirmable message correctly.</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RFC7252#section-4.2 (a)</w:t>
            </w:r>
          </w:p>
          <w:p w:rsidR="00D56C3A" w:rsidRDefault="009C1181">
            <w:pPr>
              <w:pStyle w:val="BodyA"/>
              <w:spacing w:after="0" w:line="240" w:lineRule="auto"/>
            </w:pPr>
            <w:r>
              <w:rPr>
                <w:rFonts w:ascii="Arial" w:hAnsi="Arial"/>
                <w:sz w:val="18"/>
                <w:szCs w:val="18"/>
              </w:rPr>
              <w:t xml:space="preserve">https://tools.ietf.org/html/rfc7252#section-4.2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0, //Confirmable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0.01, //GET request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response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2, //Acknowledge, from section 4.2 (a)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2.05, //Success (Content)</w:t>
            </w:r>
          </w:p>
          <w:p w:rsidR="00D56C3A" w:rsidRDefault="009C1181">
            <w:pPr>
              <w:pStyle w:val="BodyA"/>
              <w:spacing w:after="0" w:line="240" w:lineRule="auto"/>
            </w:pPr>
            <w:r>
              <w:rPr>
                <w:rFonts w:ascii="Arial" w:hAnsi="Arial"/>
                <w:sz w:val="18"/>
                <w:szCs w:val="18"/>
              </w:rPr>
              <w:t xml:space="preserve">                       msg_id corresponding to the value of request message;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TP_CoAP_MessageFormat_Header_Type_CON_002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rejecting a Confirmable message that is carrying a response.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RFC7252#section-4.2 (b)</w:t>
            </w:r>
          </w:p>
          <w:p w:rsidR="00D56C3A" w:rsidRDefault="009C1181">
            <w:pPr>
              <w:pStyle w:val="BodyA"/>
              <w:spacing w:after="0" w:line="240" w:lineRule="auto"/>
            </w:pPr>
            <w:r>
              <w:rPr>
                <w:rFonts w:ascii="Arial" w:hAnsi="Arial"/>
                <w:sz w:val="18"/>
                <w:szCs w:val="18"/>
              </w:rPr>
              <w:t xml:space="preserve">https://tools.ietf.org/html/rfc7252#section-4.2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0, //Confirmable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2.03, //Valid, respnse code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response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3, //Reset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0.00, //Empty Message</w:t>
            </w:r>
          </w:p>
          <w:p w:rsidR="00D56C3A" w:rsidRDefault="009C1181">
            <w:pPr>
              <w:pStyle w:val="BodyA"/>
              <w:spacing w:after="0" w:line="240" w:lineRule="auto"/>
            </w:pPr>
            <w:r>
              <w:rPr>
                <w:rFonts w:ascii="Arial" w:hAnsi="Arial"/>
                <w:sz w:val="18"/>
                <w:szCs w:val="18"/>
              </w:rPr>
              <w:t xml:space="preserve">                       msg_id corresponding to the value of request message;</w:t>
            </w:r>
          </w:p>
          <w:p w:rsidR="00D56C3A" w:rsidRDefault="009C1181">
            <w:pPr>
              <w:pStyle w:val="BodyA"/>
              <w:spacing w:after="0" w:line="240" w:lineRule="auto"/>
            </w:pPr>
            <w:r>
              <w:rPr>
                <w:rFonts w:ascii="Arial" w:hAnsi="Arial"/>
                <w:sz w:val="18"/>
                <w:szCs w:val="18"/>
              </w:rPr>
              <w:t xml:space="preserve">                    or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TP_CoAP_MessageFormat_Header_Type_CON_003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rejecting a Confirmable message that lacks context to process the message properly. The message carries a reserved class.</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RFC7252#section-4.2 (b)</w:t>
            </w:r>
          </w:p>
          <w:p w:rsidR="00D56C3A" w:rsidRDefault="009C1181">
            <w:pPr>
              <w:pStyle w:val="BodyA"/>
              <w:spacing w:after="0" w:line="240" w:lineRule="auto"/>
            </w:pPr>
            <w:r>
              <w:rPr>
                <w:rFonts w:ascii="Arial" w:hAnsi="Arial"/>
                <w:sz w:val="18"/>
                <w:szCs w:val="18"/>
              </w:rPr>
              <w:t xml:space="preserve">https://tools.ietf.org/html/rfc7252#section-4.2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0, //Confirmable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1.00, //reserved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response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3, //Reset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0.00, //Empty Message</w:t>
            </w:r>
          </w:p>
          <w:p w:rsidR="00D56C3A" w:rsidRDefault="009C1181">
            <w:pPr>
              <w:pStyle w:val="BodyA"/>
              <w:spacing w:after="0" w:line="240" w:lineRule="auto"/>
            </w:pPr>
            <w:r>
              <w:rPr>
                <w:rFonts w:ascii="Arial" w:hAnsi="Arial"/>
                <w:sz w:val="18"/>
                <w:szCs w:val="18"/>
              </w:rPr>
              <w:t xml:space="preserve">                       msg_id corresponding to the value of request message;</w:t>
            </w:r>
          </w:p>
          <w:p w:rsidR="00D56C3A" w:rsidRDefault="009C1181">
            <w:pPr>
              <w:pStyle w:val="BodyA"/>
              <w:spacing w:after="0" w:line="240" w:lineRule="auto"/>
            </w:pPr>
            <w:r>
              <w:rPr>
                <w:rFonts w:ascii="Arial" w:hAnsi="Arial"/>
                <w:sz w:val="18"/>
                <w:szCs w:val="18"/>
              </w:rPr>
              <w:t xml:space="preserve">                    or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TP_CoAP_MessageFormat_Header_Type_NON_001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acknowledging on a Non-confirmable message correctly.</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RFC7252#section-4.3</w:t>
            </w:r>
          </w:p>
          <w:p w:rsidR="00D56C3A" w:rsidRDefault="009C1181">
            <w:pPr>
              <w:pStyle w:val="BodyA"/>
              <w:spacing w:after="0" w:line="240" w:lineRule="auto"/>
            </w:pPr>
            <w:r>
              <w:rPr>
                <w:rFonts w:ascii="Arial" w:hAnsi="Arial"/>
                <w:sz w:val="18"/>
                <w:szCs w:val="18"/>
              </w:rPr>
              <w:t xml:space="preserve">https://tools.ietf.org/html/rfc7252#section-4.3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1, //Non-confirmable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0.01, //GET request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response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1, //Non-confirmable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2.05, //Success (Content)</w:t>
            </w:r>
          </w:p>
          <w:p w:rsidR="00D56C3A" w:rsidRDefault="009C1181">
            <w:pPr>
              <w:pStyle w:val="BodyA"/>
              <w:spacing w:after="0" w:line="240" w:lineRule="auto"/>
            </w:pPr>
            <w:r>
              <w:rPr>
                <w:rFonts w:ascii="Arial" w:hAnsi="Arial"/>
                <w:sz w:val="18"/>
                <w:szCs w:val="18"/>
              </w:rPr>
              <w:t xml:space="preserve">                       msg_id corresponding to MSG_ID2;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TP_CoAP_MessageFormat_Header_Type_NON_002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rejecting a Non-confirmable message that is Empty.</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RFC7252#section-4.3</w:t>
            </w:r>
          </w:p>
          <w:p w:rsidR="00D56C3A" w:rsidRDefault="009C1181">
            <w:pPr>
              <w:pStyle w:val="BodyA"/>
              <w:spacing w:after="0" w:line="240" w:lineRule="auto"/>
            </w:pPr>
            <w:r>
              <w:rPr>
                <w:rFonts w:ascii="Arial" w:hAnsi="Arial"/>
                <w:sz w:val="18"/>
                <w:szCs w:val="18"/>
              </w:rPr>
              <w:t xml:space="preserve">https://tools.ietf.org/html/rfc7252#section-4.3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1, //Non-confirmable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0.00, //Empty Message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TP_CoAP_MessageFormat_Header_Type_NON_003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rejecting a Non-confirmable message that is carrying a response.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RFC7252#section-4.3</w:t>
            </w:r>
          </w:p>
          <w:p w:rsidR="00D56C3A" w:rsidRDefault="009C1181">
            <w:pPr>
              <w:pStyle w:val="BodyA"/>
              <w:spacing w:after="0" w:line="240" w:lineRule="auto"/>
            </w:pPr>
            <w:r>
              <w:rPr>
                <w:rFonts w:ascii="Arial" w:hAnsi="Arial"/>
                <w:sz w:val="18"/>
                <w:szCs w:val="18"/>
              </w:rPr>
              <w:t xml:space="preserve">https://tools.ietf.org/html/rfc7252#section-4.3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1, //Non-confirmable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2.03, //Success (Valid)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TP_CoAP_MessageFormat_Header_Type_NON_004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rejecting a NON-confirmable message that lacks context to process the message properly. The message carries a reserved class.</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RFC7252#section-4.3</w:t>
            </w:r>
          </w:p>
          <w:p w:rsidR="00D56C3A" w:rsidRDefault="009C1181">
            <w:pPr>
              <w:pStyle w:val="BodyA"/>
              <w:spacing w:after="0" w:line="240" w:lineRule="auto"/>
            </w:pPr>
            <w:r>
              <w:rPr>
                <w:rFonts w:ascii="Arial" w:hAnsi="Arial"/>
                <w:sz w:val="18"/>
                <w:szCs w:val="18"/>
              </w:rPr>
              <w:t xml:space="preserve">https://tools.ietf.org/html/rfc7252#section-4.3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0, //Confirmable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6.00, //reserved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TP_CoAP_MessageFormat_Header_Type_ACK_001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rejecting an Acknowledgement message that is carrying an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RFC7252#section-4.2</w:t>
            </w:r>
          </w:p>
          <w:p w:rsidR="00D56C3A" w:rsidRDefault="009C1181">
            <w:pPr>
              <w:pStyle w:val="BodyA"/>
              <w:spacing w:after="0" w:line="240" w:lineRule="auto"/>
            </w:pPr>
            <w:r>
              <w:rPr>
                <w:rFonts w:ascii="Arial" w:hAnsi="Arial"/>
                <w:sz w:val="18"/>
                <w:szCs w:val="18"/>
              </w:rPr>
              <w:t xml:space="preserve">https://tools.ietf.org/html/rfc7252#section-4.2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2, //Acknowledgement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0.02, //POST request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TP_CoAP_MessageFormat_Header_Type_ACK_002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rejecting a Acknowledgement message that carries a reserved class.</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RFC7252#section-4.2</w:t>
            </w:r>
          </w:p>
          <w:p w:rsidR="00D56C3A" w:rsidRDefault="009C1181">
            <w:pPr>
              <w:pStyle w:val="BodyA"/>
              <w:spacing w:after="0" w:line="240" w:lineRule="auto"/>
            </w:pPr>
            <w:r>
              <w:rPr>
                <w:rFonts w:ascii="Arial" w:hAnsi="Arial"/>
                <w:sz w:val="18"/>
                <w:szCs w:val="18"/>
              </w:rPr>
              <w:t xml:space="preserve">https://tools.ietf.org/html/rfc7252#section-4.2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2, //Acknowledgement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7.00, //reserved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TP_CoAP_MessageFormat_Header_Type_RST_001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rejecting a Reset message that is not Empty.</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p w:rsidR="00D56C3A" w:rsidRDefault="009C1181">
            <w:pPr>
              <w:pStyle w:val="BodyA"/>
              <w:spacing w:after="0" w:line="240" w:lineRule="auto"/>
            </w:pPr>
            <w:r>
              <w:rPr>
                <w:rFonts w:ascii="Arial" w:hAnsi="Arial"/>
                <w:sz w:val="18"/>
                <w:szCs w:val="18"/>
              </w:rPr>
              <w:t xml:space="preserve">RFC7252#section-4.2</w:t>
            </w:r>
          </w:p>
          <w:p w:rsidR="00D56C3A" w:rsidRDefault="009C1181">
            <w:pPr>
              <w:pStyle w:val="BodyA"/>
              <w:spacing w:after="0" w:line="240" w:lineRule="auto"/>
            </w:pPr>
            <w:r>
              <w:rPr>
                <w:rFonts w:ascii="Arial" w:hAnsi="Arial"/>
                <w:sz w:val="18"/>
                <w:szCs w:val="18"/>
              </w:rPr>
              <w:t xml:space="preserve">https://tools.ietf.org/html/rfc7252#section-4.2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3, //Reset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0.02, //PUT request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TP_CoAP_MessageFormat_Header_TokenLength_001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on a valid token length correctly.</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TP_CoAP_MessageFormat_Header_TokenLength_002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on a invalid token length correctly.</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request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0, //Confirmable</w:t>
            </w:r>
          </w:p>
          <w:p w:rsidR="00D56C3A" w:rsidRDefault="009C1181">
            <w:pPr>
              <w:pStyle w:val="BodyA"/>
              <w:spacing w:after="0" w:line="240" w:lineRule="auto"/>
            </w:pPr>
            <w:r>
              <w:rPr>
                <w:rFonts w:ascii="Arial" w:hAnsi="Arial"/>
                <w:sz w:val="18"/>
                <w:szCs w:val="18"/>
              </w:rPr>
              <w:t xml:space="preserve">                       token_length indicating value 53,</w:t>
            </w:r>
          </w:p>
          <w:p w:rsidR="00D56C3A" w:rsidRDefault="009C1181">
            <w:pPr>
              <w:pStyle w:val="BodyA"/>
              <w:spacing w:after="0" w:line="240" w:lineRule="auto"/>
            </w:pPr>
            <w:r>
              <w:rPr>
                <w:rFonts w:ascii="Arial" w:hAnsi="Arial"/>
                <w:sz w:val="18"/>
                <w:szCs w:val="18"/>
              </w:rPr>
              <w:t xml:space="preserve">                       code indicating value 0.01, //GET request</w:t>
            </w:r>
          </w:p>
          <w:p w:rsidR="00D56C3A" w:rsidRDefault="009C1181">
            <w:pPr>
              <w:pStyle w:val="BodyA"/>
              <w:spacing w:after="0" w:line="240" w:lineRule="auto"/>
            </w:pPr>
            <w:r>
              <w:rPr>
                <w:rFonts w:ascii="Arial" w:hAnsi="Arial"/>
                <w:sz w:val="18"/>
                <w:szCs w:val="18"/>
              </w:rPr>
              <w:t xml:space="preserve">                       msg_id corresponding to MSG_ID1;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TP_CoAP_MessageFormat_Header_TokenLength_002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processing a message format error when receiving a reserved token length.</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TP_CoAP_MessageFormat_Header_Code_Content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2.05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RFC7252#section-5.8.1</w:t>
            </w:r>
          </w:p>
          <w:p w:rsidR="00D56C3A" w:rsidRDefault="009C1181">
            <w:pPr>
              <w:pStyle w:val="BodyA"/>
              <w:spacing w:after="0" w:line="240" w:lineRule="auto"/>
            </w:pPr>
            <w:r>
              <w:rPr>
                <w:rFonts w:ascii="Arial" w:hAnsi="Arial"/>
                <w:sz w:val="18"/>
                <w:szCs w:val="18"/>
              </w:rPr>
              <w:t xml:space="preserve">https://tools.ietf.org/html/rfc7252#section-5.8.1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Simple_Resource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uri_path corresponding to DEFAULT_RESOURCE;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TP_CoAP_MessageFormat_Header_Code_MethodNotAllowed_001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4.05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RFC7252#section-5.8.1</w:t>
            </w:r>
          </w:p>
          <w:p w:rsidR="00D56C3A" w:rsidRDefault="009C1181">
            <w:pPr>
              <w:pStyle w:val="BodyA"/>
              <w:spacing w:after="0" w:line="240" w:lineRule="auto"/>
            </w:pPr>
            <w:r>
              <w:rPr>
                <w:rFonts w:ascii="Arial" w:hAnsi="Arial"/>
                <w:sz w:val="18"/>
                <w:szCs w:val="18"/>
              </w:rPr>
              <w:t xml:space="preserve">https://tools.ietf.org/html/rfc7252#section-5.8.1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Simple_Resource and must not implement the GET operation</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uri_path corresponding to DEFAULT_RESOURCE;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TP_CoAP_MessageFormat_Header_Code_MethodNotAllowed_002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4.05 on a POST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RFC7252#section-5.8.2</w:t>
            </w:r>
          </w:p>
          <w:p w:rsidR="00D56C3A" w:rsidRDefault="009C1181">
            <w:pPr>
              <w:pStyle w:val="BodyA"/>
              <w:spacing w:after="0" w:line="240" w:lineRule="auto"/>
            </w:pPr>
            <w:r>
              <w:rPr>
                <w:rFonts w:ascii="Arial" w:hAnsi="Arial"/>
                <w:sz w:val="18"/>
                <w:szCs w:val="18"/>
              </w:rPr>
              <w:t xml:space="preserve">https://tools.ietf.org/html/rfc7252#section-5.8.2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Simple_Resource and must not implement the POST operation</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corresponding to DEFAULT_RESOURCE;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TP_CoAP_MessageFormat_Header_Code_NotFound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4.04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RFC7252#section-5.8.1</w:t>
            </w:r>
          </w:p>
          <w:p w:rsidR="00D56C3A" w:rsidRDefault="009C1181">
            <w:pPr>
              <w:pStyle w:val="BodyA"/>
              <w:spacing w:after="0" w:line="240" w:lineRule="auto"/>
            </w:pPr>
            <w:r>
              <w:rPr>
                <w:rFonts w:ascii="Arial" w:hAnsi="Arial"/>
                <w:sz w:val="18"/>
                <w:szCs w:val="18"/>
              </w:rPr>
              <w:t xml:space="preserve">https://tools.ietf.org/html/rfc7252#section-5.8.1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not provide a resource named Simple_Resource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uri_path corresponding to DEFAULT_RESOURCE;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4.04;</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TP_CoAP_MessageFormat_Header_Code_Created_001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2.01 on a POST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RFC7252#section-5.8.2</w:t>
            </w:r>
          </w:p>
          <w:p w:rsidR="00D56C3A" w:rsidRDefault="009C1181">
            <w:pPr>
              <w:pStyle w:val="BodyA"/>
              <w:spacing w:after="0" w:line="240" w:lineRule="auto"/>
            </w:pPr>
            <w:r>
              <w:rPr>
                <w:rFonts w:ascii="Arial" w:hAnsi="Arial"/>
                <w:sz w:val="18"/>
                <w:szCs w:val="18"/>
              </w:rPr>
              <w:t xml:space="preserve">https://tools.ietf.org/html/rfc7252#section-5.8.2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corresponding to STORAGE_RESOURCE,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LocationPath corresponding to SECOND_LVL_RESOURCE,</w:t>
            </w:r>
          </w:p>
          <w:p w:rsidR="00D56C3A" w:rsidRDefault="009C1181">
            <w:pPr>
              <w:pStyle w:val="BodyA"/>
              <w:spacing w:after="0" w:line="240" w:lineRule="auto"/>
            </w:pPr>
            <w:r>
              <w:rPr>
                <w:rFonts w:ascii="Arial" w:hAnsi="Arial"/>
                <w:sz w:val="18"/>
                <w:szCs w:val="18"/>
              </w:rPr>
              <w:t xml:space="preserve">                    LocationPath corresponding to THIRD_LVL_RESOURCE;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TP_CoAP_MessageFormat_Header_Code_Created_002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2.01 on a PUT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RFC7252#section-5.8.3</w:t>
            </w:r>
          </w:p>
          <w:p w:rsidR="00D56C3A" w:rsidRDefault="009C1181">
            <w:pPr>
              <w:pStyle w:val="BodyA"/>
              <w:spacing w:after="0" w:line="240" w:lineRule="auto"/>
            </w:pPr>
            <w:r>
              <w:rPr>
                <w:rFonts w:ascii="Arial" w:hAnsi="Arial"/>
                <w:sz w:val="18"/>
                <w:szCs w:val="18"/>
              </w:rPr>
              <w:t xml:space="preserve">https://tools.ietf.org/html/rfc7252#section-5.8.3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0.03,</w:t>
            </w:r>
          </w:p>
          <w:p w:rsidR="00D56C3A" w:rsidRDefault="009C1181">
            <w:pPr>
              <w:pStyle w:val="BodyA"/>
              <w:spacing w:after="0" w:line="240" w:lineRule="auto"/>
            </w:pPr>
            <w:r>
              <w:rPr>
                <w:rFonts w:ascii="Arial" w:hAnsi="Arial"/>
                <w:sz w:val="18"/>
                <w:szCs w:val="18"/>
              </w:rPr>
              <w:t xml:space="preserve">                    uri_path corresponding to STORAGE_RESOURCE,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LocationPath corresponding to SECOND_LVL_RESOURCE;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TP_CoAP_MessageFormat_Header_Code_Changed_001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POST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RFC7252#section-5.8.2</w:t>
            </w:r>
          </w:p>
          <w:p w:rsidR="00D56C3A" w:rsidRDefault="009C1181">
            <w:pPr>
              <w:pStyle w:val="BodyA"/>
              <w:spacing w:after="0" w:line="240" w:lineRule="auto"/>
            </w:pPr>
            <w:r>
              <w:rPr>
                <w:rFonts w:ascii="Arial" w:hAnsi="Arial"/>
                <w:sz w:val="18"/>
                <w:szCs w:val="18"/>
              </w:rPr>
              <w:t xml:space="preserve">https://tools.ietf.org/html/rfc7252#section-5.8.2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Storage_Resource/New1/New2</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corresponding to STORAGE_RESOURCE,</w:t>
            </w:r>
          </w:p>
          <w:p w:rsidR="00D56C3A" w:rsidRDefault="009C1181">
            <w:pPr>
              <w:pStyle w:val="BodyA"/>
              <w:spacing w:after="0" w:line="240" w:lineRule="auto"/>
            </w:pPr>
            <w:r>
              <w:rPr>
                <w:rFonts w:ascii="Arial" w:hAnsi="Arial"/>
                <w:sz w:val="18"/>
                <w:szCs w:val="18"/>
              </w:rPr>
              <w:t xml:space="preserve">                    uri_path corresponding to SECOND_LVL_RESOURCE,</w:t>
            </w:r>
          </w:p>
          <w:p w:rsidR="00D56C3A" w:rsidRDefault="009C1181">
            <w:pPr>
              <w:pStyle w:val="BodyA"/>
              <w:spacing w:after="0" w:line="240" w:lineRule="auto"/>
            </w:pPr>
            <w:r>
              <w:rPr>
                <w:rFonts w:ascii="Arial" w:hAnsi="Arial"/>
                <w:sz w:val="18"/>
                <w:szCs w:val="18"/>
              </w:rPr>
              <w:t xml:space="preserve">                    uri_path corresponding to THIRD_LVL_RESOURCE,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2.04,</w:t>
            </w:r>
          </w:p>
          <w:p w:rsidR="00D56C3A" w:rsidRDefault="009C1181">
            <w:pPr>
              <w:pStyle w:val="BodyA"/>
              <w:spacing w:after="0" w:line="240" w:lineRule="auto"/>
            </w:pPr>
            <w:r>
              <w:rPr>
                <w:rFonts w:ascii="Arial" w:hAnsi="Arial"/>
                <w:sz w:val="18"/>
                <w:szCs w:val="18"/>
              </w:rPr>
              <w:t xml:space="preserve">                    LocationPath corresponding to SECOND_LVL_RESOURCE,</w:t>
            </w:r>
          </w:p>
          <w:p w:rsidR="00D56C3A" w:rsidRDefault="009C1181">
            <w:pPr>
              <w:pStyle w:val="BodyA"/>
              <w:spacing w:after="0" w:line="240" w:lineRule="auto"/>
            </w:pPr>
            <w:r>
              <w:rPr>
                <w:rFonts w:ascii="Arial" w:hAnsi="Arial"/>
                <w:sz w:val="18"/>
                <w:szCs w:val="18"/>
              </w:rPr>
              <w:t xml:space="preserve">                    LocationPath corresponding to THIRD_LVL_RESOURCE;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TP_CoAP_MessageFormat_Header_Code_Changed_002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POST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RFC7252#section-5.8.2</w:t>
            </w:r>
          </w:p>
          <w:p w:rsidR="00D56C3A" w:rsidRDefault="009C1181">
            <w:pPr>
              <w:pStyle w:val="BodyA"/>
              <w:spacing w:after="0" w:line="240" w:lineRule="auto"/>
            </w:pPr>
            <w:r>
              <w:rPr>
                <w:rFonts w:ascii="Arial" w:hAnsi="Arial"/>
                <w:sz w:val="18"/>
                <w:szCs w:val="18"/>
              </w:rPr>
              <w:t xml:space="preserve">https://tools.ietf.org/html/rfc7252#section-5.8.2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Storage_Resource/New1/New2</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corresponding to STORAGE_RESOURCE,</w:t>
            </w:r>
          </w:p>
          <w:p w:rsidR="00D56C3A" w:rsidRDefault="009C1181">
            <w:pPr>
              <w:pStyle w:val="BodyA"/>
              <w:spacing w:after="0" w:line="240" w:lineRule="auto"/>
            </w:pPr>
            <w:r>
              <w:rPr>
                <w:rFonts w:ascii="Arial" w:hAnsi="Arial"/>
                <w:sz w:val="18"/>
                <w:szCs w:val="18"/>
              </w:rPr>
              <w:t xml:space="preserve">                    uri_path corresponding to SECOND_LVL_RESOURCE,</w:t>
            </w:r>
          </w:p>
          <w:p w:rsidR="00D56C3A" w:rsidRDefault="009C1181">
            <w:pPr>
              <w:pStyle w:val="BodyA"/>
              <w:spacing w:after="0" w:line="240" w:lineRule="auto"/>
            </w:pPr>
            <w:r>
              <w:rPr>
                <w:rFonts w:ascii="Arial" w:hAnsi="Arial"/>
                <w:sz w:val="18"/>
                <w:szCs w:val="18"/>
              </w:rPr>
              <w:t xml:space="preserve">                    uri_path corresponding to NEW_RESOURCE,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2.04,</w:t>
            </w:r>
          </w:p>
          <w:p w:rsidR="00D56C3A" w:rsidRDefault="009C1181">
            <w:pPr>
              <w:pStyle w:val="BodyA"/>
              <w:spacing w:after="0" w:line="240" w:lineRule="auto"/>
            </w:pPr>
            <w:r>
              <w:rPr>
                <w:rFonts w:ascii="Arial" w:hAnsi="Arial"/>
                <w:sz w:val="18"/>
                <w:szCs w:val="18"/>
              </w:rPr>
              <w:t xml:space="preserve">                    LocationPath corresponding to SECOND_LVL_RESOURCE,</w:t>
            </w:r>
          </w:p>
          <w:p w:rsidR="00D56C3A" w:rsidRDefault="009C1181">
            <w:pPr>
              <w:pStyle w:val="BodyA"/>
              <w:spacing w:after="0" w:line="240" w:lineRule="auto"/>
            </w:pPr>
            <w:r>
              <w:rPr>
                <w:rFonts w:ascii="Arial" w:hAnsi="Arial"/>
                <w:sz w:val="18"/>
                <w:szCs w:val="18"/>
              </w:rPr>
              <w:t xml:space="preserve">                    LocationPath corresponding to NEW_RESOURCE;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TP_CoAP_MessageFormat_Header_Code_Changed_003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PUT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RFC7252#section-5.8.3</w:t>
            </w:r>
          </w:p>
          <w:p w:rsidR="00D56C3A" w:rsidRDefault="009C1181">
            <w:pPr>
              <w:pStyle w:val="BodyA"/>
              <w:spacing w:after="0" w:line="240" w:lineRule="auto"/>
            </w:pPr>
            <w:r>
              <w:rPr>
                <w:rFonts w:ascii="Arial" w:hAnsi="Arial"/>
                <w:sz w:val="18"/>
                <w:szCs w:val="18"/>
              </w:rPr>
              <w:t xml:space="preserve">https://tools.ietf.org/html/rfc7252#section-5.8.3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Storage_Resource/New1</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0.03,</w:t>
            </w:r>
          </w:p>
          <w:p w:rsidR="00D56C3A" w:rsidRDefault="009C1181">
            <w:pPr>
              <w:pStyle w:val="BodyA"/>
              <w:spacing w:after="0" w:line="240" w:lineRule="auto"/>
            </w:pPr>
            <w:r>
              <w:rPr>
                <w:rFonts w:ascii="Arial" w:hAnsi="Arial"/>
                <w:sz w:val="18"/>
                <w:szCs w:val="18"/>
              </w:rPr>
              <w:t xml:space="preserve">                    uri_path corresponding to STORAGE_RESOURCE,</w:t>
            </w:r>
          </w:p>
          <w:p w:rsidR="00D56C3A" w:rsidRDefault="009C1181">
            <w:pPr>
              <w:pStyle w:val="BodyA"/>
              <w:spacing w:after="0" w:line="240" w:lineRule="auto"/>
            </w:pPr>
            <w:r>
              <w:rPr>
                <w:rFonts w:ascii="Arial" w:hAnsi="Arial"/>
                <w:sz w:val="18"/>
                <w:szCs w:val="18"/>
              </w:rPr>
              <w:t xml:space="preserve">                    uri_path corresponding to SECOND_LVL_RESOURCE;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2.04,</w:t>
            </w:r>
          </w:p>
          <w:p w:rsidR="00D56C3A" w:rsidRDefault="009C1181">
            <w:pPr>
              <w:pStyle w:val="BodyA"/>
              <w:spacing w:after="0" w:line="240" w:lineRule="auto"/>
            </w:pPr>
            <w:r>
              <w:rPr>
                <w:rFonts w:ascii="Arial" w:hAnsi="Arial"/>
                <w:sz w:val="18"/>
                <w:szCs w:val="18"/>
              </w:rPr>
              <w:t xml:space="preserve">                    LocationPath corresponding to SECOND_LVL_RESOURCE;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TP_CoAP_MessageFormat_Header_Code_Deleted_001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2.02 on a DELETE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0.04,</w:t>
            </w:r>
          </w:p>
          <w:p w:rsidR="00D56C3A" w:rsidRDefault="009C1181">
            <w:pPr>
              <w:pStyle w:val="BodyA"/>
              <w:spacing w:after="0" w:line="240" w:lineRule="auto"/>
            </w:pPr>
            <w:r>
              <w:rPr>
                <w:rFonts w:ascii="Arial" w:hAnsi="Arial"/>
                <w:sz w:val="18"/>
                <w:szCs w:val="18"/>
              </w:rPr>
              <w:t xml:space="preserve">                    uri_path corresponding to STORAGE_RESOURCE;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TP_CoAP_MessageFormat_Header_Code_Deleted_002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2.02 on a DELETE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not provide a resource named Storage_Resource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0.04,</w:t>
            </w:r>
          </w:p>
          <w:p w:rsidR="00D56C3A" w:rsidRDefault="009C1181">
            <w:pPr>
              <w:pStyle w:val="BodyA"/>
              <w:spacing w:after="0" w:line="240" w:lineRule="auto"/>
            </w:pPr>
            <w:r>
              <w:rPr>
                <w:rFonts w:ascii="Arial" w:hAnsi="Arial"/>
                <w:sz w:val="18"/>
                <w:szCs w:val="18"/>
              </w:rPr>
              <w:t xml:space="preserve">                    uri_path corresponding to STORAGE_RESOURCE;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TP_CoAP_Server_Separate_Response_GET_001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2.05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uri_path corresponding to SEPARATE_RESOURCE;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TP_CoAP_Server_Separate_Response_POST_001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Confirmable and code 2.01 on a POST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RFC7252#section-5.8.2</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corresponding to SEPARATE_RESOURCE,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TP_CoAP_Server_Separate_Response_POST_002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separate/new1/new2</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corresponding to SEPARATE_RESOURCE,</w:t>
            </w:r>
          </w:p>
          <w:p w:rsidR="00D56C3A" w:rsidRDefault="009C1181">
            <w:pPr>
              <w:pStyle w:val="BodyA"/>
              <w:spacing w:after="0" w:line="240" w:lineRule="auto"/>
            </w:pPr>
            <w:r>
              <w:rPr>
                <w:rFonts w:ascii="Arial" w:hAnsi="Arial"/>
                <w:sz w:val="18"/>
                <w:szCs w:val="18"/>
              </w:rPr>
              <w:t xml:space="preserve">                    uri_path corresponding to SECOND_LVL_RESOURCE,</w:t>
            </w:r>
          </w:p>
          <w:p w:rsidR="00D56C3A" w:rsidRDefault="009C1181">
            <w:pPr>
              <w:pStyle w:val="BodyA"/>
              <w:spacing w:after="0" w:line="240" w:lineRule="auto"/>
            </w:pPr>
            <w:r>
              <w:rPr>
                <w:rFonts w:ascii="Arial" w:hAnsi="Arial"/>
                <w:sz w:val="18"/>
                <w:szCs w:val="18"/>
              </w:rPr>
              <w:t xml:space="preserve">                    uri_path corresponding to THIRD_LVL_RESOURCE,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2.04,</w:t>
            </w:r>
          </w:p>
          <w:p w:rsidR="00D56C3A" w:rsidRDefault="009C1181">
            <w:pPr>
              <w:pStyle w:val="BodyA"/>
              <w:spacing w:after="0" w:line="240" w:lineRule="auto"/>
            </w:pPr>
            <w:r>
              <w:rPr>
                <w:rFonts w:ascii="Arial" w:hAnsi="Arial"/>
                <w:sz w:val="18"/>
                <w:szCs w:val="18"/>
              </w:rPr>
              <w:t xml:space="preserve">                    Location_Path corresponding to SECOND_LVL_RESOURCE,</w:t>
            </w:r>
          </w:p>
          <w:p w:rsidR="00D56C3A" w:rsidRDefault="009C1181">
            <w:pPr>
              <w:pStyle w:val="BodyA"/>
              <w:spacing w:after="0" w:line="240" w:lineRule="auto"/>
            </w:pPr>
            <w:r>
              <w:rPr>
                <w:rFonts w:ascii="Arial" w:hAnsi="Arial"/>
                <w:sz w:val="18"/>
                <w:szCs w:val="18"/>
              </w:rPr>
              <w:t xml:space="preserve">                    Location_Path corresponding to THIRD_LVL_RESOURCE; /*Try to add two new resources named New1 and New2 which already exist.*/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TP_CoAP_Server_Separate_Response_POST_003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separate/new1/new2</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corresponding to SEPARATE_RESOURCE,</w:t>
            </w:r>
          </w:p>
          <w:p w:rsidR="00D56C3A" w:rsidRDefault="009C1181">
            <w:pPr>
              <w:pStyle w:val="BodyA"/>
              <w:spacing w:after="0" w:line="240" w:lineRule="auto"/>
            </w:pPr>
            <w:r>
              <w:rPr>
                <w:rFonts w:ascii="Arial" w:hAnsi="Arial"/>
                <w:sz w:val="18"/>
                <w:szCs w:val="18"/>
              </w:rPr>
              <w:t xml:space="preserve">                    uri_path corresponding to SECOND_LVL_RESOURCE,</w:t>
            </w:r>
          </w:p>
          <w:p w:rsidR="00D56C3A" w:rsidRDefault="009C1181">
            <w:pPr>
              <w:pStyle w:val="BodyA"/>
              <w:spacing w:after="0" w:line="240" w:lineRule="auto"/>
            </w:pPr>
            <w:r>
              <w:rPr>
                <w:rFonts w:ascii="Arial" w:hAnsi="Arial"/>
                <w:sz w:val="18"/>
                <w:szCs w:val="18"/>
              </w:rPr>
              <w:t xml:space="preserve">                    uri_path corresponding to NEW_RESOURCE,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2.04,</w:t>
            </w:r>
          </w:p>
          <w:p w:rsidR="00D56C3A" w:rsidRDefault="009C1181">
            <w:pPr>
              <w:pStyle w:val="BodyA"/>
              <w:spacing w:after="0" w:line="240" w:lineRule="auto"/>
            </w:pPr>
            <w:r>
              <w:rPr>
                <w:rFonts w:ascii="Arial" w:hAnsi="Arial"/>
                <w:sz w:val="18"/>
                <w:szCs w:val="18"/>
              </w:rPr>
              <w:t xml:space="preserve">                    Location_Path corresponding to SECOND_LVL_RESOURCE,</w:t>
            </w:r>
          </w:p>
          <w:p w:rsidR="00D56C3A" w:rsidRDefault="009C1181">
            <w:pPr>
              <w:pStyle w:val="BodyA"/>
              <w:spacing w:after="0" w:line="240" w:lineRule="auto"/>
            </w:pPr>
            <w:r>
              <w:rPr>
                <w:rFonts w:ascii="Arial" w:hAnsi="Arial"/>
                <w:sz w:val="18"/>
                <w:szCs w:val="18"/>
              </w:rPr>
              <w:t xml:space="preserve">                    Location_Path corresponding to NEW_RESOURCE; /*Change resource separate/New1/New2 to separate/New1/New1a.*/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TP_CoAP_Server_Separate_Response_POST_004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4.05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 and must not implement the POST operation</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corresponding to SEPARATE_RESOURCE;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4.05;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TP_CoAP_Server_Separate_Response_PUT_001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2.01 on a PUT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RFC7252#section-5.8.3</w:t>
            </w:r>
          </w:p>
          <w:p w:rsidR="00D56C3A" w:rsidRDefault="009C1181">
            <w:pPr>
              <w:pStyle w:val="BodyA"/>
              <w:spacing w:after="0" w:line="240" w:lineRule="auto"/>
            </w:pPr>
            <w:r>
              <w:rPr>
                <w:rFonts w:ascii="Arial" w:hAnsi="Arial"/>
                <w:sz w:val="18"/>
                <w:szCs w:val="18"/>
              </w:rPr>
              <w:t xml:space="preserve">https://tools.ietf.org/html/rfc7252#section-5.8.3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0.03,</w:t>
            </w:r>
          </w:p>
          <w:p w:rsidR="00D56C3A" w:rsidRDefault="009C1181">
            <w:pPr>
              <w:pStyle w:val="BodyA"/>
              <w:spacing w:after="0" w:line="240" w:lineRule="auto"/>
            </w:pPr>
            <w:r>
              <w:rPr>
                <w:rFonts w:ascii="Arial" w:hAnsi="Arial"/>
                <w:sz w:val="18"/>
                <w:szCs w:val="18"/>
              </w:rPr>
              <w:t xml:space="preserve">                    uri_path corresponding to SEPARATE_RESOURCE,</w:t>
            </w:r>
          </w:p>
          <w:p w:rsidR="00D56C3A" w:rsidRDefault="009C1181">
            <w:pPr>
              <w:pStyle w:val="BodyA"/>
              <w:spacing w:after="0" w:line="240" w:lineRule="auto"/>
            </w:pPr>
            <w:r>
              <w:rPr>
                <w:rFonts w:ascii="Arial" w:hAnsi="Arial"/>
                <w:sz w:val="18"/>
                <w:szCs w:val="18"/>
              </w:rPr>
              <w:t xml:space="preserve">                    payload indicating value 116 145 167 061 057;</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Location_Path corresponding to SECOND_LVL_RESOURCE;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TP_CoAP_Server_Separate_Response_PUT_002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PUT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RFC7252#section-5.8.3</w:t>
            </w:r>
          </w:p>
          <w:p w:rsidR="00D56C3A" w:rsidRDefault="009C1181">
            <w:pPr>
              <w:pStyle w:val="BodyA"/>
              <w:spacing w:after="0" w:line="240" w:lineRule="auto"/>
            </w:pPr>
            <w:r>
              <w:rPr>
                <w:rFonts w:ascii="Arial" w:hAnsi="Arial"/>
                <w:sz w:val="18"/>
                <w:szCs w:val="18"/>
              </w:rPr>
              <w:t xml:space="preserve">https://tools.ietf.org/html/rfc7252#section-5.8.3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separate/new1</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0.03,</w:t>
            </w:r>
          </w:p>
          <w:p w:rsidR="00D56C3A" w:rsidRDefault="009C1181">
            <w:pPr>
              <w:pStyle w:val="BodyA"/>
              <w:spacing w:after="0" w:line="240" w:lineRule="auto"/>
            </w:pPr>
            <w:r>
              <w:rPr>
                <w:rFonts w:ascii="Arial" w:hAnsi="Arial"/>
                <w:sz w:val="18"/>
                <w:szCs w:val="18"/>
              </w:rPr>
              <w:t xml:space="preserve">                    uri_path corresponding to SEPARATE_RESOURCE,</w:t>
            </w:r>
          </w:p>
          <w:p w:rsidR="00D56C3A" w:rsidRDefault="009C1181">
            <w:pPr>
              <w:pStyle w:val="BodyA"/>
              <w:spacing w:after="0" w:line="240" w:lineRule="auto"/>
            </w:pPr>
            <w:r>
              <w:rPr>
                <w:rFonts w:ascii="Arial" w:hAnsi="Arial"/>
                <w:sz w:val="18"/>
                <w:szCs w:val="18"/>
              </w:rPr>
              <w:t xml:space="preserve">                    uri_path corresponding to SECOND_LVL_RESOURCE;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2.04; /*Try to add resource New1 although it already exists */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TP_CoAP_Server_Separate_Response_DELETE_001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2.02 on a DELETE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0.04,</w:t>
            </w:r>
          </w:p>
          <w:p w:rsidR="00D56C3A" w:rsidRDefault="009C1181">
            <w:pPr>
              <w:pStyle w:val="BodyA"/>
              <w:spacing w:after="0" w:line="240" w:lineRule="auto"/>
            </w:pPr>
            <w:r>
              <w:rPr>
                <w:rFonts w:ascii="Arial" w:hAnsi="Arial"/>
                <w:sz w:val="18"/>
                <w:szCs w:val="18"/>
              </w:rPr>
              <w:t xml:space="preserve">                    uri_path corresponding to SEPARATE_RESOURCE;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2.02,</w:t>
            </w:r>
          </w:p>
          <w:p w:rsidR="00D56C3A" w:rsidRDefault="009C1181">
            <w:pPr>
              <w:pStyle w:val="BodyA"/>
              <w:spacing w:after="0" w:line="240" w:lineRule="auto"/>
            </w:pPr>
            <w:r>
              <w:rPr>
                <w:rFonts w:ascii="Arial" w:hAnsi="Arial"/>
                <w:sz w:val="18"/>
                <w:szCs w:val="18"/>
              </w:rPr>
              <w:t xml:space="preserve">                    Location_Path corresponding to SECOND_LVL_RESOURCE; /*Delete resource Separate */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TP_CoAP_Server_Separate_Response_DELETE_002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2.02 on a DELETE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not provide a resource named separate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0.04,</w:t>
            </w:r>
          </w:p>
          <w:p w:rsidR="00D56C3A" w:rsidRDefault="009C1181">
            <w:pPr>
              <w:pStyle w:val="BodyA"/>
              <w:spacing w:after="0" w:line="240" w:lineRule="auto"/>
            </w:pPr>
            <w:r>
              <w:rPr>
                <w:rFonts w:ascii="Arial" w:hAnsi="Arial"/>
                <w:sz w:val="18"/>
                <w:szCs w:val="18"/>
              </w:rPr>
              <w:t xml:space="preserve">                    uri_path corresponding to SEPARATE_RESOURCE;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2.02,</w:t>
            </w:r>
          </w:p>
          <w:p w:rsidR="00D56C3A" w:rsidRDefault="009C1181">
            <w:pPr>
              <w:pStyle w:val="BodyA"/>
              <w:spacing w:after="0" w:line="240" w:lineRule="auto"/>
            </w:pPr>
            <w:r>
              <w:rPr>
                <w:rFonts w:ascii="Arial" w:hAnsi="Arial"/>
                <w:sz w:val="18"/>
                <w:szCs w:val="18"/>
              </w:rPr>
              <w:t xml:space="preserve">                    Location_Path corresponding to SECOND_LVL_RESOURCE; /*Get Response code 2.02 although the requested resource does not exist*/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TP_CoAP_Server_Options_UriHost_001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Uri-Host Option specifies the Internet host of the resource being requested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host corresponding to DEFAULT_HOST, /*default eg. [2001:db8::2:1] */</w:t>
            </w:r>
          </w:p>
          <w:p w:rsidR="00D56C3A" w:rsidRDefault="009C1181">
            <w:pPr>
              <w:pStyle w:val="BodyA"/>
              <w:spacing w:after="0" w:line="240" w:lineRule="auto"/>
            </w:pPr>
            <w:r>
              <w:rPr>
                <w:rFonts w:ascii="Arial" w:hAnsi="Arial"/>
                <w:sz w:val="18"/>
                <w:szCs w:val="18"/>
              </w:rPr>
              <w:t xml:space="preserve">                        port corresponding to DEFAULT_PORT;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</w:t>
            </w:r>
          </w:p>
          <w:p w:rsidR="00D56C3A" w:rsidRDefault="009C1181">
            <w:pPr>
              <w:pStyle w:val="BodyA"/>
              <w:spacing w:after="0" w:line="240" w:lineRule="auto"/>
            </w:pPr>
            <w:r>
              <w:rPr>
                <w:rFonts w:ascii="Arial" w:hAnsi="Arial"/>
                <w:sz w:val="18"/>
                <w:szCs w:val="18"/>
              </w:rPr>
              <w:t xml:space="preserve">                        content indicating value coap_URI;</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TP_CoAP_Server_Options_UriHost_002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Uri-Host Option specifies the Internet host of the resource being requested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host corresponding to DEFAULT_HOST, /*default eg. [2001:db8::2:1] */</w:t>
            </w:r>
          </w:p>
          <w:p w:rsidR="00D56C3A" w:rsidRDefault="009C1181">
            <w:pPr>
              <w:pStyle w:val="BodyA"/>
              <w:spacing w:after="0" w:line="240" w:lineRule="auto"/>
            </w:pPr>
            <w:r>
              <w:rPr>
                <w:rFonts w:ascii="Arial" w:hAnsi="Arial"/>
                <w:sz w:val="18"/>
                <w:szCs w:val="18"/>
              </w:rPr>
              <w:t xml:space="preserve">                        port corresponding to DEFAULT_PORT, /*default eg. 5683 */</w:t>
            </w:r>
          </w:p>
          <w:p w:rsidR="00D56C3A" w:rsidRDefault="009C1181">
            <w:pPr>
              <w:pStyle w:val="BodyA"/>
              <w:spacing w:after="0" w:line="240" w:lineRule="auto"/>
            </w:pPr>
            <w:r>
              <w:rPr>
                <w:rFonts w:ascii="Arial" w:hAnsi="Arial"/>
                <w:sz w:val="18"/>
                <w:szCs w:val="18"/>
              </w:rPr>
              <w:t xml:space="preserve">                        option_delta indicating value 3, /*URI-Host */</w:t>
            </w:r>
          </w:p>
          <w:p w:rsidR="00D56C3A" w:rsidRDefault="009C1181">
            <w:pPr>
              <w:pStyle w:val="BodyA"/>
              <w:spacing w:after="0" w:line="240" w:lineRule="auto"/>
            </w:pPr>
            <w:r>
              <w:rPr>
                <w:rFonts w:ascii="Arial" w:hAnsi="Arial"/>
                <w:sz w:val="18"/>
                <w:szCs w:val="18"/>
              </w:rPr>
              <w:t xml:space="preserve">                        option_value indicating value "example.net";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</w:t>
            </w:r>
          </w:p>
          <w:p w:rsidR="00D56C3A" w:rsidRDefault="009C1181">
            <w:pPr>
              <w:pStyle w:val="BodyA"/>
              <w:spacing w:after="0" w:line="240" w:lineRule="auto"/>
            </w:pPr>
            <w:r>
              <w:rPr>
                <w:rFonts w:ascii="Arial" w:hAnsi="Arial"/>
                <w:sz w:val="18"/>
                <w:szCs w:val="18"/>
              </w:rPr>
              <w:t xml:space="preserve">                        content indicating value coap_URI;</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TP_CoAP_Server_Options_UriPath_001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Uri-Path Option specifies one segment of the absolute path to the resource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host corresponding to DEFAULT_HOST, /*default eg. [2001:db8::2:1] */</w:t>
            </w:r>
          </w:p>
          <w:p w:rsidR="00D56C3A" w:rsidRDefault="009C1181">
            <w:pPr>
              <w:pStyle w:val="BodyA"/>
              <w:spacing w:after="0" w:line="240" w:lineRule="auto"/>
            </w:pPr>
            <w:r>
              <w:rPr>
                <w:rFonts w:ascii="Arial" w:hAnsi="Arial"/>
                <w:sz w:val="18"/>
                <w:szCs w:val="18"/>
              </w:rPr>
              <w:t xml:space="preserve">                        port corresponding to DEFAULT_PORT, /*default eg. 5683 */</w:t>
            </w:r>
          </w:p>
          <w:p w:rsidR="00D56C3A" w:rsidRDefault="009C1181">
            <w:pPr>
              <w:pStyle w:val="BodyA"/>
              <w:spacing w:after="0" w:line="240" w:lineRule="auto"/>
            </w:pPr>
            <w:r>
              <w:rPr>
                <w:rFonts w:ascii="Arial" w:hAnsi="Arial"/>
                <w:sz w:val="18"/>
                <w:szCs w:val="18"/>
              </w:rPr>
              <w:t xml:space="preserve">                        option_delta indicating value 3, /*URI-Host */</w:t>
            </w:r>
          </w:p>
          <w:p w:rsidR="00D56C3A" w:rsidRDefault="009C1181">
            <w:pPr>
              <w:pStyle w:val="BodyA"/>
              <w:spacing w:after="0" w:line="240" w:lineRule="auto"/>
            </w:pPr>
            <w:r>
              <w:rPr>
                <w:rFonts w:ascii="Arial" w:hAnsi="Arial"/>
                <w:sz w:val="18"/>
                <w:szCs w:val="18"/>
              </w:rPr>
              <w:t xml:space="preserve">                        option_value indicating value "example.net",</w:t>
            </w:r>
          </w:p>
          <w:p w:rsidR="00D56C3A" w:rsidRDefault="009C1181">
            <w:pPr>
              <w:pStyle w:val="BodyA"/>
              <w:spacing w:after="0" w:line="240" w:lineRule="auto"/>
            </w:pPr>
            <w:r>
              <w:rPr>
                <w:rFonts w:ascii="Arial" w:hAnsi="Arial"/>
                <w:sz w:val="18"/>
                <w:szCs w:val="18"/>
              </w:rPr>
              <w:t xml:space="preserve">                        option_delta indicating value 8, /*URI-Path */</w:t>
            </w:r>
          </w:p>
          <w:p w:rsidR="00D56C3A" w:rsidRDefault="009C1181">
            <w:pPr>
              <w:pStyle w:val="BodyA"/>
              <w:spacing w:after="0" w:line="240" w:lineRule="auto"/>
            </w:pPr>
            <w:r>
              <w:rPr>
                <w:rFonts w:ascii="Arial" w:hAnsi="Arial"/>
                <w:sz w:val="18"/>
                <w:szCs w:val="18"/>
              </w:rPr>
              <w:t xml:space="preserve">                        option_value indicating value ".well-known",</w:t>
            </w:r>
          </w:p>
          <w:p w:rsidR="00D56C3A" w:rsidRDefault="009C1181">
            <w:pPr>
              <w:pStyle w:val="BodyA"/>
              <w:spacing w:after="0" w:line="240" w:lineRule="auto"/>
            </w:pPr>
            <w:r>
              <w:rPr>
                <w:rFonts w:ascii="Arial" w:hAnsi="Arial"/>
                <w:sz w:val="18"/>
                <w:szCs w:val="18"/>
              </w:rPr>
              <w:t xml:space="preserve">                        option_delta indicating value 3, /*URI-Path */</w:t>
            </w:r>
          </w:p>
          <w:p w:rsidR="00D56C3A" w:rsidRDefault="009C1181">
            <w:pPr>
              <w:pStyle w:val="BodyA"/>
              <w:spacing w:after="0" w:line="240" w:lineRule="auto"/>
            </w:pPr>
            <w:r>
              <w:rPr>
                <w:rFonts w:ascii="Arial" w:hAnsi="Arial"/>
                <w:sz w:val="18"/>
                <w:szCs w:val="18"/>
              </w:rPr>
              <w:t xml:space="preserve">                        option_value indicating value "core";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</w:t>
            </w:r>
          </w:p>
          <w:p w:rsidR="00D56C3A" w:rsidRDefault="009C1181">
            <w:pPr>
              <w:pStyle w:val="BodyA"/>
              <w:spacing w:after="0" w:line="240" w:lineRule="auto"/>
            </w:pPr>
            <w:r>
              <w:rPr>
                <w:rFonts w:ascii="Arial" w:hAnsi="Arial"/>
                <w:sz w:val="18"/>
                <w:szCs w:val="18"/>
              </w:rPr>
              <w:t xml:space="preserve">                        content indicating value coap_URI;</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TP_CoAP_Server_Options_UriPath_002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2.05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RFC7252#section-5.8.1</w:t>
            </w:r>
          </w:p>
          <w:p w:rsidR="00D56C3A" w:rsidRDefault="009C1181">
            <w:pPr>
              <w:pStyle w:val="BodyA"/>
              <w:spacing w:after="0" w:line="240" w:lineRule="auto"/>
            </w:pPr>
            <w:r>
              <w:rPr>
                <w:rFonts w:ascii="Arial" w:hAnsi="Arial"/>
                <w:sz w:val="18"/>
                <w:szCs w:val="18"/>
              </w:rPr>
              <w:t xml:space="preserve">https://tools.ietf.org/html/rfc7252#section-5.8.1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Simple_Resource/New_Resource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uri_path corresponding to DEFAULT_RESOURCE,</w:t>
            </w:r>
          </w:p>
          <w:p w:rsidR="00D56C3A" w:rsidRDefault="009C1181">
            <w:pPr>
              <w:pStyle w:val="BodyA"/>
              <w:spacing w:after="0" w:line="240" w:lineRule="auto"/>
            </w:pPr>
            <w:r>
              <w:rPr>
                <w:rFonts w:ascii="Arial" w:hAnsi="Arial"/>
                <w:sz w:val="18"/>
                <w:szCs w:val="18"/>
              </w:rPr>
              <w:t xml:space="preserve">                    uri_path corresponding to NEW_RESOURCE;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TP_CoAP_Server_Options_UriQuery_001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Uri-Query Option specifies one argument parameterizing the resource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host corresponding to DEFAULT_HOST, /*default eg. [2001:db8::2:1] */</w:t>
            </w:r>
          </w:p>
          <w:p w:rsidR="00D56C3A" w:rsidRDefault="009C1181">
            <w:pPr>
              <w:pStyle w:val="BodyA"/>
              <w:spacing w:after="0" w:line="240" w:lineRule="auto"/>
            </w:pPr>
            <w:r>
              <w:rPr>
                <w:rFonts w:ascii="Arial" w:hAnsi="Arial"/>
                <w:sz w:val="18"/>
                <w:szCs w:val="18"/>
              </w:rPr>
              <w:t xml:space="preserve">                        port corresponding to DEFAULT_PORT, /*default eg. 5683 */</w:t>
            </w:r>
          </w:p>
          <w:p w:rsidR="00D56C3A" w:rsidRDefault="009C1181">
            <w:pPr>
              <w:pStyle w:val="BodyA"/>
              <w:spacing w:after="0" w:line="240" w:lineRule="auto"/>
            </w:pPr>
            <w:r>
              <w:rPr>
                <w:rFonts w:ascii="Arial" w:hAnsi="Arial"/>
                <w:sz w:val="18"/>
                <w:szCs w:val="18"/>
              </w:rPr>
              <w:t xml:space="preserve">                        option_delta indicating value 11, /*URI-Path */</w:t>
            </w:r>
          </w:p>
          <w:p w:rsidR="00D56C3A" w:rsidRDefault="009C1181">
            <w:pPr>
              <w:pStyle w:val="BodyA"/>
              <w:spacing w:after="0" w:line="240" w:lineRule="auto"/>
            </w:pPr>
            <w:r>
              <w:rPr>
                <w:rFonts w:ascii="Arial" w:hAnsi="Arial"/>
                <w:sz w:val="18"/>
                <w:szCs w:val="18"/>
              </w:rPr>
              <w:t xml:space="preserve">                        option_value indicating value "",</w:t>
            </w:r>
          </w:p>
          <w:p w:rsidR="00D56C3A" w:rsidRDefault="009C1181">
            <w:pPr>
              <w:pStyle w:val="BodyA"/>
              <w:spacing w:after="0" w:line="240" w:lineRule="auto"/>
            </w:pPr>
            <w:r>
              <w:rPr>
                <w:rFonts w:ascii="Arial" w:hAnsi="Arial"/>
                <w:sz w:val="18"/>
                <w:szCs w:val="18"/>
              </w:rPr>
              <w:t xml:space="preserve">                        option_delta indicating value 0, /*URI-Path */</w:t>
            </w:r>
          </w:p>
          <w:p w:rsidR="00D56C3A" w:rsidRDefault="009C1181">
            <w:pPr>
              <w:pStyle w:val="BodyA"/>
              <w:spacing w:after="0" w:line="240" w:lineRule="auto"/>
            </w:pPr>
            <w:r>
              <w:rPr>
                <w:rFonts w:ascii="Arial" w:hAnsi="Arial"/>
                <w:sz w:val="18"/>
                <w:szCs w:val="18"/>
              </w:rPr>
              <w:t xml:space="preserve">                        option_value indicating value "/",</w:t>
            </w:r>
          </w:p>
          <w:p w:rsidR="00D56C3A" w:rsidRDefault="009C1181">
            <w:pPr>
              <w:pStyle w:val="BodyA"/>
              <w:spacing w:after="0" w:line="240" w:lineRule="auto"/>
            </w:pPr>
            <w:r>
              <w:rPr>
                <w:rFonts w:ascii="Arial" w:hAnsi="Arial"/>
                <w:sz w:val="18"/>
                <w:szCs w:val="18"/>
              </w:rPr>
              <w:t xml:space="preserve">                        option_delta indicating value 11, /*URI-Path */</w:t>
            </w:r>
          </w:p>
          <w:p w:rsidR="00D56C3A" w:rsidRDefault="009C1181">
            <w:pPr>
              <w:pStyle w:val="BodyA"/>
              <w:spacing w:after="0" w:line="240" w:lineRule="auto"/>
            </w:pPr>
            <w:r>
              <w:rPr>
                <w:rFonts w:ascii="Arial" w:hAnsi="Arial"/>
                <w:sz w:val="18"/>
                <w:szCs w:val="18"/>
              </w:rPr>
              <w:t xml:space="preserve">                        option_value indicating value "",</w:t>
            </w:r>
          </w:p>
          <w:p w:rsidR="00D56C3A" w:rsidRDefault="009C1181">
            <w:pPr>
              <w:pStyle w:val="BodyA"/>
              <w:spacing w:after="0" w:line="240" w:lineRule="auto"/>
            </w:pPr>
            <w:r>
              <w:rPr>
                <w:rFonts w:ascii="Arial" w:hAnsi="Arial"/>
                <w:sz w:val="18"/>
                <w:szCs w:val="18"/>
              </w:rPr>
              <w:t xml:space="preserve">                        option_delta indicating value 0, /*URI-Path */</w:t>
            </w:r>
          </w:p>
          <w:p w:rsidR="00D56C3A" w:rsidRDefault="009C1181">
            <w:pPr>
              <w:pStyle w:val="BodyA"/>
              <w:spacing w:after="0" w:line="240" w:lineRule="auto"/>
            </w:pPr>
            <w:r>
              <w:rPr>
                <w:rFonts w:ascii="Arial" w:hAnsi="Arial"/>
                <w:sz w:val="18"/>
                <w:szCs w:val="18"/>
              </w:rPr>
              <w:t xml:space="preserve">                        option_value indicating value "",</w:t>
            </w:r>
          </w:p>
          <w:p w:rsidR="00D56C3A" w:rsidRDefault="009C1181">
            <w:pPr>
              <w:pStyle w:val="BodyA"/>
              <w:spacing w:after="0" w:line="240" w:lineRule="auto"/>
            </w:pPr>
            <w:r>
              <w:rPr>
                <w:rFonts w:ascii="Arial" w:hAnsi="Arial"/>
                <w:sz w:val="18"/>
                <w:szCs w:val="18"/>
              </w:rPr>
              <w:t xml:space="preserve">                        option_delta indicating value 15, /*URI-Query */</w:t>
            </w:r>
          </w:p>
          <w:p w:rsidR="00D56C3A" w:rsidRDefault="009C1181">
            <w:pPr>
              <w:pStyle w:val="BodyA"/>
              <w:spacing w:after="0" w:line="240" w:lineRule="auto"/>
            </w:pPr>
            <w:r>
              <w:rPr>
                <w:rFonts w:ascii="Arial" w:hAnsi="Arial"/>
                <w:sz w:val="18"/>
                <w:szCs w:val="18"/>
              </w:rPr>
              <w:t xml:space="preserve">                        option_value indicating value "//",</w:t>
            </w:r>
          </w:p>
          <w:p w:rsidR="00D56C3A" w:rsidRDefault="009C1181">
            <w:pPr>
              <w:pStyle w:val="BodyA"/>
              <w:spacing w:after="0" w:line="240" w:lineRule="auto"/>
            </w:pPr>
            <w:r>
              <w:rPr>
                <w:rFonts w:ascii="Arial" w:hAnsi="Arial"/>
                <w:sz w:val="18"/>
                <w:szCs w:val="18"/>
              </w:rPr>
              <w:t xml:space="preserve">                        option_delta indicating value 0, /*URI-Query */</w:t>
            </w:r>
          </w:p>
          <w:p w:rsidR="00D56C3A" w:rsidRDefault="009C1181">
            <w:pPr>
              <w:pStyle w:val="BodyA"/>
              <w:spacing w:after="0" w:line="240" w:lineRule="auto"/>
            </w:pPr>
            <w:r>
              <w:rPr>
                <w:rFonts w:ascii="Arial" w:hAnsi="Arial"/>
                <w:sz w:val="18"/>
                <w:szCs w:val="18"/>
              </w:rPr>
              <w:t xml:space="preserve">                        option_value indicating value "?&amp;";</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</w:t>
            </w:r>
          </w:p>
          <w:p w:rsidR="00D56C3A" w:rsidRDefault="009C1181">
            <w:pPr>
              <w:pStyle w:val="BodyA"/>
              <w:spacing w:after="0" w:line="240" w:lineRule="auto"/>
            </w:pPr>
            <w:r>
              <w:rPr>
                <w:rFonts w:ascii="Arial" w:hAnsi="Arial"/>
                <w:sz w:val="18"/>
                <w:szCs w:val="18"/>
              </w:rPr>
              <w:t xml:space="preserve">                        content indicating value coap_URI;</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TP_CoAP_Server_Options_ProxyUri_001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Proxy-Uri Option is used to make a request to a forward-proxy</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proxy_uri corresponding to PROXY_URI;</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TP_CoAP_Server_Options_ProxyUri_002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Proxy-Uri Option MUST take precedence over any of the Uri-Host, Uri-Port, Uri-Path or Uri-Query options</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proxy_uri corresponding to PROXY_URI,</w:t>
            </w:r>
          </w:p>
          <w:p w:rsidR="00D56C3A" w:rsidRDefault="009C1181">
            <w:pPr>
              <w:pStyle w:val="BodyA"/>
              <w:spacing w:after="0" w:line="240" w:lineRule="auto"/>
            </w:pPr>
            <w:r>
              <w:rPr>
                <w:rFonts w:ascii="Arial" w:hAnsi="Arial"/>
                <w:sz w:val="18"/>
                <w:szCs w:val="18"/>
              </w:rPr>
              <w:t xml:space="preserve">                        uri_host corresponding to URI_HOST;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TP_CoAP_Server_Options_ContentFormat_001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Content-Format Option indicates the representation format of the message payload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content_format indicating value content_formats_id,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2.03;</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TP_CoAP_Server_Options_ContentFormat_002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Content-Format Option indicates the representation format of the message payload, in the absence of the option, no default value is assumed, i.e., the representation format of any representation message payload is indeterminate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4.06;</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TP_CoAP_Server_Options_ContentAccept_001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CoAP Accept option can be used to indicate which Content-Format is acceptable to the client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content_format indicating value content_formats_id,</w:t>
            </w:r>
          </w:p>
          <w:p w:rsidR="00D56C3A" w:rsidRDefault="009C1181">
            <w:pPr>
              <w:pStyle w:val="BodyA"/>
              <w:spacing w:after="0" w:line="240" w:lineRule="auto"/>
            </w:pPr>
            <w:r>
              <w:rPr>
                <w:rFonts w:ascii="Arial" w:hAnsi="Arial"/>
                <w:sz w:val="18"/>
                <w:szCs w:val="18"/>
              </w:rPr>
              <w:t xml:space="preserve">                        accept indicating value content_formats_id;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2.03;</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TP_CoAP_Server_Options_ContentAccept__002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CoAP Accept option can be used to indicate which Content-Format is acceptable to the client, If the preferred Content- Format cannot be returned, then a 4.06 MUST be sent as a response, unless another error code takes precedence for this response.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content_format indicating value content_formats_id,</w:t>
            </w:r>
          </w:p>
          <w:p w:rsidR="00D56C3A" w:rsidRDefault="009C1181">
            <w:pPr>
              <w:pStyle w:val="BodyA"/>
              <w:spacing w:after="0" w:line="240" w:lineRule="auto"/>
            </w:pPr>
            <w:r>
              <w:rPr>
                <w:rFonts w:ascii="Arial" w:hAnsi="Arial"/>
                <w:sz w:val="18"/>
                <w:szCs w:val="18"/>
              </w:rPr>
              <w:t xml:space="preserve">                        accept indicating value content_formats_id;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4.06;</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sectPr w:rsidRPr="00A93655" w:rsidR="00ED2D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15">
  <w:view w:val="web"/>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87"/>
    <w:rsid w:val="00003CC7"/>
    <w:rsid w:val="00004211"/>
    <w:rsid w:val="000318BA"/>
    <w:rsid w:val="000526BD"/>
    <w:rsid w:val="00080EF7"/>
    <w:rsid w:val="000857F9"/>
    <w:rsid w:val="00085E64"/>
    <w:rsid w:val="00096099"/>
    <w:rsid w:val="000A6AB6"/>
    <w:rsid w:val="000B7329"/>
    <w:rsid w:val="000E5CCE"/>
    <w:rsid w:val="000F41CD"/>
    <w:rsid w:val="001B6E33"/>
    <w:rsid w:val="002147BF"/>
    <w:rsid w:val="00237CDC"/>
    <w:rsid w:val="002553D9"/>
    <w:rsid w:val="00261F09"/>
    <w:rsid w:val="0027020E"/>
    <w:rsid w:val="002A6E2C"/>
    <w:rsid w:val="002B56D8"/>
    <w:rsid w:val="002C6171"/>
    <w:rsid w:val="002D2B63"/>
    <w:rsid w:val="002D3F79"/>
    <w:rsid w:val="002D6254"/>
    <w:rsid w:val="002D62E3"/>
    <w:rsid w:val="003013BB"/>
    <w:rsid w:val="00321ACA"/>
    <w:rsid w:val="0033121F"/>
    <w:rsid w:val="003420B7"/>
    <w:rsid w:val="00350127"/>
    <w:rsid w:val="003504EC"/>
    <w:rsid w:val="00354DD8"/>
    <w:rsid w:val="00391ECF"/>
    <w:rsid w:val="003C7290"/>
    <w:rsid w:val="003D7AF5"/>
    <w:rsid w:val="0040187E"/>
    <w:rsid w:val="00406354"/>
    <w:rsid w:val="00410E92"/>
    <w:rsid w:val="004118B0"/>
    <w:rsid w:val="004571C4"/>
    <w:rsid w:val="00474D0B"/>
    <w:rsid w:val="004A529F"/>
    <w:rsid w:val="004A75C4"/>
    <w:rsid w:val="004C1736"/>
    <w:rsid w:val="004C4051"/>
    <w:rsid w:val="00500579"/>
    <w:rsid w:val="00532551"/>
    <w:rsid w:val="00534B74"/>
    <w:rsid w:val="00542920"/>
    <w:rsid w:val="00554379"/>
    <w:rsid w:val="005661C5"/>
    <w:rsid w:val="005824FA"/>
    <w:rsid w:val="005869BC"/>
    <w:rsid w:val="005D334E"/>
    <w:rsid w:val="00637D6B"/>
    <w:rsid w:val="00650532"/>
    <w:rsid w:val="006A4430"/>
    <w:rsid w:val="006B2837"/>
    <w:rsid w:val="006C1FC3"/>
    <w:rsid w:val="006F7DCE"/>
    <w:rsid w:val="00705265"/>
    <w:rsid w:val="00715284"/>
    <w:rsid w:val="00731578"/>
    <w:rsid w:val="00764E40"/>
    <w:rsid w:val="00766980"/>
    <w:rsid w:val="007A7987"/>
    <w:rsid w:val="007D6886"/>
    <w:rsid w:val="00800AF2"/>
    <w:rsid w:val="00801F1E"/>
    <w:rsid w:val="00810BF6"/>
    <w:rsid w:val="00844758"/>
    <w:rsid w:val="00850077"/>
    <w:rsid w:val="00867B34"/>
    <w:rsid w:val="008C11B6"/>
    <w:rsid w:val="008E6FAC"/>
    <w:rsid w:val="00905E8D"/>
    <w:rsid w:val="009218EA"/>
    <w:rsid w:val="00937EA4"/>
    <w:rsid w:val="009401CE"/>
    <w:rsid w:val="00955C99"/>
    <w:rsid w:val="00956E54"/>
    <w:rsid w:val="009C1BB1"/>
    <w:rsid w:val="009C3E8C"/>
    <w:rsid w:val="009D3E15"/>
    <w:rsid w:val="009D622F"/>
    <w:rsid w:val="00A30201"/>
    <w:rsid w:val="00A30D49"/>
    <w:rsid w:val="00A31CF6"/>
    <w:rsid w:val="00A42066"/>
    <w:rsid w:val="00A64686"/>
    <w:rsid w:val="00A64DCB"/>
    <w:rsid w:val="00A6671A"/>
    <w:rsid w:val="00A77576"/>
    <w:rsid w:val="00A80DD3"/>
    <w:rsid w:val="00A873CB"/>
    <w:rsid w:val="00A93655"/>
    <w:rsid w:val="00AA4C34"/>
    <w:rsid w:val="00B02028"/>
    <w:rsid w:val="00B313AE"/>
    <w:rsid w:val="00B35DD0"/>
    <w:rsid w:val="00B42030"/>
    <w:rsid w:val="00B47EC7"/>
    <w:rsid w:val="00B510AE"/>
    <w:rsid w:val="00B57EB1"/>
    <w:rsid w:val="00B75605"/>
    <w:rsid w:val="00B8014E"/>
    <w:rsid w:val="00B86E38"/>
    <w:rsid w:val="00BC2B55"/>
    <w:rsid w:val="00C33AAE"/>
    <w:rsid w:val="00C443F7"/>
    <w:rsid w:val="00C46F60"/>
    <w:rsid w:val="00C62AA5"/>
    <w:rsid w:val="00C97422"/>
    <w:rsid w:val="00CB206B"/>
    <w:rsid w:val="00CC4399"/>
    <w:rsid w:val="00CC6CE7"/>
    <w:rsid w:val="00CC785F"/>
    <w:rsid w:val="00CD4886"/>
    <w:rsid w:val="00D15F97"/>
    <w:rsid w:val="00D20782"/>
    <w:rsid w:val="00D25DF6"/>
    <w:rsid w:val="00D526C2"/>
    <w:rsid w:val="00D60461"/>
    <w:rsid w:val="00D8713C"/>
    <w:rsid w:val="00D922FE"/>
    <w:rsid w:val="00D96DFE"/>
    <w:rsid w:val="00DC3283"/>
    <w:rsid w:val="00DC5BB5"/>
    <w:rsid w:val="00E057BC"/>
    <w:rsid w:val="00E11857"/>
    <w:rsid w:val="00E508F6"/>
    <w:rsid w:val="00E81E87"/>
    <w:rsid w:val="00E8424B"/>
    <w:rsid w:val="00E90000"/>
    <w:rsid w:val="00EA537A"/>
    <w:rsid w:val="00ED2D3E"/>
    <w:rsid w:val="00ED4D54"/>
    <w:rsid w:val="00EE14A8"/>
    <w:rsid w:val="00F1167C"/>
    <w:rsid w:val="00F4638B"/>
    <w:rsid w:val="00F55AB5"/>
    <w:rsid w:val="00F66149"/>
    <w:rsid w:val="00F815DC"/>
    <w:rsid w:val="00F861CE"/>
    <w:rsid w:val="00F954D7"/>
    <w:rsid w:val="00FA1A13"/>
    <w:rsid w:val="00FF4E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5:docId w15:val="{DEC2B705-BEB0-4EE2-983C-46645133287E}"/>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Arial Unicode MS" w:cs="Times New Roman"/>
        <w:sz w:val="20"/>
        <w:szCs w:val="20"/>
        <w:bdr w:val="nil"/>
        <w:lang w:val="en-US" w:eastAsia="en-US" w:bidi="ar-SA"/>
      </w:rPr>
    </w:rPrDefault>
    <w:pPrDefault>
      <w:pPr>
        <w:pBdr>
          <w:top w:val="nil"/>
          <w:left w:val="nil"/>
          <w:bottom w:val="nil"/>
          <w:right w:val="nil"/>
          <w:between w:val="nil"/>
          <w:bar w:val="nil"/>
        </w:pBdr>
        <w:spacing w:before="0" w:after="0" w:line="240"/>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basedOn w:val="DocDefaults"/>
    <w:rPr>
      <w:sz w:val="24"/>
      <w:szCs w:val="24"/>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yperlink">
    <w:name w:val="Hyperlink"/>
    <w:rPr>
      <w:u w:val="single"/>
    </w:rPr>
  </w:style>
  <w:style w:type="paragraph" w:styleId="HeaderFooter" w:customStyle="true">
    <w:name w:val="Header &amp; Footer"/>
    <w:pPr>
      <w:tabs>
        <w:tab w:val="right" w:pos="9020"/>
      </w:tabs>
    </w:pPr>
    <w:rPr>
      <w:rFonts w:ascii="Helvetica Neue" w:hAnsi="Helvetica Neue" w:cs="Arial Unicode MS"/>
      <w:color w:val="000000"/>
      <w:sz w:val="24"/>
      <w:szCs w:val="24"/>
    </w:rPr>
  </w:style>
  <w:style w:type="paragraph" w:styleId="BodyA" w:customStyle="true">
    <w:name w:val="Body A"/>
    <w:pPr>
      <w:spacing w:after="160" w:line="259" w:lineRule="auto"/>
    </w:pPr>
    <w:rPr>
      <w:rFonts w:ascii="Calibri" w:hAnsi="Calibri" w:eastAsia="Calibri" w:cs="Calibri"/>
      <w:color w:val="000000"/>
      <w:sz w:val="22"/>
      <w:szCs w:val="22"/>
      <w:u w:color="000000"/>
    </w:rPr>
  </w:style>
  <w:style w:type="paragraph" w:styleId="TAL" w:customStyle="true">
    <w:name w:val="TAL"/>
    <w:pPr>
      <w:keepNext/>
      <w:keepLines/>
    </w:pPr>
    <w:rPr>
      <w:rFonts w:ascii="Arial" w:hAnsi="Arial" w:cs="Arial Unicode MS"/>
      <w:color w:val="000000"/>
      <w:sz w:val="18"/>
      <w:szCs w:val="18"/>
      <w:u w:color="000000"/>
    </w:rPr>
  </w:style>
  <w:style w:type="paragraph" w:styleId="DocDefaults">
    <w:name w:val="DocDefaults"/>
    <w:pPr>
      <w:pBdr>
        <w:top w:val="nil"/>
        <w:left w:val="nil"/>
        <w:bottom w:val="nil"/>
        <w:right w:val="nil"/>
        <w:between w:val="nil"/>
        <w:bar w:val="nil"/>
      </w:pBdr>
      <w:spacing w:before="0" w:after="0" w:line="240"/>
    </w:pPr>
    <w:rPr>
      <w:rFonts w:ascii="Times New Roman" w:hAnsi="Times New Roman" w:eastAsia="Arial Unicode MS" w:cs="Times New Roman"/>
      <w:sz w:val="20"/>
      <w:szCs w:val="20"/>
      <w:bdr w:val="nil"/>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Target="webSettings.xml" Type="http://schemas.openxmlformats.org/officeDocument/2006/relationships/webSettings" Id="rId3"/><Relationship Target="settings.xml" Type="http://schemas.openxmlformats.org/officeDocument/2006/relationships/settings" Id="rId2"/><Relationship Target="styles.xml" Type="http://schemas.openxmlformats.org/officeDocument/2006/relationships/styles" Id="rId1"/><Relationship Target="theme/theme1.xml" Type="http://schemas.openxmlformats.org/officeDocument/2006/relationships/theme" Id="rId5"/><Relationship Target="fontTable.xml" Type="http://schemas.openxmlformats.org/officeDocument/2006/relationships/fontTable" Id="rId4"/></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
  <properties:Pages>1</properties:Pages>
  <properties:Words>0</properties:Words>
  <properties:Characters>0</properties:Characters>
  <properties:Lines>0</properties:Lines>
  <properties:Paragraphs>0</properties:Paragraphs>
  <properties:TotalTime>1</properties:TotalTime>
  <properties:ScaleCrop>false</properties:ScaleCrop>
  <properties:HeadingPairs>
    <vt:vector baseType="variant" size="2">
      <vt:variant>
        <vt:lpstr>Titel</vt:lpstr>
      </vt:variant>
      <vt:variant>
        <vt:i4>1</vt:i4>
      </vt:variant>
    </vt:vector>
  </properties:HeadingPairs>
  <properties:TitlesOfParts>
    <vt:vector baseType="lpstr" size="1">
      <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2015-09-23T06:41:00Z</dcterms:created>
  <dc:creator>Finn Kristoffersen</dc:creator>
  <dc:description/>
  <cp:keywords/>
  <cp:lastModifiedBy>docx4j</cp:lastModifiedBy>
  <dcterms:modified xmlns:xsi="http://www.w3.org/2001/XMLSchema-instance" xsi:type="dcterms:W3CDTF">2015-10-09T11:03:00Z</dcterms:modified>
  <cp:revision>4</cp:revision>
  <dc:subject/>
  <dc:title/>
</cp:coreProperties>
</file>