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6C344A72" w:rsidR="000214E2" w:rsidRPr="000B10F1" w:rsidRDefault="000214E2" w:rsidP="000214E2">
      <w:pPr>
        <w:jc w:val="center"/>
        <w:rPr>
          <w:b/>
          <w:sz w:val="28"/>
          <w:szCs w:val="28"/>
        </w:rPr>
      </w:pPr>
      <w:r>
        <w:rPr>
          <w:b/>
          <w:sz w:val="28"/>
          <w:szCs w:val="28"/>
        </w:rPr>
        <w:t>OSIRIS Release Notes Version 2.1</w:t>
      </w:r>
      <w:r w:rsidR="00B85A0B">
        <w:rPr>
          <w:b/>
          <w:sz w:val="28"/>
          <w:szCs w:val="28"/>
        </w:rPr>
        <w:t>2</w:t>
      </w:r>
    </w:p>
    <w:p w14:paraId="71CE57DB" w14:textId="0E21289F" w:rsidR="000214E2" w:rsidRDefault="000214E2" w:rsidP="000214E2">
      <w:pPr>
        <w:spacing w:before="240" w:after="240"/>
        <w:rPr>
          <w:b/>
        </w:rPr>
      </w:pPr>
      <w:r w:rsidRPr="00B40621">
        <w:rPr>
          <w:b/>
        </w:rPr>
        <w:t>Im</w:t>
      </w:r>
      <w:r>
        <w:rPr>
          <w:b/>
        </w:rPr>
        <w:t>provements in OSIRIS Version 2</w:t>
      </w:r>
      <w:r w:rsidRPr="00B40621">
        <w:rPr>
          <w:b/>
        </w:rPr>
        <w:t>.</w:t>
      </w:r>
      <w:r>
        <w:rPr>
          <w:b/>
        </w:rPr>
        <w:t>1</w:t>
      </w:r>
      <w:r w:rsidR="00235DEF">
        <w:rPr>
          <w:b/>
        </w:rPr>
        <w:t>2</w:t>
      </w:r>
    </w:p>
    <w:p w14:paraId="140D57EF" w14:textId="53E4AD62" w:rsidR="000214E2" w:rsidRDefault="000214E2" w:rsidP="000214E2">
      <w:pPr>
        <w:spacing w:after="240"/>
      </w:pPr>
      <w:r>
        <w:t>Version 2.1</w:t>
      </w:r>
      <w:r w:rsidR="00CD6AD8">
        <w:t>2</w:t>
      </w:r>
      <w:r>
        <w:t xml:space="preserve"> includes substantial improvements over previous versions </w:t>
      </w:r>
    </w:p>
    <w:p w14:paraId="5EF32A8A" w14:textId="77777777" w:rsidR="000214E2" w:rsidRDefault="000214E2" w:rsidP="000214E2">
      <w:pPr>
        <w:rPr>
          <w:b/>
          <w:bCs/>
        </w:rPr>
      </w:pPr>
      <w:r>
        <w:rPr>
          <w:b/>
          <w:bCs/>
        </w:rPr>
        <w:t>New Features</w:t>
      </w:r>
    </w:p>
    <w:p w14:paraId="31B3CB3F" w14:textId="77777777" w:rsidR="000214E2" w:rsidRDefault="000214E2" w:rsidP="000214E2">
      <w:pPr>
        <w:pStyle w:val="Subtitle-os"/>
      </w:pPr>
      <w:r>
        <w:t>Improved Artifact Analysis</w:t>
      </w:r>
    </w:p>
    <w:p w14:paraId="20C708EA" w14:textId="68B1E1CE" w:rsidR="000214E2" w:rsidRDefault="000214E2" w:rsidP="000214E2">
      <w:pPr>
        <w:numPr>
          <w:ilvl w:val="0"/>
          <w:numId w:val="1"/>
        </w:numPr>
        <w:rPr>
          <w:rFonts w:eastAsia="Times New Roman"/>
          <w:b/>
          <w:bCs/>
        </w:rPr>
      </w:pPr>
      <w:r>
        <w:rPr>
          <w:rFonts w:eastAsia="Times New Roman"/>
          <w:u w:val="single"/>
        </w:rPr>
        <w:t>Improved pull-up analysis</w:t>
      </w:r>
      <w:r>
        <w:rPr>
          <w:rFonts w:eastAsia="Times New Roman"/>
        </w:rPr>
        <w:t xml:space="preserve"> by </w:t>
      </w:r>
      <w:r w:rsidR="00CD6AD8">
        <w:rPr>
          <w:rFonts w:eastAsia="Times New Roman"/>
        </w:rPr>
        <w:t xml:space="preserve">changing the pull-up artifact reporting so that pull-up is not reported between two channels when the pull-up peaks have no impact, such as when the pull-up is below </w:t>
      </w:r>
      <w:r w:rsidR="00DD74D7">
        <w:rPr>
          <w:rFonts w:eastAsia="Times New Roman"/>
        </w:rPr>
        <w:t>detection</w:t>
      </w:r>
      <w:r w:rsidR="00CD6AD8">
        <w:rPr>
          <w:rFonts w:eastAsia="Times New Roman"/>
        </w:rPr>
        <w:t xml:space="preserve"> threshold or is negative in the raw data.</w:t>
      </w:r>
    </w:p>
    <w:p w14:paraId="0EADAF56" w14:textId="185B01EB" w:rsidR="000214E2" w:rsidRDefault="000214E2" w:rsidP="000214E2">
      <w:pPr>
        <w:numPr>
          <w:ilvl w:val="0"/>
          <w:numId w:val="1"/>
        </w:numPr>
        <w:rPr>
          <w:rFonts w:eastAsia="Times New Roman"/>
        </w:rPr>
      </w:pPr>
      <w:r w:rsidRPr="00CD6AD8">
        <w:rPr>
          <w:rFonts w:eastAsia="Times New Roman"/>
          <w:u w:val="single"/>
        </w:rPr>
        <w:t xml:space="preserve">Added </w:t>
      </w:r>
      <w:r w:rsidR="00CD6AD8" w:rsidRPr="00CD6AD8">
        <w:rPr>
          <w:rFonts w:eastAsia="Times New Roman"/>
          <w:u w:val="single"/>
        </w:rPr>
        <w:t>a pull-up analysis setting</w:t>
      </w:r>
      <w:r w:rsidR="00CD6AD8">
        <w:rPr>
          <w:rFonts w:eastAsia="Times New Roman"/>
        </w:rPr>
        <w:t xml:space="preserve"> </w:t>
      </w:r>
      <w:r w:rsidR="006D10EA">
        <w:rPr>
          <w:rFonts w:eastAsia="Times New Roman"/>
        </w:rPr>
        <w:t xml:space="preserve">to </w:t>
      </w:r>
      <w:r w:rsidR="006D10EA" w:rsidRPr="006D10EA">
        <w:t>the pull-up algorithm so that it is no longer necessary for the user to specify a minimum height below which a peak will not cause pull-up.  This value is now calculated by the pull-up algorithm from the sample data and can vary both by primary channel and pull-up channel, as well as for linear and saturated peak data</w:t>
      </w:r>
      <w:r w:rsidR="006D10EA">
        <w:t>.</w:t>
      </w:r>
      <w:r w:rsidR="00CD6AD8">
        <w:rPr>
          <w:rFonts w:eastAsia="Times New Roman"/>
        </w:rPr>
        <w:t xml:space="preserve"> </w:t>
      </w:r>
      <w:r w:rsidR="006D10EA">
        <w:rPr>
          <w:rFonts w:eastAsia="Times New Roman"/>
        </w:rPr>
        <w:t xml:space="preserve"> </w:t>
      </w:r>
      <w:r w:rsidR="00F9784C">
        <w:rPr>
          <w:rFonts w:eastAsia="Times New Roman"/>
        </w:rPr>
        <w:t xml:space="preserve">This makes the algorithm accurate over a broader range of data. </w:t>
      </w:r>
      <w:r w:rsidR="006D10EA">
        <w:rPr>
          <w:rFonts w:eastAsia="Times New Roman"/>
        </w:rPr>
        <w:t xml:space="preserve"> </w:t>
      </w:r>
      <w:r w:rsidR="00F9784C">
        <w:rPr>
          <w:rFonts w:eastAsia="Times New Roman"/>
        </w:rPr>
        <w:t xml:space="preserve">It also relieves the laboratory of having to </w:t>
      </w:r>
      <w:r w:rsidR="006D10EA">
        <w:rPr>
          <w:rFonts w:eastAsia="Times New Roman"/>
        </w:rPr>
        <w:t xml:space="preserve">empirically </w:t>
      </w:r>
      <w:r w:rsidR="00F9784C">
        <w:rPr>
          <w:rFonts w:eastAsia="Times New Roman"/>
        </w:rPr>
        <w:t xml:space="preserve">determine a value and can prevent selection of an inappropriate value.  Users </w:t>
      </w:r>
      <w:r w:rsidR="006D10EA">
        <w:rPr>
          <w:rFonts w:eastAsia="Times New Roman"/>
        </w:rPr>
        <w:t>that want</w:t>
      </w:r>
      <w:r w:rsidR="00F9784C">
        <w:rPr>
          <w:rFonts w:eastAsia="Times New Roman"/>
        </w:rPr>
        <w:t xml:space="preserve"> to may set the parameter to use the previous method.</w:t>
      </w:r>
    </w:p>
    <w:p w14:paraId="08EA8F7E" w14:textId="29569D68" w:rsidR="00DD74D7" w:rsidRDefault="006D10EA" w:rsidP="000214E2">
      <w:pPr>
        <w:numPr>
          <w:ilvl w:val="0"/>
          <w:numId w:val="1"/>
        </w:numPr>
        <w:rPr>
          <w:rFonts w:eastAsia="Times New Roman"/>
        </w:rPr>
      </w:pPr>
      <w:r>
        <w:rPr>
          <w:rFonts w:eastAsia="Times New Roman"/>
          <w:u w:val="single"/>
        </w:rPr>
        <w:t xml:space="preserve">Improved pull-up analysis </w:t>
      </w:r>
      <w:r w:rsidRPr="00DD74D7">
        <w:rPr>
          <w:rFonts w:eastAsia="Times New Roman"/>
        </w:rPr>
        <w:t>use</w:t>
      </w:r>
      <w:r w:rsidRPr="006D10EA">
        <w:rPr>
          <w:rFonts w:eastAsia="Times New Roman"/>
        </w:rPr>
        <w:t xml:space="preserve"> of peak saturation data</w:t>
      </w:r>
      <w:r w:rsidR="00DD74D7">
        <w:rPr>
          <w:rFonts w:eastAsia="Times New Roman"/>
        </w:rPr>
        <w:t xml:space="preserve"> (laser off scale)</w:t>
      </w:r>
      <w:r w:rsidR="00370500">
        <w:rPr>
          <w:rFonts w:eastAsia="Times New Roman"/>
        </w:rPr>
        <w:t>.</w:t>
      </w:r>
    </w:p>
    <w:p w14:paraId="76655EFF" w14:textId="7AE17026" w:rsidR="006D10EA" w:rsidRDefault="00370500" w:rsidP="000214E2">
      <w:pPr>
        <w:numPr>
          <w:ilvl w:val="0"/>
          <w:numId w:val="1"/>
        </w:numPr>
        <w:rPr>
          <w:rFonts w:eastAsia="Times New Roman"/>
        </w:rPr>
      </w:pPr>
      <w:r w:rsidRPr="00370500">
        <w:rPr>
          <w:rFonts w:eastAsia="Times New Roman"/>
          <w:u w:val="single"/>
        </w:rPr>
        <w:t>Improved pull-up analysis</w:t>
      </w:r>
      <w:r>
        <w:rPr>
          <w:rFonts w:eastAsia="Times New Roman"/>
        </w:rPr>
        <w:t xml:space="preserve"> where primary peaks have significant noise </w:t>
      </w:r>
    </w:p>
    <w:p w14:paraId="35986C0C" w14:textId="7F15A188" w:rsidR="00370500" w:rsidRDefault="00370500" w:rsidP="000214E2">
      <w:pPr>
        <w:numPr>
          <w:ilvl w:val="0"/>
          <w:numId w:val="1"/>
        </w:numPr>
        <w:rPr>
          <w:rFonts w:eastAsia="Times New Roman"/>
        </w:rPr>
      </w:pPr>
      <w:r>
        <w:rPr>
          <w:rFonts w:eastAsia="Times New Roman"/>
          <w:u w:val="single"/>
        </w:rPr>
        <w:t xml:space="preserve">Improved </w:t>
      </w:r>
      <w:r w:rsidR="00CF4FC6">
        <w:rPr>
          <w:rFonts w:eastAsia="Times New Roman"/>
          <w:u w:val="single"/>
        </w:rPr>
        <w:t>analysis of split peak “craters”</w:t>
      </w:r>
      <w:r w:rsidR="00CF4FC6">
        <w:rPr>
          <w:rFonts w:eastAsia="Times New Roman"/>
        </w:rPr>
        <w:t xml:space="preserve"> by taking peak widths into account</w:t>
      </w:r>
      <w:r w:rsidR="00CF4FC6" w:rsidRPr="00CF4FC6">
        <w:rPr>
          <w:rFonts w:eastAsia="Times New Roman"/>
        </w:rPr>
        <w:t>.</w:t>
      </w:r>
    </w:p>
    <w:p w14:paraId="5E177994" w14:textId="77777777" w:rsidR="00DD74D7" w:rsidRPr="000214E2" w:rsidRDefault="00DD74D7" w:rsidP="00DD74D7">
      <w:pPr>
        <w:rPr>
          <w:rFonts w:eastAsia="Times New Roman"/>
        </w:rPr>
      </w:pPr>
    </w:p>
    <w:p w14:paraId="07486E49" w14:textId="77777777" w:rsidR="000214E2" w:rsidRPr="000214E2" w:rsidRDefault="000214E2" w:rsidP="00CF4FC6">
      <w:pPr>
        <w:spacing w:before="240"/>
        <w:rPr>
          <w:b/>
        </w:rPr>
      </w:pPr>
      <w:r w:rsidRPr="000214E2">
        <w:rPr>
          <w:b/>
        </w:rPr>
        <w:t>New Kit /Lab Settings</w:t>
      </w:r>
    </w:p>
    <w:p w14:paraId="00BB92CE" w14:textId="6FC39FE9" w:rsidR="000214E2" w:rsidRPr="00DD74D7" w:rsidRDefault="000214E2" w:rsidP="00235DEF">
      <w:pPr>
        <w:pStyle w:val="ListParagraph"/>
        <w:numPr>
          <w:ilvl w:val="0"/>
          <w:numId w:val="6"/>
        </w:numPr>
        <w:ind w:left="720"/>
        <w:rPr>
          <w:bCs/>
        </w:rPr>
      </w:pPr>
      <w:r w:rsidRPr="00DD74D7">
        <w:rPr>
          <w:bCs/>
        </w:rPr>
        <w:t xml:space="preserve">Added </w:t>
      </w:r>
      <w:r w:rsidR="00F9784C" w:rsidRPr="00DD74D7">
        <w:rPr>
          <w:bCs/>
        </w:rPr>
        <w:t xml:space="preserve">the </w:t>
      </w:r>
      <w:proofErr w:type="spellStart"/>
      <w:r w:rsidR="00F9784C" w:rsidRPr="00DD74D7">
        <w:t>COrDIS</w:t>
      </w:r>
      <w:proofErr w:type="spellEnd"/>
      <w:r w:rsidR="00F9784C" w:rsidRPr="00DD74D7">
        <w:t xml:space="preserve"> kit by user request</w:t>
      </w:r>
    </w:p>
    <w:p w14:paraId="36FBA9BA" w14:textId="55C6C744" w:rsidR="000214E2" w:rsidRPr="00DD74D7" w:rsidRDefault="00DD74D7" w:rsidP="00DD74D7">
      <w:pPr>
        <w:rPr>
          <w:b/>
        </w:rPr>
      </w:pPr>
      <w:r w:rsidRPr="00DD74D7">
        <w:rPr>
          <w:b/>
        </w:rPr>
        <w:t>Usage statistics</w:t>
      </w:r>
    </w:p>
    <w:p w14:paraId="45D76E6B" w14:textId="50D7092C" w:rsidR="00DD74D7" w:rsidRPr="00F9784C" w:rsidRDefault="00DD74D7" w:rsidP="00DD74D7">
      <w:r>
        <w:t xml:space="preserve">OSIRIS version 2.12 collects </w:t>
      </w:r>
      <w:r w:rsidR="00370500">
        <w:t xml:space="preserve">unidentified usage </w:t>
      </w:r>
      <w:r>
        <w:t xml:space="preserve">statistics to help us improve the software.  </w:t>
      </w:r>
      <w:r w:rsidR="00370500">
        <w:t xml:space="preserve">It does not collect information on samples, profiles, batches or information that would reveal the context of the analysis.  Users can opt out or disable the statistics reporting.  Details are in the </w:t>
      </w:r>
      <w:r w:rsidR="00235DEF">
        <w:t xml:space="preserve">Privacy section of the </w:t>
      </w:r>
      <w:r w:rsidR="00370500">
        <w:t>User Guide.</w:t>
      </w:r>
    </w:p>
    <w:p w14:paraId="6FAB0395" w14:textId="77777777" w:rsidR="000214E2" w:rsidRDefault="000214E2" w:rsidP="00235DEF">
      <w:pPr>
        <w:spacing w:before="240"/>
        <w:rPr>
          <w:b/>
          <w:bCs/>
        </w:rPr>
      </w:pPr>
      <w:r>
        <w:rPr>
          <w:b/>
          <w:bCs/>
        </w:rPr>
        <w:t>Bug Fixes</w:t>
      </w:r>
    </w:p>
    <w:p w14:paraId="0EB56D95" w14:textId="77777777" w:rsidR="000214E2" w:rsidRDefault="000214E2" w:rsidP="00235DEF">
      <w:pPr>
        <w:pStyle w:val="ListParagraph"/>
        <w:numPr>
          <w:ilvl w:val="0"/>
          <w:numId w:val="6"/>
        </w:numPr>
        <w:ind w:left="720"/>
      </w:pPr>
      <w:r>
        <w:t>Fixed minor bugs that did not impact accuracy.</w:t>
      </w:r>
    </w:p>
    <w:p w14:paraId="1FD98C3C" w14:textId="6487C25C" w:rsidR="008F50EE" w:rsidRDefault="00F9784C" w:rsidP="00235DEF">
      <w:pPr>
        <w:pStyle w:val="ListParagraph"/>
        <w:numPr>
          <w:ilvl w:val="0"/>
          <w:numId w:val="6"/>
        </w:numPr>
        <w:ind w:left="720"/>
      </w:pPr>
      <w:r>
        <w:t xml:space="preserve">Fixed bug in normalization algorithm that in rare cases could cause a spike in normalized data.  This would not </w:t>
      </w:r>
      <w:r w:rsidR="00DD74D7">
        <w:t xml:space="preserve">have </w:t>
      </w:r>
      <w:r>
        <w:t>cause</w:t>
      </w:r>
      <w:r w:rsidR="00DD74D7">
        <w:t>d</w:t>
      </w:r>
      <w:r>
        <w:t xml:space="preserve"> </w:t>
      </w:r>
      <w:r w:rsidR="00DD74D7">
        <w:t>incorrect</w:t>
      </w:r>
      <w:r>
        <w:t xml:space="preserve"> allele calls.</w:t>
      </w:r>
    </w:p>
    <w:p w14:paraId="47383A68" w14:textId="2439FEF1" w:rsidR="00235DEF" w:rsidRDefault="00235DEF" w:rsidP="00235DEF">
      <w:pPr>
        <w:pStyle w:val="ListParagraph"/>
        <w:numPr>
          <w:ilvl w:val="0"/>
          <w:numId w:val="6"/>
        </w:numPr>
        <w:ind w:left="720"/>
      </w:pPr>
      <w:r>
        <w:t xml:space="preserve">Fixed a bug that prevented the peak residual from displaying in the allele hover box when the residual was zero.  </w:t>
      </w:r>
    </w:p>
    <w:p w14:paraId="5FF62E41" w14:textId="087FA7AB" w:rsidR="00EB3FD7" w:rsidRDefault="00EB3FD7" w:rsidP="00235DEF">
      <w:pPr>
        <w:pStyle w:val="ListParagraph"/>
        <w:numPr>
          <w:ilvl w:val="0"/>
          <w:numId w:val="6"/>
        </w:numPr>
        <w:ind w:left="720"/>
      </w:pPr>
      <w:r>
        <w:t>Fixed a bug that could cause OSIRIS to crash on the Mac under certain circumstances.</w:t>
      </w:r>
      <w:bookmarkStart w:id="0" w:name="_GoBack"/>
      <w:bookmarkEnd w:id="0"/>
    </w:p>
    <w:p w14:paraId="39F27E57" w14:textId="77777777" w:rsidR="00F9784C" w:rsidRDefault="00F9784C"/>
    <w:sectPr w:rsidR="00F9784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3F291F1E" w:rsidR="001915EE" w:rsidRPr="001915EE" w:rsidRDefault="001915EE">
    <w:pPr>
      <w:pStyle w:val="Footer"/>
      <w:rPr>
        <w:sz w:val="16"/>
        <w:szCs w:val="16"/>
      </w:rPr>
    </w:pPr>
    <w:r w:rsidRPr="001915EE">
      <w:rPr>
        <w:sz w:val="16"/>
        <w:szCs w:val="16"/>
      </w:rPr>
      <w:t xml:space="preserve">(Rev. </w:t>
    </w:r>
    <w:r w:rsidR="00B85A0B">
      <w:rPr>
        <w:sz w:val="16"/>
        <w:szCs w:val="16"/>
      </w:rPr>
      <w:t>1</w:t>
    </w:r>
    <w:r w:rsidRPr="001915EE">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26"/>
    <w:multiLevelType w:val="hybridMultilevel"/>
    <w:tmpl w:val="B84A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FD1E6A"/>
    <w:multiLevelType w:val="hybridMultilevel"/>
    <w:tmpl w:val="047C7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9F2665"/>
    <w:multiLevelType w:val="hybridMultilevel"/>
    <w:tmpl w:val="3684D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157793"/>
    <w:rsid w:val="001915EE"/>
    <w:rsid w:val="00235DEF"/>
    <w:rsid w:val="00370500"/>
    <w:rsid w:val="006464E2"/>
    <w:rsid w:val="006D10EA"/>
    <w:rsid w:val="008C39E7"/>
    <w:rsid w:val="008F50EE"/>
    <w:rsid w:val="00B049F3"/>
    <w:rsid w:val="00B85A0B"/>
    <w:rsid w:val="00C625DA"/>
    <w:rsid w:val="00CD6AD8"/>
    <w:rsid w:val="00CF4FC6"/>
    <w:rsid w:val="00DD74D7"/>
    <w:rsid w:val="00E604B6"/>
    <w:rsid w:val="00EB3FD7"/>
    <w:rsid w:val="00F9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 w:type="paragraph" w:styleId="ListParagraph">
    <w:name w:val="List Paragraph"/>
    <w:basedOn w:val="Normal"/>
    <w:uiPriority w:val="34"/>
    <w:qFormat/>
    <w:rsid w:val="006D10EA"/>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RP5EP2USD5DN-1041-172</_dlc_DocId>
    <_dlc_DocIdUrl xmlns="bebfb516-47c3-42bf-8695-c627e02fd07c">
      <Url>https://sp.ncbi.nlm.nih.gov/IEB/RCS/Forensics/_layouts/15/DocIdRedir.aspx?ID=RP5EP2USD5DN-1041-172</Url>
      <Description>RP5EP2USD5DN-1041-172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6086C73-717E-4DA0-8B58-15058C1F86FC}">
  <ds:schemaRefs>
    <ds:schemaRef ds:uri="http://schemas.microsoft.com/sharepoint/v3/contenttype/forms"/>
  </ds:schemaRefs>
</ds:datastoreItem>
</file>

<file path=customXml/itemProps2.xml><?xml version="1.0" encoding="utf-8"?>
<ds:datastoreItem xmlns:ds="http://schemas.openxmlformats.org/officeDocument/2006/customXml" ds:itemID="{5E3DEF1F-39C3-4963-92AF-A54A6F4589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ebfb516-47c3-42bf-8695-c627e02fd07c"/>
    <ds:schemaRef ds:uri="http://www.w3.org/XML/1998/namespace"/>
    <ds:schemaRef ds:uri="http://purl.org/dc/dcmitype/"/>
  </ds:schemaRefs>
</ds:datastoreItem>
</file>

<file path=customXml/itemProps3.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C548C2-D3FF-47E5-9F00-EFF43AA5A8F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2</cp:revision>
  <cp:lastPrinted>2019-06-21T18:55:00Z</cp:lastPrinted>
  <dcterms:created xsi:type="dcterms:W3CDTF">2019-06-21T18:59:00Z</dcterms:created>
  <dcterms:modified xsi:type="dcterms:W3CDTF">2019-06-21T18:59:00Z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9373ac1a-7c34-4936-b430-a77736953859</vt:lpwstr>
  </property>
</Properties>
</file>