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Ind w:w="108" w:type="dxa"/>
        <w:tblLayout w:type="fixed"/>
        <w:tblLook w:val="0000" w:firstRow="0" w:lastRow="0" w:firstColumn="0" w:lastColumn="0" w:noHBand="0" w:noVBand="0"/>
      </w:tblPr>
      <w:tblGrid>
        <w:gridCol w:w="5160"/>
        <w:gridCol w:w="5046"/>
      </w:tblGrid>
      <w:tr w:rsidR="005326BC">
        <w:tblPrEx>
          <w:tblCellMar>
            <w:top w:w="0" w:type="dxa"/>
            <w:bottom w:w="0" w:type="dxa"/>
          </w:tblCellMar>
        </w:tblPrEx>
        <w:tc>
          <w:tcPr>
            <w:tcW w:w="5160" w:type="dxa"/>
            <w:noWrap/>
          </w:tcPr>
          <w:p w:rsidR="005326BC" w:rsidRDefault="005326BC">
            <w:pPr>
              <w:pStyle w:val="TableStyle"/>
              <w:ind w:left="0"/>
              <w:rPr>
                <w:noProof w:val="0"/>
              </w:rPr>
            </w:pPr>
            <w:bookmarkStart w:id="0" w:name="YourInfo"/>
            <w:bookmarkStart w:id="1" w:name="_GoBack"/>
            <w:bookmarkEnd w:id="0"/>
            <w:bookmarkEnd w:id="1"/>
          </w:p>
        </w:tc>
        <w:tc>
          <w:tcPr>
            <w:tcW w:w="5046" w:type="dxa"/>
          </w:tcPr>
          <w:p w:rsidR="005326BC" w:rsidRDefault="005326BC">
            <w:pPr>
              <w:pStyle w:val="TableStyle"/>
              <w:ind w:left="0"/>
              <w:rPr>
                <w:noProof w:val="0"/>
              </w:rPr>
            </w:pPr>
            <w:bookmarkStart w:id="2" w:name="Present"/>
            <w:bookmarkEnd w:id="2"/>
          </w:p>
        </w:tc>
      </w:tr>
    </w:tbl>
    <w:p w:rsidR="005326BC" w:rsidRDefault="005326BC">
      <w:pPr>
        <w:pStyle w:val="TableStyle"/>
      </w:pPr>
    </w:p>
    <w:p w:rsidR="005326BC" w:rsidRDefault="005326BC" w:rsidP="0083260E">
      <w:pPr>
        <w:pStyle w:val="Text"/>
      </w:pPr>
    </w:p>
    <w:p w:rsidR="005326BC" w:rsidRDefault="005326BC" w:rsidP="00F3295A">
      <w:pPr>
        <w:pStyle w:val="BodyText"/>
        <w:jc w:val="both"/>
      </w:pPr>
    </w:p>
    <w:p w:rsidR="005326BC" w:rsidRDefault="005326BC" w:rsidP="00F3295A">
      <w:pPr>
        <w:pStyle w:val="BodyText"/>
        <w:jc w:val="both"/>
      </w:pPr>
    </w:p>
    <w:bookmarkStart w:id="3" w:name="Title"/>
    <w:p w:rsidR="005326BC" w:rsidRDefault="005326BC" w:rsidP="00CB1A60">
      <w:pPr>
        <w:pStyle w:val="Title"/>
        <w:numPr>
          <w:ilvl w:val="0"/>
          <w:numId w:val="0"/>
        </w:numPr>
        <w:ind w:left="1304"/>
      </w:pPr>
      <w:r>
        <w:fldChar w:fldCharType="begin"/>
      </w:r>
      <w:r>
        <w:instrText xml:space="preserve"> DOCPROPERTY "Title" \* MERGEFORMAT </w:instrText>
      </w:r>
      <w:r>
        <w:fldChar w:fldCharType="separate"/>
      </w:r>
      <w:r w:rsidR="00386624">
        <w:t>Titanium Description</w:t>
      </w:r>
      <w:r>
        <w:fldChar w:fldCharType="end"/>
      </w:r>
      <w:bookmarkEnd w:id="3"/>
    </w:p>
    <w:p w:rsidR="0048673E" w:rsidRDefault="0048673E" w:rsidP="00647665">
      <w:pPr>
        <w:pStyle w:val="Heading"/>
      </w:pPr>
      <w:bookmarkStart w:id="4" w:name="_Toc433965356"/>
    </w:p>
    <w:p w:rsidR="0048673E" w:rsidRDefault="0048673E" w:rsidP="00647665">
      <w:pPr>
        <w:pStyle w:val="Heading"/>
      </w:pPr>
    </w:p>
    <w:p w:rsidR="0048673E" w:rsidRDefault="00D62C65" w:rsidP="00647665">
      <w:pPr>
        <w:pStyle w:val="Heading"/>
      </w:pPr>
      <w:r w:rsidRPr="002F1CC8">
        <w:rPr>
          <w:noProof/>
        </w:rPr>
        <w:drawing>
          <wp:inline distT="0" distB="0" distL="0" distR="0">
            <wp:extent cx="5659755" cy="1939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59755" cy="1939925"/>
                    </a:xfrm>
                    <a:prstGeom prst="rect">
                      <a:avLst/>
                    </a:prstGeom>
                    <a:noFill/>
                    <a:ln>
                      <a:noFill/>
                    </a:ln>
                  </pic:spPr>
                </pic:pic>
              </a:graphicData>
            </a:graphic>
          </wp:inline>
        </w:drawing>
      </w:r>
    </w:p>
    <w:p w:rsidR="00647665" w:rsidRDefault="00647665" w:rsidP="00647665">
      <w:pPr>
        <w:pStyle w:val="Heading"/>
      </w:pPr>
      <w:r>
        <w:t>Abstract</w:t>
      </w:r>
    </w:p>
    <w:p w:rsidR="00647665" w:rsidRDefault="00647665" w:rsidP="00647665">
      <w:pPr>
        <w:pStyle w:val="BodyText"/>
        <w:jc w:val="both"/>
      </w:pPr>
      <w:r>
        <w:t>This document describes Ti</w:t>
      </w:r>
      <w:r w:rsidR="00237A62">
        <w:t xml:space="preserve">tanium, the Quality Analyzer for TTCN-3 testing </w:t>
      </w:r>
      <w:r>
        <w:t>software.</w:t>
      </w:r>
    </w:p>
    <w:p w:rsidR="00647665" w:rsidRPr="00AE2100" w:rsidRDefault="00647665" w:rsidP="00647665">
      <w:pPr>
        <w:spacing w:before="240"/>
        <w:ind w:left="1276"/>
        <w:rPr>
          <w:b/>
          <w:lang w:val="en-US"/>
        </w:rPr>
      </w:pPr>
      <w:r w:rsidRPr="00AE2100">
        <w:rPr>
          <w:b/>
          <w:lang w:val="en-US"/>
        </w:rPr>
        <w:t>Copyright</w:t>
      </w:r>
    </w:p>
    <w:p w:rsidR="0046237F" w:rsidRDefault="00221DFF" w:rsidP="0046237F">
      <w:pPr>
        <w:pStyle w:val="BodyText"/>
      </w:pPr>
      <w:r>
        <w:t>Copyright (c) 2000-201</w:t>
      </w:r>
      <w:r w:rsidR="00245755">
        <w:t>8</w:t>
      </w:r>
      <w:r w:rsidR="0046237F">
        <w:t xml:space="preserve"> Ericsson Telecom AB.</w:t>
      </w:r>
      <w:r w:rsidR="0046237F">
        <w:br/>
        <w:t>All rights reserved. This program and the accompanying materials</w:t>
      </w:r>
      <w:r w:rsidR="0046237F">
        <w:br/>
        <w:t>are made available under the terms of the Eclipse Public License v</w:t>
      </w:r>
      <w:r w:rsidR="00386624">
        <w:t>2</w:t>
      </w:r>
      <w:r w:rsidR="0046237F">
        <w:t>.0</w:t>
      </w:r>
      <w:r w:rsidR="0046237F">
        <w:br/>
        <w:t>which accompanies this distribution, and is available at</w:t>
      </w:r>
    </w:p>
    <w:p w:rsidR="00386624" w:rsidRDefault="00386624" w:rsidP="0046237F">
      <w:pPr>
        <w:pStyle w:val="BodyText"/>
      </w:pPr>
      <w:hyperlink r:id="rId9" w:history="1">
        <w:r w:rsidRPr="00386624">
          <w:rPr>
            <w:rStyle w:val="Hyperlink"/>
          </w:rPr>
          <w:t>https://www.eclipse.org/org/documents/epl-2.0/EPL-2.0.html</w:t>
        </w:r>
      </w:hyperlink>
      <w:r>
        <w:t>.</w:t>
      </w:r>
    </w:p>
    <w:p w:rsidR="00647665" w:rsidRPr="00AE2100" w:rsidRDefault="00647665" w:rsidP="00647665">
      <w:pPr>
        <w:spacing w:before="240"/>
        <w:ind w:left="1276"/>
        <w:rPr>
          <w:b/>
          <w:lang w:val="en-US"/>
        </w:rPr>
      </w:pPr>
      <w:r w:rsidRPr="00AE2100">
        <w:rPr>
          <w:b/>
          <w:lang w:val="en-US"/>
        </w:rPr>
        <w:t>Disclaimer</w:t>
      </w:r>
    </w:p>
    <w:p w:rsidR="00647665" w:rsidRPr="0092407A" w:rsidRDefault="00647665" w:rsidP="00647665">
      <w:pPr>
        <w:pStyle w:val="BodyText"/>
        <w:jc w:val="both"/>
        <w:rPr>
          <w:sz w:val="24"/>
        </w:rPr>
      </w:pPr>
      <w:r w:rsidRPr="0092407A">
        <w:t>The contents of this document are subject to revision without notice due to continued progress in methodology, design and manufacturing. Ericsson shall have no liability for any error or damage of any kind resulting from the use of this document.</w:t>
      </w:r>
    </w:p>
    <w:p w:rsidR="00386624" w:rsidRDefault="00096337" w:rsidP="00096337">
      <w:pPr>
        <w:pStyle w:val="Contents"/>
        <w:tabs>
          <w:tab w:val="left" w:pos="2154"/>
          <w:tab w:val="right" w:leader="dot" w:pos="10206"/>
        </w:tabs>
      </w:pPr>
      <w:r>
        <w:br w:type="page"/>
      </w:r>
      <w:r>
        <w:lastRenderedPageBreak/>
        <w:t>Contents</w:t>
      </w:r>
      <w:bookmarkStart w:id="5" w:name="Contents"/>
      <w:bookmarkEnd w:id="5"/>
      <w:r>
        <w:fldChar w:fldCharType="begin"/>
      </w:r>
      <w:r>
        <w:instrText xml:space="preserve"> TOC \o "1-3" \h </w:instrText>
      </w:r>
      <w:r>
        <w:fldChar w:fldCharType="separate"/>
      </w:r>
    </w:p>
    <w:p w:rsidR="00386624" w:rsidRPr="00C76C2D" w:rsidRDefault="00386624">
      <w:pPr>
        <w:pStyle w:val="TOC1"/>
        <w:tabs>
          <w:tab w:val="left" w:pos="2154"/>
        </w:tabs>
        <w:rPr>
          <w:rFonts w:ascii="Calibri" w:hAnsi="Calibri" w:cs="Times New Roman"/>
          <w:szCs w:val="22"/>
        </w:rPr>
      </w:pPr>
      <w:hyperlink w:anchor="_Toc517185386" w:history="1">
        <w:r w:rsidRPr="00831674">
          <w:rPr>
            <w:rStyle w:val="Hyperlink"/>
            <w:lang w:val="en-GB"/>
          </w:rPr>
          <w:t>1</w:t>
        </w:r>
        <w:r w:rsidRPr="00C76C2D">
          <w:rPr>
            <w:rFonts w:ascii="Calibri" w:hAnsi="Calibri" w:cs="Times New Roman"/>
            <w:szCs w:val="22"/>
          </w:rPr>
          <w:tab/>
        </w:r>
        <w:r w:rsidRPr="00831674">
          <w:rPr>
            <w:rStyle w:val="Hyperlink"/>
            <w:lang w:val="en-GB"/>
          </w:rPr>
          <w:t>Introduction</w:t>
        </w:r>
        <w:r>
          <w:tab/>
        </w:r>
        <w:r>
          <w:fldChar w:fldCharType="begin"/>
        </w:r>
        <w:r>
          <w:instrText xml:space="preserve"> PAGEREF _Toc517185386 \h </w:instrText>
        </w:r>
        <w:r>
          <w:fldChar w:fldCharType="separate"/>
        </w:r>
        <w:r>
          <w:t>4</w:t>
        </w:r>
        <w:r>
          <w:fldChar w:fldCharType="end"/>
        </w:r>
      </w:hyperlink>
    </w:p>
    <w:p w:rsidR="00386624" w:rsidRPr="00C76C2D" w:rsidRDefault="00386624">
      <w:pPr>
        <w:pStyle w:val="TOC2"/>
        <w:tabs>
          <w:tab w:val="left" w:pos="2154"/>
        </w:tabs>
        <w:rPr>
          <w:rFonts w:ascii="Calibri" w:hAnsi="Calibri" w:cs="Times New Roman"/>
          <w:szCs w:val="22"/>
        </w:rPr>
      </w:pPr>
      <w:hyperlink w:anchor="_Toc517185387" w:history="1">
        <w:r w:rsidRPr="00831674">
          <w:rPr>
            <w:rStyle w:val="Hyperlink"/>
            <w:lang w:val="en-GB"/>
          </w:rPr>
          <w:t>1.1</w:t>
        </w:r>
        <w:r w:rsidRPr="00C76C2D">
          <w:rPr>
            <w:rFonts w:ascii="Calibri" w:hAnsi="Calibri" w:cs="Times New Roman"/>
            <w:szCs w:val="22"/>
          </w:rPr>
          <w:tab/>
        </w:r>
        <w:r w:rsidRPr="00831674">
          <w:rPr>
            <w:rStyle w:val="Hyperlink"/>
            <w:lang w:val="en-GB"/>
          </w:rPr>
          <w:t>How to read this document</w:t>
        </w:r>
        <w:r>
          <w:tab/>
        </w:r>
        <w:r>
          <w:fldChar w:fldCharType="begin"/>
        </w:r>
        <w:r>
          <w:instrText xml:space="preserve"> PAGEREF _Toc517185387 \h </w:instrText>
        </w:r>
        <w:r>
          <w:fldChar w:fldCharType="separate"/>
        </w:r>
        <w:r>
          <w:t>4</w:t>
        </w:r>
        <w:r>
          <w:fldChar w:fldCharType="end"/>
        </w:r>
      </w:hyperlink>
    </w:p>
    <w:p w:rsidR="00386624" w:rsidRPr="00C76C2D" w:rsidRDefault="00386624">
      <w:pPr>
        <w:pStyle w:val="TOC2"/>
        <w:tabs>
          <w:tab w:val="left" w:pos="2154"/>
        </w:tabs>
        <w:rPr>
          <w:rFonts w:ascii="Calibri" w:hAnsi="Calibri" w:cs="Times New Roman"/>
          <w:szCs w:val="22"/>
        </w:rPr>
      </w:pPr>
      <w:hyperlink w:anchor="_Toc517185388" w:history="1">
        <w:r w:rsidRPr="00831674">
          <w:rPr>
            <w:rStyle w:val="Hyperlink"/>
            <w:lang w:val="en-GB"/>
          </w:rPr>
          <w:t>1.2</w:t>
        </w:r>
        <w:r w:rsidRPr="00C76C2D">
          <w:rPr>
            <w:rFonts w:ascii="Calibri" w:hAnsi="Calibri" w:cs="Times New Roman"/>
            <w:szCs w:val="22"/>
          </w:rPr>
          <w:tab/>
        </w:r>
        <w:r w:rsidRPr="00831674">
          <w:rPr>
            <w:rStyle w:val="Hyperlink"/>
            <w:lang w:val="en-GB"/>
          </w:rPr>
          <w:t>Overview of Titanium</w:t>
        </w:r>
        <w:r>
          <w:tab/>
        </w:r>
        <w:r>
          <w:fldChar w:fldCharType="begin"/>
        </w:r>
        <w:r>
          <w:instrText xml:space="preserve"> PAGEREF _Toc517185388 \h </w:instrText>
        </w:r>
        <w:r>
          <w:fldChar w:fldCharType="separate"/>
        </w:r>
        <w:r>
          <w:t>4</w:t>
        </w:r>
        <w:r>
          <w:fldChar w:fldCharType="end"/>
        </w:r>
      </w:hyperlink>
    </w:p>
    <w:p w:rsidR="00386624" w:rsidRPr="00C76C2D" w:rsidRDefault="00386624">
      <w:pPr>
        <w:pStyle w:val="TOC2"/>
        <w:tabs>
          <w:tab w:val="left" w:pos="2154"/>
        </w:tabs>
        <w:rPr>
          <w:rFonts w:ascii="Calibri" w:hAnsi="Calibri" w:cs="Times New Roman"/>
          <w:szCs w:val="22"/>
        </w:rPr>
      </w:pPr>
      <w:hyperlink w:anchor="_Toc517185389" w:history="1">
        <w:r w:rsidRPr="00831674">
          <w:rPr>
            <w:rStyle w:val="Hyperlink"/>
            <w:lang w:val="en-GB"/>
          </w:rPr>
          <w:t>1.3</w:t>
        </w:r>
        <w:r w:rsidRPr="00C76C2D">
          <w:rPr>
            <w:rFonts w:ascii="Calibri" w:hAnsi="Calibri" w:cs="Times New Roman"/>
            <w:szCs w:val="22"/>
          </w:rPr>
          <w:tab/>
        </w:r>
        <w:r w:rsidRPr="00831674">
          <w:rPr>
            <w:rStyle w:val="Hyperlink"/>
            <w:lang w:val="en-GB"/>
          </w:rPr>
          <w:t>General workflow</w:t>
        </w:r>
        <w:r>
          <w:tab/>
        </w:r>
        <w:r>
          <w:fldChar w:fldCharType="begin"/>
        </w:r>
        <w:r>
          <w:instrText xml:space="preserve"> PAGEREF _Toc517185389 \h </w:instrText>
        </w:r>
        <w:r>
          <w:fldChar w:fldCharType="separate"/>
        </w:r>
        <w:r>
          <w:t>4</w:t>
        </w:r>
        <w:r>
          <w:fldChar w:fldCharType="end"/>
        </w:r>
      </w:hyperlink>
    </w:p>
    <w:p w:rsidR="00386624" w:rsidRPr="00C76C2D" w:rsidRDefault="00386624">
      <w:pPr>
        <w:pStyle w:val="TOC2"/>
        <w:tabs>
          <w:tab w:val="left" w:pos="2154"/>
        </w:tabs>
        <w:rPr>
          <w:rFonts w:ascii="Calibri" w:hAnsi="Calibri" w:cs="Times New Roman"/>
          <w:szCs w:val="22"/>
        </w:rPr>
      </w:pPr>
      <w:hyperlink w:anchor="_Toc517185390" w:history="1">
        <w:r w:rsidRPr="00831674">
          <w:rPr>
            <w:rStyle w:val="Hyperlink"/>
            <w:lang w:val="en-GB"/>
          </w:rPr>
          <w:t>1.4</w:t>
        </w:r>
        <w:r w:rsidRPr="00C76C2D">
          <w:rPr>
            <w:rFonts w:ascii="Calibri" w:hAnsi="Calibri" w:cs="Times New Roman"/>
            <w:szCs w:val="22"/>
          </w:rPr>
          <w:tab/>
        </w:r>
        <w:r w:rsidRPr="00831674">
          <w:rPr>
            <w:rStyle w:val="Hyperlink"/>
            <w:lang w:val="en-GB"/>
          </w:rPr>
          <w:t>The TITAN implementation of TTCN–3</w:t>
        </w:r>
        <w:r>
          <w:tab/>
        </w:r>
        <w:r>
          <w:fldChar w:fldCharType="begin"/>
        </w:r>
        <w:r>
          <w:instrText xml:space="preserve"> PAGEREF _Toc517185390 \h </w:instrText>
        </w:r>
        <w:r>
          <w:fldChar w:fldCharType="separate"/>
        </w:r>
        <w:r>
          <w:t>5</w:t>
        </w:r>
        <w:r>
          <w:fldChar w:fldCharType="end"/>
        </w:r>
      </w:hyperlink>
    </w:p>
    <w:p w:rsidR="00386624" w:rsidRPr="00C76C2D" w:rsidRDefault="00386624">
      <w:pPr>
        <w:pStyle w:val="TOC2"/>
        <w:tabs>
          <w:tab w:val="left" w:pos="2154"/>
        </w:tabs>
        <w:rPr>
          <w:rFonts w:ascii="Calibri" w:hAnsi="Calibri" w:cs="Times New Roman"/>
          <w:szCs w:val="22"/>
        </w:rPr>
      </w:pPr>
      <w:hyperlink w:anchor="_Toc517185391" w:history="1">
        <w:r w:rsidRPr="00831674">
          <w:rPr>
            <w:rStyle w:val="Hyperlink"/>
            <w:lang w:val="en-GB"/>
          </w:rPr>
          <w:t>1.5</w:t>
        </w:r>
        <w:r w:rsidRPr="00C76C2D">
          <w:rPr>
            <w:rFonts w:ascii="Calibri" w:hAnsi="Calibri" w:cs="Times New Roman"/>
            <w:szCs w:val="22"/>
          </w:rPr>
          <w:tab/>
        </w:r>
        <w:r w:rsidRPr="00831674">
          <w:rPr>
            <w:rStyle w:val="Hyperlink"/>
            <w:lang w:val="en-GB"/>
          </w:rPr>
          <w:t>Intended audience</w:t>
        </w:r>
        <w:r>
          <w:tab/>
        </w:r>
        <w:r>
          <w:fldChar w:fldCharType="begin"/>
        </w:r>
        <w:r>
          <w:instrText xml:space="preserve"> PAGEREF _Toc517185391 \h </w:instrText>
        </w:r>
        <w:r>
          <w:fldChar w:fldCharType="separate"/>
        </w:r>
        <w:r>
          <w:t>5</w:t>
        </w:r>
        <w:r>
          <w:fldChar w:fldCharType="end"/>
        </w:r>
      </w:hyperlink>
    </w:p>
    <w:p w:rsidR="00386624" w:rsidRPr="00C76C2D" w:rsidRDefault="00386624">
      <w:pPr>
        <w:pStyle w:val="TOC2"/>
        <w:tabs>
          <w:tab w:val="left" w:pos="2154"/>
        </w:tabs>
        <w:rPr>
          <w:rFonts w:ascii="Calibri" w:hAnsi="Calibri" w:cs="Times New Roman"/>
          <w:szCs w:val="22"/>
        </w:rPr>
      </w:pPr>
      <w:hyperlink w:anchor="_Toc517185392" w:history="1">
        <w:r w:rsidRPr="00831674">
          <w:rPr>
            <w:rStyle w:val="Hyperlink"/>
            <w:lang w:val="en-GB"/>
          </w:rPr>
          <w:t>1.6</w:t>
        </w:r>
        <w:r w:rsidRPr="00C76C2D">
          <w:rPr>
            <w:rFonts w:ascii="Calibri" w:hAnsi="Calibri" w:cs="Times New Roman"/>
            <w:szCs w:val="22"/>
          </w:rPr>
          <w:tab/>
        </w:r>
        <w:r w:rsidRPr="00831674">
          <w:rPr>
            <w:rStyle w:val="Hyperlink"/>
            <w:lang w:val="en-GB"/>
          </w:rPr>
          <w:t>Presumed knowledge</w:t>
        </w:r>
        <w:r>
          <w:tab/>
        </w:r>
        <w:r>
          <w:fldChar w:fldCharType="begin"/>
        </w:r>
        <w:r>
          <w:instrText xml:space="preserve"> PAGEREF _Toc517185392 \h </w:instrText>
        </w:r>
        <w:r>
          <w:fldChar w:fldCharType="separate"/>
        </w:r>
        <w:r>
          <w:t>5</w:t>
        </w:r>
        <w:r>
          <w:fldChar w:fldCharType="end"/>
        </w:r>
      </w:hyperlink>
    </w:p>
    <w:p w:rsidR="00386624" w:rsidRPr="00C76C2D" w:rsidRDefault="00386624">
      <w:pPr>
        <w:pStyle w:val="TOC2"/>
        <w:tabs>
          <w:tab w:val="left" w:pos="2154"/>
        </w:tabs>
        <w:rPr>
          <w:rFonts w:ascii="Calibri" w:hAnsi="Calibri" w:cs="Times New Roman"/>
          <w:szCs w:val="22"/>
        </w:rPr>
      </w:pPr>
      <w:hyperlink w:anchor="_Toc517185393" w:history="1">
        <w:r w:rsidRPr="00831674">
          <w:rPr>
            <w:rStyle w:val="Hyperlink"/>
            <w:lang w:val="en-GB"/>
          </w:rPr>
          <w:t>1.7</w:t>
        </w:r>
        <w:r w:rsidRPr="00C76C2D">
          <w:rPr>
            <w:rFonts w:ascii="Calibri" w:hAnsi="Calibri" w:cs="Times New Roman"/>
            <w:szCs w:val="22"/>
          </w:rPr>
          <w:tab/>
        </w:r>
        <w:r w:rsidRPr="00831674">
          <w:rPr>
            <w:rStyle w:val="Hyperlink"/>
            <w:lang w:val="en-GB"/>
          </w:rPr>
          <w:t>Typographical conventions</w:t>
        </w:r>
        <w:r>
          <w:tab/>
        </w:r>
        <w:r>
          <w:fldChar w:fldCharType="begin"/>
        </w:r>
        <w:r>
          <w:instrText xml:space="preserve"> PAGEREF _Toc517185393 \h </w:instrText>
        </w:r>
        <w:r>
          <w:fldChar w:fldCharType="separate"/>
        </w:r>
        <w:r>
          <w:t>6</w:t>
        </w:r>
        <w:r>
          <w:fldChar w:fldCharType="end"/>
        </w:r>
      </w:hyperlink>
    </w:p>
    <w:p w:rsidR="00386624" w:rsidRPr="00C76C2D" w:rsidRDefault="00386624">
      <w:pPr>
        <w:pStyle w:val="TOC2"/>
        <w:tabs>
          <w:tab w:val="left" w:pos="2154"/>
        </w:tabs>
        <w:rPr>
          <w:rFonts w:ascii="Calibri" w:hAnsi="Calibri" w:cs="Times New Roman"/>
          <w:szCs w:val="22"/>
        </w:rPr>
      </w:pPr>
      <w:hyperlink w:anchor="_Toc517185394" w:history="1">
        <w:r w:rsidRPr="00831674">
          <w:rPr>
            <w:rStyle w:val="Hyperlink"/>
            <w:lang w:val="en-GB"/>
          </w:rPr>
          <w:t>1.8</w:t>
        </w:r>
        <w:r w:rsidRPr="00C76C2D">
          <w:rPr>
            <w:rFonts w:ascii="Calibri" w:hAnsi="Calibri" w:cs="Times New Roman"/>
            <w:szCs w:val="22"/>
          </w:rPr>
          <w:tab/>
        </w:r>
        <w:r w:rsidRPr="00831674">
          <w:rPr>
            <w:rStyle w:val="Hyperlink"/>
            <w:lang w:val="en-GB"/>
          </w:rPr>
          <w:t>Installation</w:t>
        </w:r>
        <w:r>
          <w:tab/>
        </w:r>
        <w:r>
          <w:fldChar w:fldCharType="begin"/>
        </w:r>
        <w:r>
          <w:instrText xml:space="preserve"> PAGEREF _Toc517185394 \h </w:instrText>
        </w:r>
        <w:r>
          <w:fldChar w:fldCharType="separate"/>
        </w:r>
        <w:r>
          <w:t>6</w:t>
        </w:r>
        <w:r>
          <w:fldChar w:fldCharType="end"/>
        </w:r>
      </w:hyperlink>
    </w:p>
    <w:p w:rsidR="00386624" w:rsidRPr="00C76C2D" w:rsidRDefault="00386624">
      <w:pPr>
        <w:pStyle w:val="TOC2"/>
        <w:tabs>
          <w:tab w:val="left" w:pos="2154"/>
        </w:tabs>
        <w:rPr>
          <w:rFonts w:ascii="Calibri" w:hAnsi="Calibri" w:cs="Times New Roman"/>
          <w:szCs w:val="22"/>
        </w:rPr>
      </w:pPr>
      <w:hyperlink w:anchor="_Toc517185395" w:history="1">
        <w:r w:rsidRPr="00831674">
          <w:rPr>
            <w:rStyle w:val="Hyperlink"/>
            <w:lang w:val="en-GB"/>
          </w:rPr>
          <w:t>1.9</w:t>
        </w:r>
        <w:r w:rsidRPr="00C76C2D">
          <w:rPr>
            <w:rFonts w:ascii="Calibri" w:hAnsi="Calibri" w:cs="Times New Roman"/>
            <w:szCs w:val="22"/>
          </w:rPr>
          <w:tab/>
        </w:r>
        <w:r w:rsidRPr="00831674">
          <w:rPr>
            <w:rStyle w:val="Hyperlink"/>
            <w:lang w:val="en-GB"/>
          </w:rPr>
          <w:t>How to report an error for the tool</w:t>
        </w:r>
        <w:r>
          <w:tab/>
        </w:r>
        <w:r>
          <w:fldChar w:fldCharType="begin"/>
        </w:r>
        <w:r>
          <w:instrText xml:space="preserve"> PAGEREF _Toc517185395 \h </w:instrText>
        </w:r>
        <w:r>
          <w:fldChar w:fldCharType="separate"/>
        </w:r>
        <w:r>
          <w:t>6</w:t>
        </w:r>
        <w:r>
          <w:fldChar w:fldCharType="end"/>
        </w:r>
      </w:hyperlink>
    </w:p>
    <w:p w:rsidR="00386624" w:rsidRPr="00C76C2D" w:rsidRDefault="00386624">
      <w:pPr>
        <w:pStyle w:val="TOC1"/>
        <w:tabs>
          <w:tab w:val="left" w:pos="2154"/>
        </w:tabs>
        <w:rPr>
          <w:rFonts w:ascii="Calibri" w:hAnsi="Calibri" w:cs="Times New Roman"/>
          <w:szCs w:val="22"/>
        </w:rPr>
      </w:pPr>
      <w:hyperlink w:anchor="_Toc517185396" w:history="1">
        <w:r w:rsidRPr="00831674">
          <w:rPr>
            <w:rStyle w:val="Hyperlink"/>
            <w:lang w:val="en-GB"/>
          </w:rPr>
          <w:t>2</w:t>
        </w:r>
        <w:r w:rsidRPr="00C76C2D">
          <w:rPr>
            <w:rFonts w:ascii="Calibri" w:hAnsi="Calibri" w:cs="Times New Roman"/>
            <w:szCs w:val="22"/>
          </w:rPr>
          <w:tab/>
        </w:r>
        <w:r w:rsidRPr="00831674">
          <w:rPr>
            <w:rStyle w:val="Hyperlink"/>
            <w:lang w:val="en-GB"/>
          </w:rPr>
          <w:t>Getting started</w:t>
        </w:r>
        <w:r>
          <w:tab/>
        </w:r>
        <w:r>
          <w:fldChar w:fldCharType="begin"/>
        </w:r>
        <w:r>
          <w:instrText xml:space="preserve"> PAGEREF _Toc517185396 \h </w:instrText>
        </w:r>
        <w:r>
          <w:fldChar w:fldCharType="separate"/>
        </w:r>
        <w:r>
          <w:t>8</w:t>
        </w:r>
        <w:r>
          <w:fldChar w:fldCharType="end"/>
        </w:r>
      </w:hyperlink>
    </w:p>
    <w:p w:rsidR="00386624" w:rsidRPr="00C76C2D" w:rsidRDefault="00386624">
      <w:pPr>
        <w:pStyle w:val="TOC2"/>
        <w:tabs>
          <w:tab w:val="left" w:pos="2154"/>
        </w:tabs>
        <w:rPr>
          <w:rFonts w:ascii="Calibri" w:hAnsi="Calibri" w:cs="Times New Roman"/>
          <w:szCs w:val="22"/>
        </w:rPr>
      </w:pPr>
      <w:hyperlink w:anchor="_Toc517185397" w:history="1">
        <w:r w:rsidRPr="00831674">
          <w:rPr>
            <w:rStyle w:val="Hyperlink"/>
            <w:lang w:val="en-GB"/>
          </w:rPr>
          <w:t>2.1</w:t>
        </w:r>
        <w:r w:rsidRPr="00C76C2D">
          <w:rPr>
            <w:rFonts w:ascii="Calibri" w:hAnsi="Calibri" w:cs="Times New Roman"/>
            <w:szCs w:val="22"/>
          </w:rPr>
          <w:tab/>
        </w:r>
        <w:r w:rsidRPr="00831674">
          <w:rPr>
            <w:rStyle w:val="Hyperlink"/>
            <w:lang w:val="en-GB"/>
          </w:rPr>
          <w:t>The perspective</w:t>
        </w:r>
        <w:r>
          <w:tab/>
        </w:r>
        <w:r>
          <w:fldChar w:fldCharType="begin"/>
        </w:r>
        <w:r>
          <w:instrText xml:space="preserve"> PAGEREF _Toc517185397 \h </w:instrText>
        </w:r>
        <w:r>
          <w:fldChar w:fldCharType="separate"/>
        </w:r>
        <w:r>
          <w:t>8</w:t>
        </w:r>
        <w:r>
          <w:fldChar w:fldCharType="end"/>
        </w:r>
      </w:hyperlink>
    </w:p>
    <w:p w:rsidR="00386624" w:rsidRPr="00C76C2D" w:rsidRDefault="00386624">
      <w:pPr>
        <w:pStyle w:val="TOC2"/>
        <w:tabs>
          <w:tab w:val="left" w:pos="2154"/>
        </w:tabs>
        <w:rPr>
          <w:rFonts w:ascii="Calibri" w:hAnsi="Calibri" w:cs="Times New Roman"/>
          <w:szCs w:val="22"/>
        </w:rPr>
      </w:pPr>
      <w:hyperlink w:anchor="_Toc517185398" w:history="1">
        <w:r w:rsidRPr="00831674">
          <w:rPr>
            <w:rStyle w:val="Hyperlink"/>
            <w:lang w:val="en-GB"/>
          </w:rPr>
          <w:t>2.2</w:t>
        </w:r>
        <w:r w:rsidRPr="00C76C2D">
          <w:rPr>
            <w:rFonts w:ascii="Calibri" w:hAnsi="Calibri" w:cs="Times New Roman"/>
            <w:szCs w:val="22"/>
          </w:rPr>
          <w:tab/>
        </w:r>
        <w:r w:rsidRPr="00831674">
          <w:rPr>
            <w:rStyle w:val="Hyperlink"/>
            <w:lang w:val="en-GB"/>
          </w:rPr>
          <w:t>Setting workbench preferences</w:t>
        </w:r>
        <w:r>
          <w:tab/>
        </w:r>
        <w:r>
          <w:fldChar w:fldCharType="begin"/>
        </w:r>
        <w:r>
          <w:instrText xml:space="preserve"> PAGEREF _Toc517185398 \h </w:instrText>
        </w:r>
        <w:r>
          <w:fldChar w:fldCharType="separate"/>
        </w:r>
        <w:r>
          <w:t>8</w:t>
        </w:r>
        <w:r>
          <w:fldChar w:fldCharType="end"/>
        </w:r>
      </w:hyperlink>
    </w:p>
    <w:p w:rsidR="00386624" w:rsidRPr="00C76C2D" w:rsidRDefault="00386624">
      <w:pPr>
        <w:pStyle w:val="TOC2"/>
        <w:tabs>
          <w:tab w:val="left" w:pos="2154"/>
        </w:tabs>
        <w:rPr>
          <w:rFonts w:ascii="Calibri" w:hAnsi="Calibri" w:cs="Times New Roman"/>
          <w:szCs w:val="22"/>
        </w:rPr>
      </w:pPr>
      <w:hyperlink w:anchor="_Toc517185399" w:history="1">
        <w:r w:rsidRPr="00831674">
          <w:rPr>
            <w:rStyle w:val="Hyperlink"/>
            <w:lang w:val="en-GB"/>
          </w:rPr>
          <w:t>2.3</w:t>
        </w:r>
        <w:r w:rsidRPr="00C76C2D">
          <w:rPr>
            <w:rFonts w:ascii="Calibri" w:hAnsi="Calibri" w:cs="Times New Roman"/>
            <w:szCs w:val="22"/>
          </w:rPr>
          <w:tab/>
        </w:r>
        <w:r w:rsidRPr="00831674">
          <w:rPr>
            <w:rStyle w:val="Hyperlink"/>
            <w:lang w:val="en-GB"/>
          </w:rPr>
          <w:t>TITAN preferences</w:t>
        </w:r>
        <w:r>
          <w:tab/>
        </w:r>
        <w:r>
          <w:fldChar w:fldCharType="begin"/>
        </w:r>
        <w:r>
          <w:instrText xml:space="preserve"> PAGEREF _Toc517185399 \h </w:instrText>
        </w:r>
        <w:r>
          <w:fldChar w:fldCharType="separate"/>
        </w:r>
        <w:r>
          <w:t>9</w:t>
        </w:r>
        <w:r>
          <w:fldChar w:fldCharType="end"/>
        </w:r>
      </w:hyperlink>
    </w:p>
    <w:p w:rsidR="00386624" w:rsidRPr="00C76C2D" w:rsidRDefault="00386624">
      <w:pPr>
        <w:pStyle w:val="TOC1"/>
        <w:tabs>
          <w:tab w:val="left" w:pos="2154"/>
        </w:tabs>
        <w:rPr>
          <w:rFonts w:ascii="Calibri" w:hAnsi="Calibri" w:cs="Times New Roman"/>
          <w:szCs w:val="22"/>
        </w:rPr>
      </w:pPr>
      <w:hyperlink w:anchor="_Toc517185400" w:history="1">
        <w:r w:rsidRPr="00831674">
          <w:rPr>
            <w:rStyle w:val="Hyperlink"/>
            <w:lang w:val="en-GB"/>
          </w:rPr>
          <w:t>3</w:t>
        </w:r>
        <w:r w:rsidRPr="00C76C2D">
          <w:rPr>
            <w:rFonts w:ascii="Calibri" w:hAnsi="Calibri" w:cs="Times New Roman"/>
            <w:szCs w:val="22"/>
          </w:rPr>
          <w:tab/>
        </w:r>
        <w:r w:rsidRPr="00831674">
          <w:rPr>
            <w:rStyle w:val="Hyperlink"/>
            <w:lang w:val="en-GB"/>
          </w:rPr>
          <w:t>Titanium preferences</w:t>
        </w:r>
        <w:r>
          <w:tab/>
        </w:r>
        <w:r>
          <w:fldChar w:fldCharType="begin"/>
        </w:r>
        <w:r>
          <w:instrText xml:space="preserve"> PAGEREF _Toc517185400 \h </w:instrText>
        </w:r>
        <w:r>
          <w:fldChar w:fldCharType="separate"/>
        </w:r>
        <w:r>
          <w:t>10</w:t>
        </w:r>
        <w:r>
          <w:fldChar w:fldCharType="end"/>
        </w:r>
      </w:hyperlink>
    </w:p>
    <w:p w:rsidR="00386624" w:rsidRPr="00C76C2D" w:rsidRDefault="00386624">
      <w:pPr>
        <w:pStyle w:val="TOC2"/>
        <w:tabs>
          <w:tab w:val="left" w:pos="2154"/>
        </w:tabs>
        <w:rPr>
          <w:rFonts w:ascii="Calibri" w:hAnsi="Calibri" w:cs="Times New Roman"/>
          <w:szCs w:val="22"/>
        </w:rPr>
      </w:pPr>
      <w:hyperlink w:anchor="_Toc517185401" w:history="1">
        <w:r w:rsidRPr="00831674">
          <w:rPr>
            <w:rStyle w:val="Hyperlink"/>
            <w:lang w:val="en-GB"/>
          </w:rPr>
          <w:t>3.1</w:t>
        </w:r>
        <w:r w:rsidRPr="00C76C2D">
          <w:rPr>
            <w:rFonts w:ascii="Calibri" w:hAnsi="Calibri" w:cs="Times New Roman"/>
            <w:szCs w:val="22"/>
          </w:rPr>
          <w:tab/>
        </w:r>
        <w:r w:rsidRPr="00831674">
          <w:rPr>
            <w:rStyle w:val="Hyperlink"/>
            <w:lang w:val="en-GB"/>
          </w:rPr>
          <w:t>Code smell preferences</w:t>
        </w:r>
        <w:r>
          <w:tab/>
        </w:r>
        <w:r>
          <w:fldChar w:fldCharType="begin"/>
        </w:r>
        <w:r>
          <w:instrText xml:space="preserve"> PAGEREF _Toc517185401 \h </w:instrText>
        </w:r>
        <w:r>
          <w:fldChar w:fldCharType="separate"/>
        </w:r>
        <w:r>
          <w:t>10</w:t>
        </w:r>
        <w:r>
          <w:fldChar w:fldCharType="end"/>
        </w:r>
      </w:hyperlink>
    </w:p>
    <w:p w:rsidR="00386624" w:rsidRPr="00C76C2D" w:rsidRDefault="00386624">
      <w:pPr>
        <w:pStyle w:val="TOC3"/>
        <w:tabs>
          <w:tab w:val="left" w:pos="2154"/>
        </w:tabs>
        <w:rPr>
          <w:rFonts w:ascii="Calibri" w:hAnsi="Calibri" w:cs="Times New Roman"/>
          <w:szCs w:val="22"/>
        </w:rPr>
      </w:pPr>
      <w:hyperlink w:anchor="_Toc517185402" w:history="1">
        <w:r w:rsidRPr="00831674">
          <w:rPr>
            <w:rStyle w:val="Hyperlink"/>
            <w:lang w:val="en-GB"/>
          </w:rPr>
          <w:t>3.1.1</w:t>
        </w:r>
        <w:r w:rsidRPr="00C76C2D">
          <w:rPr>
            <w:rFonts w:ascii="Calibri" w:hAnsi="Calibri" w:cs="Times New Roman"/>
            <w:szCs w:val="22"/>
          </w:rPr>
          <w:tab/>
        </w:r>
        <w:r w:rsidRPr="00831674">
          <w:rPr>
            <w:rStyle w:val="Hyperlink"/>
            <w:lang w:val="en-GB"/>
          </w:rPr>
          <w:t>Potential structural problems</w:t>
        </w:r>
        <w:r>
          <w:tab/>
        </w:r>
        <w:r>
          <w:fldChar w:fldCharType="begin"/>
        </w:r>
        <w:r>
          <w:instrText xml:space="preserve"> PAGEREF _Toc517185402 \h </w:instrText>
        </w:r>
        <w:r>
          <w:fldChar w:fldCharType="separate"/>
        </w:r>
        <w:r>
          <w:t>11</w:t>
        </w:r>
        <w:r>
          <w:fldChar w:fldCharType="end"/>
        </w:r>
      </w:hyperlink>
    </w:p>
    <w:p w:rsidR="00386624" w:rsidRPr="00C76C2D" w:rsidRDefault="00386624">
      <w:pPr>
        <w:pStyle w:val="TOC3"/>
        <w:tabs>
          <w:tab w:val="left" w:pos="2154"/>
        </w:tabs>
        <w:rPr>
          <w:rFonts w:ascii="Calibri" w:hAnsi="Calibri" w:cs="Times New Roman"/>
          <w:szCs w:val="22"/>
        </w:rPr>
      </w:pPr>
      <w:hyperlink w:anchor="_Toc517185403" w:history="1">
        <w:r w:rsidRPr="00831674">
          <w:rPr>
            <w:rStyle w:val="Hyperlink"/>
          </w:rPr>
          <w:t>3.1.2</w:t>
        </w:r>
        <w:r w:rsidRPr="00C76C2D">
          <w:rPr>
            <w:rFonts w:ascii="Calibri" w:hAnsi="Calibri" w:cs="Times New Roman"/>
            <w:szCs w:val="22"/>
          </w:rPr>
          <w:tab/>
        </w:r>
        <w:r w:rsidRPr="00831674">
          <w:rPr>
            <w:rStyle w:val="Hyperlink"/>
          </w:rPr>
          <w:t>Code style problems</w:t>
        </w:r>
        <w:r>
          <w:tab/>
        </w:r>
        <w:r>
          <w:fldChar w:fldCharType="begin"/>
        </w:r>
        <w:r>
          <w:instrText xml:space="preserve"> PAGEREF _Toc517185403 \h </w:instrText>
        </w:r>
        <w:r>
          <w:fldChar w:fldCharType="separate"/>
        </w:r>
        <w:r>
          <w:t>11</w:t>
        </w:r>
        <w:r>
          <w:fldChar w:fldCharType="end"/>
        </w:r>
      </w:hyperlink>
    </w:p>
    <w:p w:rsidR="00386624" w:rsidRPr="00C76C2D" w:rsidRDefault="00386624">
      <w:pPr>
        <w:pStyle w:val="TOC3"/>
        <w:tabs>
          <w:tab w:val="left" w:pos="2154"/>
        </w:tabs>
        <w:rPr>
          <w:rFonts w:ascii="Calibri" w:hAnsi="Calibri" w:cs="Times New Roman"/>
          <w:szCs w:val="22"/>
        </w:rPr>
      </w:pPr>
      <w:hyperlink w:anchor="_Toc517185404" w:history="1">
        <w:r w:rsidRPr="00831674">
          <w:rPr>
            <w:rStyle w:val="Hyperlink"/>
          </w:rPr>
          <w:t>3.1.3</w:t>
        </w:r>
        <w:r w:rsidRPr="00C76C2D">
          <w:rPr>
            <w:rFonts w:ascii="Calibri" w:hAnsi="Calibri" w:cs="Times New Roman"/>
            <w:szCs w:val="22"/>
          </w:rPr>
          <w:tab/>
        </w:r>
        <w:r w:rsidRPr="00831674">
          <w:rPr>
            <w:rStyle w:val="Hyperlink"/>
          </w:rPr>
          <w:t>Potential performance problems</w:t>
        </w:r>
        <w:r>
          <w:tab/>
        </w:r>
        <w:r>
          <w:fldChar w:fldCharType="begin"/>
        </w:r>
        <w:r>
          <w:instrText xml:space="preserve"> PAGEREF _Toc517185404 \h </w:instrText>
        </w:r>
        <w:r>
          <w:fldChar w:fldCharType="separate"/>
        </w:r>
        <w:r>
          <w:t>12</w:t>
        </w:r>
        <w:r>
          <w:fldChar w:fldCharType="end"/>
        </w:r>
      </w:hyperlink>
    </w:p>
    <w:p w:rsidR="00386624" w:rsidRPr="00C76C2D" w:rsidRDefault="00386624">
      <w:pPr>
        <w:pStyle w:val="TOC3"/>
        <w:tabs>
          <w:tab w:val="left" w:pos="2154"/>
        </w:tabs>
        <w:rPr>
          <w:rFonts w:ascii="Calibri" w:hAnsi="Calibri" w:cs="Times New Roman"/>
          <w:szCs w:val="22"/>
        </w:rPr>
      </w:pPr>
      <w:hyperlink w:anchor="_Toc517185405" w:history="1">
        <w:r w:rsidRPr="00831674">
          <w:rPr>
            <w:rStyle w:val="Hyperlink"/>
          </w:rPr>
          <w:t>3.1.4</w:t>
        </w:r>
        <w:r w:rsidRPr="00C76C2D">
          <w:rPr>
            <w:rFonts w:ascii="Calibri" w:hAnsi="Calibri" w:cs="Times New Roman"/>
            <w:szCs w:val="22"/>
          </w:rPr>
          <w:tab/>
        </w:r>
        <w:r w:rsidRPr="00831674">
          <w:rPr>
            <w:rStyle w:val="Hyperlink"/>
          </w:rPr>
          <w:t>Potential Programming problems</w:t>
        </w:r>
        <w:r>
          <w:tab/>
        </w:r>
        <w:r>
          <w:fldChar w:fldCharType="begin"/>
        </w:r>
        <w:r>
          <w:instrText xml:space="preserve"> PAGEREF _Toc517185405 \h </w:instrText>
        </w:r>
        <w:r>
          <w:fldChar w:fldCharType="separate"/>
        </w:r>
        <w:r>
          <w:t>12</w:t>
        </w:r>
        <w:r>
          <w:fldChar w:fldCharType="end"/>
        </w:r>
      </w:hyperlink>
    </w:p>
    <w:p w:rsidR="00386624" w:rsidRPr="00C76C2D" w:rsidRDefault="00386624">
      <w:pPr>
        <w:pStyle w:val="TOC3"/>
        <w:tabs>
          <w:tab w:val="left" w:pos="2154"/>
        </w:tabs>
        <w:rPr>
          <w:rFonts w:ascii="Calibri" w:hAnsi="Calibri" w:cs="Times New Roman"/>
          <w:szCs w:val="22"/>
        </w:rPr>
      </w:pPr>
      <w:hyperlink w:anchor="_Toc517185406" w:history="1">
        <w:r w:rsidRPr="00831674">
          <w:rPr>
            <w:rStyle w:val="Hyperlink"/>
          </w:rPr>
          <w:t>3.1.5</w:t>
        </w:r>
        <w:r w:rsidRPr="00C76C2D">
          <w:rPr>
            <w:rFonts w:ascii="Calibri" w:hAnsi="Calibri" w:cs="Times New Roman"/>
            <w:szCs w:val="22"/>
          </w:rPr>
          <w:tab/>
        </w:r>
        <w:r w:rsidRPr="00831674">
          <w:rPr>
            <w:rStyle w:val="Hyperlink"/>
          </w:rPr>
          <w:t>Unnecessary code</w:t>
        </w:r>
        <w:r>
          <w:tab/>
        </w:r>
        <w:r>
          <w:fldChar w:fldCharType="begin"/>
        </w:r>
        <w:r>
          <w:instrText xml:space="preserve"> PAGEREF _Toc517185406 \h </w:instrText>
        </w:r>
        <w:r>
          <w:fldChar w:fldCharType="separate"/>
        </w:r>
        <w:r>
          <w:t>14</w:t>
        </w:r>
        <w:r>
          <w:fldChar w:fldCharType="end"/>
        </w:r>
      </w:hyperlink>
    </w:p>
    <w:p w:rsidR="00386624" w:rsidRPr="00C76C2D" w:rsidRDefault="00386624">
      <w:pPr>
        <w:pStyle w:val="TOC3"/>
        <w:tabs>
          <w:tab w:val="left" w:pos="2154"/>
        </w:tabs>
        <w:rPr>
          <w:rFonts w:ascii="Calibri" w:hAnsi="Calibri" w:cs="Times New Roman"/>
          <w:szCs w:val="22"/>
        </w:rPr>
      </w:pPr>
      <w:hyperlink w:anchor="_Toc517185407" w:history="1">
        <w:r w:rsidRPr="00831674">
          <w:rPr>
            <w:rStyle w:val="Hyperlink"/>
          </w:rPr>
          <w:t>3.1.6</w:t>
        </w:r>
        <w:r w:rsidRPr="00C76C2D">
          <w:rPr>
            <w:rFonts w:ascii="Calibri" w:hAnsi="Calibri" w:cs="Times New Roman"/>
            <w:szCs w:val="22"/>
          </w:rPr>
          <w:tab/>
        </w:r>
        <w:r w:rsidRPr="00831674">
          <w:rPr>
            <w:rStyle w:val="Hyperlink"/>
          </w:rPr>
          <w:t>Repair times of code smells</w:t>
        </w:r>
        <w:r>
          <w:tab/>
        </w:r>
        <w:r>
          <w:fldChar w:fldCharType="begin"/>
        </w:r>
        <w:r>
          <w:instrText xml:space="preserve"> PAGEREF _Toc517185407 \h </w:instrText>
        </w:r>
        <w:r>
          <w:fldChar w:fldCharType="separate"/>
        </w:r>
        <w:r>
          <w:t>15</w:t>
        </w:r>
        <w:r>
          <w:fldChar w:fldCharType="end"/>
        </w:r>
      </w:hyperlink>
    </w:p>
    <w:p w:rsidR="00386624" w:rsidRPr="00C76C2D" w:rsidRDefault="00386624">
      <w:pPr>
        <w:pStyle w:val="TOC2"/>
        <w:tabs>
          <w:tab w:val="left" w:pos="2154"/>
        </w:tabs>
        <w:rPr>
          <w:rFonts w:ascii="Calibri" w:hAnsi="Calibri" w:cs="Times New Roman"/>
          <w:szCs w:val="22"/>
        </w:rPr>
      </w:pPr>
      <w:hyperlink w:anchor="_Toc517185408" w:history="1">
        <w:r w:rsidRPr="00831674">
          <w:rPr>
            <w:rStyle w:val="Hyperlink"/>
            <w:lang w:val="en-GB"/>
          </w:rPr>
          <w:t>3.2</w:t>
        </w:r>
        <w:r w:rsidRPr="00C76C2D">
          <w:rPr>
            <w:rFonts w:ascii="Calibri" w:hAnsi="Calibri" w:cs="Times New Roman"/>
            <w:szCs w:val="22"/>
          </w:rPr>
          <w:tab/>
        </w:r>
        <w:r w:rsidRPr="00831674">
          <w:rPr>
            <w:rStyle w:val="Hyperlink"/>
            <w:lang w:val="en-GB"/>
          </w:rPr>
          <w:t>Organize import preferences</w:t>
        </w:r>
        <w:r>
          <w:tab/>
        </w:r>
        <w:r>
          <w:fldChar w:fldCharType="begin"/>
        </w:r>
        <w:r>
          <w:instrText xml:space="preserve"> PAGEREF _Toc517185408 \h </w:instrText>
        </w:r>
        <w:r>
          <w:fldChar w:fldCharType="separate"/>
        </w:r>
        <w:r>
          <w:t>16</w:t>
        </w:r>
        <w:r>
          <w:fldChar w:fldCharType="end"/>
        </w:r>
      </w:hyperlink>
    </w:p>
    <w:p w:rsidR="00386624" w:rsidRPr="00C76C2D" w:rsidRDefault="00386624">
      <w:pPr>
        <w:pStyle w:val="TOC2"/>
        <w:tabs>
          <w:tab w:val="left" w:pos="2154"/>
        </w:tabs>
        <w:rPr>
          <w:rFonts w:ascii="Calibri" w:hAnsi="Calibri" w:cs="Times New Roman"/>
          <w:szCs w:val="22"/>
        </w:rPr>
      </w:pPr>
      <w:hyperlink w:anchor="_Toc517185409" w:history="1">
        <w:r w:rsidRPr="00831674">
          <w:rPr>
            <w:rStyle w:val="Hyperlink"/>
            <w:lang w:val="en-GB"/>
          </w:rPr>
          <w:t>3.3</w:t>
        </w:r>
        <w:r w:rsidRPr="00C76C2D">
          <w:rPr>
            <w:rFonts w:ascii="Calibri" w:hAnsi="Calibri" w:cs="Times New Roman"/>
            <w:szCs w:val="22"/>
          </w:rPr>
          <w:tab/>
        </w:r>
        <w:r w:rsidRPr="00831674">
          <w:rPr>
            <w:rStyle w:val="Hyperlink"/>
            <w:lang w:val="en-GB"/>
          </w:rPr>
          <w:t>Metrics preferences</w:t>
        </w:r>
        <w:r>
          <w:tab/>
        </w:r>
        <w:r>
          <w:fldChar w:fldCharType="begin"/>
        </w:r>
        <w:r>
          <w:instrText xml:space="preserve"> PAGEREF _Toc517185409 \h </w:instrText>
        </w:r>
        <w:r>
          <w:fldChar w:fldCharType="separate"/>
        </w:r>
        <w:r>
          <w:t>17</w:t>
        </w:r>
        <w:r>
          <w:fldChar w:fldCharType="end"/>
        </w:r>
      </w:hyperlink>
    </w:p>
    <w:p w:rsidR="00386624" w:rsidRPr="00C76C2D" w:rsidRDefault="00386624">
      <w:pPr>
        <w:pStyle w:val="TOC2"/>
        <w:tabs>
          <w:tab w:val="left" w:pos="2154"/>
        </w:tabs>
        <w:rPr>
          <w:rFonts w:ascii="Calibri" w:hAnsi="Calibri" w:cs="Times New Roman"/>
          <w:szCs w:val="22"/>
        </w:rPr>
      </w:pPr>
      <w:hyperlink w:anchor="_Toc517185410" w:history="1">
        <w:r w:rsidRPr="00831674">
          <w:rPr>
            <w:rStyle w:val="Hyperlink"/>
            <w:lang w:val="en-GB"/>
          </w:rPr>
          <w:t>3.4</w:t>
        </w:r>
        <w:r w:rsidRPr="00C76C2D">
          <w:rPr>
            <w:rFonts w:ascii="Calibri" w:hAnsi="Calibri" w:cs="Times New Roman"/>
            <w:szCs w:val="22"/>
          </w:rPr>
          <w:tab/>
        </w:r>
        <w:r w:rsidRPr="00831674">
          <w:rPr>
            <w:rStyle w:val="Hyperlink"/>
            <w:rFonts w:eastAsia="SimSun"/>
            <w:lang w:val="en-GB"/>
          </w:rPr>
          <w:t>Metric limits preferences</w:t>
        </w:r>
        <w:r>
          <w:tab/>
        </w:r>
        <w:r>
          <w:fldChar w:fldCharType="begin"/>
        </w:r>
        <w:r>
          <w:instrText xml:space="preserve"> PAGEREF _Toc517185410 \h </w:instrText>
        </w:r>
        <w:r>
          <w:fldChar w:fldCharType="separate"/>
        </w:r>
        <w:r>
          <w:t>17</w:t>
        </w:r>
        <w:r>
          <w:fldChar w:fldCharType="end"/>
        </w:r>
      </w:hyperlink>
    </w:p>
    <w:p w:rsidR="00386624" w:rsidRPr="00C76C2D" w:rsidRDefault="00386624">
      <w:pPr>
        <w:pStyle w:val="TOC3"/>
        <w:tabs>
          <w:tab w:val="left" w:pos="2154"/>
        </w:tabs>
        <w:rPr>
          <w:rFonts w:ascii="Calibri" w:hAnsi="Calibri" w:cs="Times New Roman"/>
          <w:szCs w:val="22"/>
        </w:rPr>
      </w:pPr>
      <w:hyperlink w:anchor="_Toc517185411" w:history="1">
        <w:r w:rsidRPr="00831674">
          <w:rPr>
            <w:rStyle w:val="Hyperlink"/>
            <w:rFonts w:eastAsia="SimSun"/>
            <w:bCs/>
            <w:lang w:val="en-GB"/>
          </w:rPr>
          <w:t>3.4.1</w:t>
        </w:r>
        <w:r w:rsidRPr="00C76C2D">
          <w:rPr>
            <w:rFonts w:ascii="Calibri" w:hAnsi="Calibri" w:cs="Times New Roman"/>
            <w:szCs w:val="22"/>
          </w:rPr>
          <w:tab/>
        </w:r>
        <w:r w:rsidRPr="00831674">
          <w:rPr>
            <w:rStyle w:val="Hyperlink"/>
            <w:rFonts w:eastAsia="SimSun"/>
            <w:lang w:val="en-GB"/>
          </w:rPr>
          <w:t>Project metrics</w:t>
        </w:r>
        <w:r>
          <w:tab/>
        </w:r>
        <w:r>
          <w:fldChar w:fldCharType="begin"/>
        </w:r>
        <w:r>
          <w:instrText xml:space="preserve"> PAGEREF _Toc517185411 \h </w:instrText>
        </w:r>
        <w:r>
          <w:fldChar w:fldCharType="separate"/>
        </w:r>
        <w:r>
          <w:t>18</w:t>
        </w:r>
        <w:r>
          <w:fldChar w:fldCharType="end"/>
        </w:r>
      </w:hyperlink>
    </w:p>
    <w:p w:rsidR="00386624" w:rsidRPr="00C76C2D" w:rsidRDefault="00386624">
      <w:pPr>
        <w:pStyle w:val="TOC3"/>
        <w:tabs>
          <w:tab w:val="left" w:pos="2154"/>
        </w:tabs>
        <w:rPr>
          <w:rFonts w:ascii="Calibri" w:hAnsi="Calibri" w:cs="Times New Roman"/>
          <w:szCs w:val="22"/>
        </w:rPr>
      </w:pPr>
      <w:hyperlink w:anchor="_Toc517185412" w:history="1">
        <w:r w:rsidRPr="00831674">
          <w:rPr>
            <w:rStyle w:val="Hyperlink"/>
            <w:rFonts w:eastAsia="SimSun"/>
            <w:lang w:val="en-GB"/>
          </w:rPr>
          <w:t>3.4.2</w:t>
        </w:r>
        <w:r w:rsidRPr="00C76C2D">
          <w:rPr>
            <w:rFonts w:ascii="Calibri" w:hAnsi="Calibri" w:cs="Times New Roman"/>
            <w:szCs w:val="22"/>
          </w:rPr>
          <w:tab/>
        </w:r>
        <w:r w:rsidRPr="00831674">
          <w:rPr>
            <w:rStyle w:val="Hyperlink"/>
            <w:rFonts w:eastAsia="SimSun"/>
            <w:lang w:val="en-GB"/>
          </w:rPr>
          <w:t>Module metrics</w:t>
        </w:r>
        <w:r>
          <w:tab/>
        </w:r>
        <w:r>
          <w:fldChar w:fldCharType="begin"/>
        </w:r>
        <w:r>
          <w:instrText xml:space="preserve"> PAGEREF _Toc517185412 \h </w:instrText>
        </w:r>
        <w:r>
          <w:fldChar w:fldCharType="separate"/>
        </w:r>
        <w:r>
          <w:t>18</w:t>
        </w:r>
        <w:r>
          <w:fldChar w:fldCharType="end"/>
        </w:r>
      </w:hyperlink>
    </w:p>
    <w:p w:rsidR="00386624" w:rsidRPr="00C76C2D" w:rsidRDefault="00386624">
      <w:pPr>
        <w:pStyle w:val="TOC3"/>
        <w:tabs>
          <w:tab w:val="left" w:pos="2154"/>
        </w:tabs>
        <w:rPr>
          <w:rFonts w:ascii="Calibri" w:hAnsi="Calibri" w:cs="Times New Roman"/>
          <w:szCs w:val="22"/>
        </w:rPr>
      </w:pPr>
      <w:hyperlink w:anchor="_Toc517185413" w:history="1">
        <w:r w:rsidRPr="00831674">
          <w:rPr>
            <w:rStyle w:val="Hyperlink"/>
            <w:rFonts w:eastAsia="SimSun"/>
            <w:lang w:val="en-GB"/>
          </w:rPr>
          <w:t>3.4.3</w:t>
        </w:r>
        <w:r w:rsidRPr="00C76C2D">
          <w:rPr>
            <w:rFonts w:ascii="Calibri" w:hAnsi="Calibri" w:cs="Times New Roman"/>
            <w:szCs w:val="22"/>
          </w:rPr>
          <w:tab/>
        </w:r>
        <w:r w:rsidRPr="00831674">
          <w:rPr>
            <w:rStyle w:val="Hyperlink"/>
            <w:rFonts w:eastAsia="SimSun"/>
            <w:lang w:val="en-GB"/>
          </w:rPr>
          <w:t>Function metrics</w:t>
        </w:r>
        <w:r>
          <w:tab/>
        </w:r>
        <w:r>
          <w:fldChar w:fldCharType="begin"/>
        </w:r>
        <w:r>
          <w:instrText xml:space="preserve"> PAGEREF _Toc517185413 \h </w:instrText>
        </w:r>
        <w:r>
          <w:fldChar w:fldCharType="separate"/>
        </w:r>
        <w:r>
          <w:t>19</w:t>
        </w:r>
        <w:r>
          <w:fldChar w:fldCharType="end"/>
        </w:r>
      </w:hyperlink>
    </w:p>
    <w:p w:rsidR="00386624" w:rsidRPr="00C76C2D" w:rsidRDefault="00386624">
      <w:pPr>
        <w:pStyle w:val="TOC3"/>
        <w:tabs>
          <w:tab w:val="left" w:pos="2154"/>
        </w:tabs>
        <w:rPr>
          <w:rFonts w:ascii="Calibri" w:hAnsi="Calibri" w:cs="Times New Roman"/>
          <w:szCs w:val="22"/>
        </w:rPr>
      </w:pPr>
      <w:hyperlink w:anchor="_Toc517185414" w:history="1">
        <w:r w:rsidRPr="00831674">
          <w:rPr>
            <w:rStyle w:val="Hyperlink"/>
            <w:rFonts w:eastAsia="SimSun"/>
            <w:lang w:val="en-GB"/>
          </w:rPr>
          <w:t>3.4.4</w:t>
        </w:r>
        <w:r w:rsidRPr="00C76C2D">
          <w:rPr>
            <w:rFonts w:ascii="Calibri" w:hAnsi="Calibri" w:cs="Times New Roman"/>
            <w:szCs w:val="22"/>
          </w:rPr>
          <w:tab/>
        </w:r>
        <w:r w:rsidRPr="00831674">
          <w:rPr>
            <w:rStyle w:val="Hyperlink"/>
            <w:rFonts w:eastAsia="SimSun"/>
            <w:lang w:val="en-GB"/>
          </w:rPr>
          <w:t>Testcase metrics</w:t>
        </w:r>
        <w:r>
          <w:tab/>
        </w:r>
        <w:r>
          <w:fldChar w:fldCharType="begin"/>
        </w:r>
        <w:r>
          <w:instrText xml:space="preserve"> PAGEREF _Toc517185414 \h </w:instrText>
        </w:r>
        <w:r>
          <w:fldChar w:fldCharType="separate"/>
        </w:r>
        <w:r>
          <w:t>20</w:t>
        </w:r>
        <w:r>
          <w:fldChar w:fldCharType="end"/>
        </w:r>
      </w:hyperlink>
    </w:p>
    <w:p w:rsidR="00386624" w:rsidRPr="00C76C2D" w:rsidRDefault="00386624">
      <w:pPr>
        <w:pStyle w:val="TOC3"/>
        <w:tabs>
          <w:tab w:val="left" w:pos="2154"/>
        </w:tabs>
        <w:rPr>
          <w:rFonts w:ascii="Calibri" w:hAnsi="Calibri" w:cs="Times New Roman"/>
          <w:szCs w:val="22"/>
        </w:rPr>
      </w:pPr>
      <w:hyperlink w:anchor="_Toc517185415" w:history="1">
        <w:r w:rsidRPr="00831674">
          <w:rPr>
            <w:rStyle w:val="Hyperlink"/>
            <w:rFonts w:eastAsia="SimSun"/>
            <w:lang w:val="en-GB"/>
          </w:rPr>
          <w:t>3.4.5</w:t>
        </w:r>
        <w:r w:rsidRPr="00C76C2D">
          <w:rPr>
            <w:rFonts w:ascii="Calibri" w:hAnsi="Calibri" w:cs="Times New Roman"/>
            <w:szCs w:val="22"/>
          </w:rPr>
          <w:tab/>
        </w:r>
        <w:r w:rsidRPr="00831674">
          <w:rPr>
            <w:rStyle w:val="Hyperlink"/>
            <w:rFonts w:eastAsia="SimSun"/>
            <w:lang w:val="en-GB"/>
          </w:rPr>
          <w:t>Altstep metrics</w:t>
        </w:r>
        <w:r>
          <w:tab/>
        </w:r>
        <w:r>
          <w:fldChar w:fldCharType="begin"/>
        </w:r>
        <w:r>
          <w:instrText xml:space="preserve"> PAGEREF _Toc517185415 \h </w:instrText>
        </w:r>
        <w:r>
          <w:fldChar w:fldCharType="separate"/>
        </w:r>
        <w:r>
          <w:t>21</w:t>
        </w:r>
        <w:r>
          <w:fldChar w:fldCharType="end"/>
        </w:r>
      </w:hyperlink>
    </w:p>
    <w:p w:rsidR="00386624" w:rsidRPr="00C76C2D" w:rsidRDefault="00386624">
      <w:pPr>
        <w:pStyle w:val="TOC2"/>
        <w:tabs>
          <w:tab w:val="left" w:pos="2154"/>
        </w:tabs>
        <w:rPr>
          <w:rFonts w:ascii="Calibri" w:hAnsi="Calibri" w:cs="Times New Roman"/>
          <w:szCs w:val="22"/>
        </w:rPr>
      </w:pPr>
      <w:hyperlink w:anchor="_Toc517185416" w:history="1">
        <w:r w:rsidRPr="00831674">
          <w:rPr>
            <w:rStyle w:val="Hyperlink"/>
            <w:lang w:val="en-GB"/>
          </w:rPr>
          <w:t>3.5</w:t>
        </w:r>
        <w:r w:rsidRPr="00C76C2D">
          <w:rPr>
            <w:rFonts w:ascii="Calibri" w:hAnsi="Calibri" w:cs="Times New Roman"/>
            <w:szCs w:val="22"/>
          </w:rPr>
          <w:tab/>
        </w:r>
        <w:r w:rsidRPr="00831674">
          <w:rPr>
            <w:rStyle w:val="Hyperlink"/>
            <w:rFonts w:eastAsia="SimSun"/>
            <w:lang w:val="en-GB"/>
          </w:rPr>
          <w:t>Metrics view preferences</w:t>
        </w:r>
        <w:r>
          <w:tab/>
        </w:r>
        <w:r>
          <w:fldChar w:fldCharType="begin"/>
        </w:r>
        <w:r>
          <w:instrText xml:space="preserve"> PAGEREF _Toc517185416 \h </w:instrText>
        </w:r>
        <w:r>
          <w:fldChar w:fldCharType="separate"/>
        </w:r>
        <w:r>
          <w:t>22</w:t>
        </w:r>
        <w:r>
          <w:fldChar w:fldCharType="end"/>
        </w:r>
      </w:hyperlink>
    </w:p>
    <w:p w:rsidR="00386624" w:rsidRPr="00C76C2D" w:rsidRDefault="00386624">
      <w:pPr>
        <w:pStyle w:val="TOC2"/>
        <w:tabs>
          <w:tab w:val="left" w:pos="2154"/>
        </w:tabs>
        <w:rPr>
          <w:rFonts w:ascii="Calibri" w:hAnsi="Calibri" w:cs="Times New Roman"/>
          <w:szCs w:val="22"/>
        </w:rPr>
      </w:pPr>
      <w:hyperlink w:anchor="_Toc517185417" w:history="1">
        <w:r w:rsidRPr="00831674">
          <w:rPr>
            <w:rStyle w:val="Hyperlink"/>
            <w:rFonts w:eastAsia="SimSun"/>
            <w:lang w:val="en-GB"/>
          </w:rPr>
          <w:t>3.6</w:t>
        </w:r>
        <w:r w:rsidRPr="00C76C2D">
          <w:rPr>
            <w:rFonts w:ascii="Calibri" w:hAnsi="Calibri" w:cs="Times New Roman"/>
            <w:szCs w:val="22"/>
          </w:rPr>
          <w:tab/>
        </w:r>
        <w:r w:rsidRPr="00831674">
          <w:rPr>
            <w:rStyle w:val="Hyperlink"/>
            <w:rFonts w:eastAsia="SimSun"/>
            <w:lang w:val="en-GB"/>
          </w:rPr>
          <w:t>Project risk factor preference page</w:t>
        </w:r>
        <w:r>
          <w:tab/>
        </w:r>
        <w:r>
          <w:fldChar w:fldCharType="begin"/>
        </w:r>
        <w:r>
          <w:instrText xml:space="preserve"> PAGEREF _Toc517185417 \h </w:instrText>
        </w:r>
        <w:r>
          <w:fldChar w:fldCharType="separate"/>
        </w:r>
        <w:r>
          <w:t>22</w:t>
        </w:r>
        <w:r>
          <w:fldChar w:fldCharType="end"/>
        </w:r>
      </w:hyperlink>
    </w:p>
    <w:p w:rsidR="00386624" w:rsidRPr="00C76C2D" w:rsidRDefault="00386624">
      <w:pPr>
        <w:pStyle w:val="TOC2"/>
        <w:tabs>
          <w:tab w:val="left" w:pos="2154"/>
        </w:tabs>
        <w:rPr>
          <w:rFonts w:ascii="Calibri" w:hAnsi="Calibri" w:cs="Times New Roman"/>
          <w:szCs w:val="22"/>
        </w:rPr>
      </w:pPr>
      <w:hyperlink w:anchor="_Toc517185418" w:history="1">
        <w:r w:rsidRPr="00831674">
          <w:rPr>
            <w:rStyle w:val="Hyperlink"/>
            <w:rFonts w:eastAsia="SimSun"/>
            <w:lang w:val="en-GB"/>
          </w:rPr>
          <w:t>3.7</w:t>
        </w:r>
        <w:r w:rsidRPr="00C76C2D">
          <w:rPr>
            <w:rFonts w:ascii="Calibri" w:hAnsi="Calibri" w:cs="Times New Roman"/>
            <w:szCs w:val="22"/>
          </w:rPr>
          <w:tab/>
        </w:r>
        <w:r w:rsidRPr="00831674">
          <w:rPr>
            <w:rStyle w:val="Hyperlink"/>
            <w:rFonts w:eastAsia="SimSun"/>
            <w:lang w:val="en-GB"/>
          </w:rPr>
          <w:t>Graph preferences</w:t>
        </w:r>
        <w:r>
          <w:tab/>
        </w:r>
        <w:r>
          <w:fldChar w:fldCharType="begin"/>
        </w:r>
        <w:r>
          <w:instrText xml:space="preserve"> PAGEREF _Toc517185418 \h </w:instrText>
        </w:r>
        <w:r>
          <w:fldChar w:fldCharType="separate"/>
        </w:r>
        <w:r>
          <w:t>23</w:t>
        </w:r>
        <w:r>
          <w:fldChar w:fldCharType="end"/>
        </w:r>
      </w:hyperlink>
    </w:p>
    <w:p w:rsidR="00386624" w:rsidRPr="00C76C2D" w:rsidRDefault="00386624">
      <w:pPr>
        <w:pStyle w:val="TOC3"/>
        <w:tabs>
          <w:tab w:val="left" w:pos="2154"/>
        </w:tabs>
        <w:rPr>
          <w:rFonts w:ascii="Calibri" w:hAnsi="Calibri" w:cs="Times New Roman"/>
          <w:szCs w:val="22"/>
        </w:rPr>
      </w:pPr>
      <w:hyperlink w:anchor="_Toc517185419" w:history="1">
        <w:r w:rsidRPr="00831674">
          <w:rPr>
            <w:rStyle w:val="Hyperlink"/>
            <w:rFonts w:eastAsia="SimSun"/>
            <w:lang w:val="en-GB"/>
          </w:rPr>
          <w:t>3.7.1</w:t>
        </w:r>
        <w:r w:rsidRPr="00C76C2D">
          <w:rPr>
            <w:rFonts w:ascii="Calibri" w:hAnsi="Calibri" w:cs="Times New Roman"/>
            <w:szCs w:val="22"/>
          </w:rPr>
          <w:tab/>
        </w:r>
        <w:r w:rsidRPr="00831674">
          <w:rPr>
            <w:rStyle w:val="Hyperlink"/>
            <w:rFonts w:eastAsia="SimSun"/>
            <w:lang w:val="en-GB"/>
          </w:rPr>
          <w:t>General graph preferences</w:t>
        </w:r>
        <w:r>
          <w:tab/>
        </w:r>
        <w:r>
          <w:fldChar w:fldCharType="begin"/>
        </w:r>
        <w:r>
          <w:instrText xml:space="preserve"> PAGEREF _Toc517185419 \h </w:instrText>
        </w:r>
        <w:r>
          <w:fldChar w:fldCharType="separate"/>
        </w:r>
        <w:r>
          <w:t>23</w:t>
        </w:r>
        <w:r>
          <w:fldChar w:fldCharType="end"/>
        </w:r>
      </w:hyperlink>
    </w:p>
    <w:p w:rsidR="00386624" w:rsidRPr="00C76C2D" w:rsidRDefault="00386624">
      <w:pPr>
        <w:pStyle w:val="TOC3"/>
        <w:tabs>
          <w:tab w:val="left" w:pos="2154"/>
        </w:tabs>
        <w:rPr>
          <w:rFonts w:ascii="Calibri" w:hAnsi="Calibri" w:cs="Times New Roman"/>
          <w:szCs w:val="22"/>
        </w:rPr>
      </w:pPr>
      <w:hyperlink w:anchor="_Toc517185420" w:history="1">
        <w:r w:rsidRPr="00831674">
          <w:rPr>
            <w:rStyle w:val="Hyperlink"/>
            <w:lang w:val="en-GB"/>
          </w:rPr>
          <w:t>3.7.2</w:t>
        </w:r>
        <w:r w:rsidRPr="00C76C2D">
          <w:rPr>
            <w:rFonts w:ascii="Calibri" w:hAnsi="Calibri" w:cs="Times New Roman"/>
            <w:szCs w:val="22"/>
          </w:rPr>
          <w:tab/>
        </w:r>
        <w:r w:rsidRPr="00831674">
          <w:rPr>
            <w:rStyle w:val="Hyperlink"/>
            <w:lang w:val="en-GB"/>
          </w:rPr>
          <w:t>Metrics preferences of module graph</w:t>
        </w:r>
        <w:r>
          <w:tab/>
        </w:r>
        <w:r>
          <w:fldChar w:fldCharType="begin"/>
        </w:r>
        <w:r>
          <w:instrText xml:space="preserve"> PAGEREF _Toc517185420 \h </w:instrText>
        </w:r>
        <w:r>
          <w:fldChar w:fldCharType="separate"/>
        </w:r>
        <w:r>
          <w:t>25</w:t>
        </w:r>
        <w:r>
          <w:fldChar w:fldCharType="end"/>
        </w:r>
      </w:hyperlink>
    </w:p>
    <w:p w:rsidR="00386624" w:rsidRPr="00C76C2D" w:rsidRDefault="00386624">
      <w:pPr>
        <w:pStyle w:val="TOC3"/>
        <w:tabs>
          <w:tab w:val="left" w:pos="2154"/>
        </w:tabs>
        <w:rPr>
          <w:rFonts w:ascii="Calibri" w:hAnsi="Calibri" w:cs="Times New Roman"/>
          <w:szCs w:val="22"/>
        </w:rPr>
      </w:pPr>
      <w:hyperlink w:anchor="_Toc517185421" w:history="1">
        <w:r w:rsidRPr="00831674">
          <w:rPr>
            <w:rStyle w:val="Hyperlink"/>
            <w:lang w:val="en-GB"/>
          </w:rPr>
          <w:t>3.7.3</w:t>
        </w:r>
        <w:r w:rsidRPr="00C76C2D">
          <w:rPr>
            <w:rFonts w:ascii="Calibri" w:hAnsi="Calibri" w:cs="Times New Roman"/>
            <w:szCs w:val="22"/>
          </w:rPr>
          <w:tab/>
        </w:r>
        <w:r w:rsidRPr="00831674">
          <w:rPr>
            <w:rStyle w:val="Hyperlink"/>
            <w:lang w:val="en-GB"/>
          </w:rPr>
          <w:t>Cluster preferences of module graph</w:t>
        </w:r>
        <w:r>
          <w:tab/>
        </w:r>
        <w:r>
          <w:fldChar w:fldCharType="begin"/>
        </w:r>
        <w:r>
          <w:instrText xml:space="preserve"> PAGEREF _Toc517185421 \h </w:instrText>
        </w:r>
        <w:r>
          <w:fldChar w:fldCharType="separate"/>
        </w:r>
        <w:r>
          <w:t>26</w:t>
        </w:r>
        <w:r>
          <w:fldChar w:fldCharType="end"/>
        </w:r>
      </w:hyperlink>
    </w:p>
    <w:p w:rsidR="00386624" w:rsidRPr="00C76C2D" w:rsidRDefault="00386624">
      <w:pPr>
        <w:pStyle w:val="TOC1"/>
        <w:tabs>
          <w:tab w:val="left" w:pos="2154"/>
        </w:tabs>
        <w:rPr>
          <w:rFonts w:ascii="Calibri" w:hAnsi="Calibri" w:cs="Times New Roman"/>
          <w:szCs w:val="22"/>
        </w:rPr>
      </w:pPr>
      <w:hyperlink w:anchor="_Toc517185422" w:history="1">
        <w:r w:rsidRPr="00831674">
          <w:rPr>
            <w:rStyle w:val="Hyperlink"/>
            <w:lang w:val="en-GB"/>
          </w:rPr>
          <w:t>4</w:t>
        </w:r>
        <w:r w:rsidRPr="00C76C2D">
          <w:rPr>
            <w:rFonts w:ascii="Calibri" w:hAnsi="Calibri" w:cs="Times New Roman"/>
            <w:szCs w:val="22"/>
          </w:rPr>
          <w:tab/>
        </w:r>
        <w:r w:rsidRPr="00831674">
          <w:rPr>
            <w:rStyle w:val="Hyperlink"/>
            <w:lang w:val="en-GB"/>
          </w:rPr>
          <w:t>Headless mode</w:t>
        </w:r>
        <w:r>
          <w:tab/>
        </w:r>
        <w:r>
          <w:fldChar w:fldCharType="begin"/>
        </w:r>
        <w:r>
          <w:instrText xml:space="preserve"> PAGEREF _Toc517185422 \h </w:instrText>
        </w:r>
        <w:r>
          <w:fldChar w:fldCharType="separate"/>
        </w:r>
        <w:r>
          <w:t>31</w:t>
        </w:r>
        <w:r>
          <w:fldChar w:fldCharType="end"/>
        </w:r>
      </w:hyperlink>
    </w:p>
    <w:p w:rsidR="00386624" w:rsidRPr="00C76C2D" w:rsidRDefault="00386624">
      <w:pPr>
        <w:pStyle w:val="TOC2"/>
        <w:tabs>
          <w:tab w:val="left" w:pos="2154"/>
        </w:tabs>
        <w:rPr>
          <w:rFonts w:ascii="Calibri" w:hAnsi="Calibri" w:cs="Times New Roman"/>
          <w:szCs w:val="22"/>
        </w:rPr>
      </w:pPr>
      <w:hyperlink w:anchor="_Toc517185423" w:history="1">
        <w:r w:rsidRPr="00831674">
          <w:rPr>
            <w:rStyle w:val="Hyperlink"/>
            <w:lang w:val="en-GB"/>
          </w:rPr>
          <w:t>4.1</w:t>
        </w:r>
        <w:r w:rsidRPr="00C76C2D">
          <w:rPr>
            <w:rFonts w:ascii="Calibri" w:hAnsi="Calibri" w:cs="Times New Roman"/>
            <w:szCs w:val="22"/>
          </w:rPr>
          <w:tab/>
        </w:r>
        <w:r w:rsidRPr="00831674">
          <w:rPr>
            <w:rStyle w:val="Hyperlink"/>
            <w:lang w:val="en-GB"/>
          </w:rPr>
          <w:t>Important settings</w:t>
        </w:r>
        <w:r>
          <w:tab/>
        </w:r>
        <w:r>
          <w:fldChar w:fldCharType="begin"/>
        </w:r>
        <w:r>
          <w:instrText xml:space="preserve"> PAGEREF _Toc517185423 \h </w:instrText>
        </w:r>
        <w:r>
          <w:fldChar w:fldCharType="separate"/>
        </w:r>
        <w:r>
          <w:t>31</w:t>
        </w:r>
        <w:r>
          <w:fldChar w:fldCharType="end"/>
        </w:r>
      </w:hyperlink>
    </w:p>
    <w:p w:rsidR="00386624" w:rsidRPr="00C76C2D" w:rsidRDefault="00386624">
      <w:pPr>
        <w:pStyle w:val="TOC2"/>
        <w:tabs>
          <w:tab w:val="left" w:pos="2154"/>
        </w:tabs>
        <w:rPr>
          <w:rFonts w:ascii="Calibri" w:hAnsi="Calibri" w:cs="Times New Roman"/>
          <w:szCs w:val="22"/>
        </w:rPr>
      </w:pPr>
      <w:hyperlink w:anchor="_Toc517185424" w:history="1">
        <w:r w:rsidRPr="00831674">
          <w:rPr>
            <w:rStyle w:val="Hyperlink"/>
            <w:lang w:val="en-GB"/>
          </w:rPr>
          <w:t>4.2</w:t>
        </w:r>
        <w:r w:rsidRPr="00C76C2D">
          <w:rPr>
            <w:rFonts w:ascii="Calibri" w:hAnsi="Calibri" w:cs="Times New Roman"/>
            <w:szCs w:val="22"/>
          </w:rPr>
          <w:tab/>
        </w:r>
        <w:r w:rsidRPr="00831674">
          <w:rPr>
            <w:rStyle w:val="Hyperlink"/>
            <w:lang w:val="en-GB"/>
          </w:rPr>
          <w:t>The general structure of invocation</w:t>
        </w:r>
        <w:r>
          <w:tab/>
        </w:r>
        <w:r>
          <w:fldChar w:fldCharType="begin"/>
        </w:r>
        <w:r>
          <w:instrText xml:space="preserve"> PAGEREF _Toc517185424 \h </w:instrText>
        </w:r>
        <w:r>
          <w:fldChar w:fldCharType="separate"/>
        </w:r>
        <w:r>
          <w:t>31</w:t>
        </w:r>
        <w:r>
          <w:fldChar w:fldCharType="end"/>
        </w:r>
      </w:hyperlink>
    </w:p>
    <w:p w:rsidR="00386624" w:rsidRPr="00C76C2D" w:rsidRDefault="00386624">
      <w:pPr>
        <w:pStyle w:val="TOC3"/>
        <w:tabs>
          <w:tab w:val="left" w:pos="2154"/>
        </w:tabs>
        <w:rPr>
          <w:rFonts w:ascii="Calibri" w:hAnsi="Calibri" w:cs="Times New Roman"/>
          <w:szCs w:val="22"/>
        </w:rPr>
      </w:pPr>
      <w:hyperlink w:anchor="_Toc517185425" w:history="1">
        <w:r w:rsidRPr="00831674">
          <w:rPr>
            <w:rStyle w:val="Hyperlink"/>
          </w:rPr>
          <w:t>4.2.1</w:t>
        </w:r>
        <w:r w:rsidRPr="00C76C2D">
          <w:rPr>
            <w:rFonts w:ascii="Calibri" w:hAnsi="Calibri" w:cs="Times New Roman"/>
            <w:szCs w:val="22"/>
          </w:rPr>
          <w:tab/>
        </w:r>
        <w:r w:rsidRPr="00831674">
          <w:rPr>
            <w:rStyle w:val="Hyperlink"/>
          </w:rPr>
          <w:t>Pitfalls</w:t>
        </w:r>
        <w:r>
          <w:tab/>
        </w:r>
        <w:r>
          <w:fldChar w:fldCharType="begin"/>
        </w:r>
        <w:r>
          <w:instrText xml:space="preserve"> PAGEREF _Toc517185425 \h </w:instrText>
        </w:r>
        <w:r>
          <w:fldChar w:fldCharType="separate"/>
        </w:r>
        <w:r>
          <w:t>32</w:t>
        </w:r>
        <w:r>
          <w:fldChar w:fldCharType="end"/>
        </w:r>
      </w:hyperlink>
    </w:p>
    <w:p w:rsidR="00386624" w:rsidRPr="00C76C2D" w:rsidRDefault="00386624">
      <w:pPr>
        <w:pStyle w:val="TOC2"/>
        <w:tabs>
          <w:tab w:val="left" w:pos="2154"/>
        </w:tabs>
        <w:rPr>
          <w:rFonts w:ascii="Calibri" w:hAnsi="Calibri" w:cs="Times New Roman"/>
          <w:szCs w:val="22"/>
        </w:rPr>
      </w:pPr>
      <w:hyperlink w:anchor="_Toc517185426" w:history="1">
        <w:r w:rsidRPr="00831674">
          <w:rPr>
            <w:rStyle w:val="Hyperlink"/>
            <w:lang w:val="en-GB"/>
          </w:rPr>
          <w:t>4.3</w:t>
        </w:r>
        <w:r w:rsidRPr="00C76C2D">
          <w:rPr>
            <w:rFonts w:ascii="Calibri" w:hAnsi="Calibri" w:cs="Times New Roman"/>
            <w:szCs w:val="22"/>
          </w:rPr>
          <w:tab/>
        </w:r>
        <w:r w:rsidRPr="00831674">
          <w:rPr>
            <w:rStyle w:val="Hyperlink"/>
            <w:lang w:val="en-GB"/>
          </w:rPr>
          <w:t>Clearing all projects from the workspace</w:t>
        </w:r>
        <w:r>
          <w:tab/>
        </w:r>
        <w:r>
          <w:fldChar w:fldCharType="begin"/>
        </w:r>
        <w:r>
          <w:instrText xml:space="preserve"> PAGEREF _Toc517185426 \h </w:instrText>
        </w:r>
        <w:r>
          <w:fldChar w:fldCharType="separate"/>
        </w:r>
        <w:r>
          <w:t>32</w:t>
        </w:r>
        <w:r>
          <w:fldChar w:fldCharType="end"/>
        </w:r>
      </w:hyperlink>
    </w:p>
    <w:p w:rsidR="00386624" w:rsidRPr="00C76C2D" w:rsidRDefault="00386624">
      <w:pPr>
        <w:pStyle w:val="TOC2"/>
        <w:tabs>
          <w:tab w:val="left" w:pos="2154"/>
        </w:tabs>
        <w:rPr>
          <w:rFonts w:ascii="Calibri" w:hAnsi="Calibri" w:cs="Times New Roman"/>
          <w:szCs w:val="22"/>
        </w:rPr>
      </w:pPr>
      <w:hyperlink w:anchor="_Toc517185427" w:history="1">
        <w:r w:rsidRPr="00831674">
          <w:rPr>
            <w:rStyle w:val="Hyperlink"/>
            <w:lang w:val="en-GB"/>
          </w:rPr>
          <w:t>4.4</w:t>
        </w:r>
        <w:r w:rsidRPr="00C76C2D">
          <w:rPr>
            <w:rFonts w:ascii="Calibri" w:hAnsi="Calibri" w:cs="Times New Roman"/>
            <w:szCs w:val="22"/>
          </w:rPr>
          <w:tab/>
        </w:r>
        <w:r w:rsidRPr="00831674">
          <w:rPr>
            <w:rStyle w:val="Hyperlink"/>
            <w:lang w:val="en-GB"/>
          </w:rPr>
          <w:t>Importing projects from .prj</w:t>
        </w:r>
        <w:r>
          <w:tab/>
        </w:r>
        <w:r>
          <w:fldChar w:fldCharType="begin"/>
        </w:r>
        <w:r>
          <w:instrText xml:space="preserve"> PAGEREF _Toc517185427 \h </w:instrText>
        </w:r>
        <w:r>
          <w:fldChar w:fldCharType="separate"/>
        </w:r>
        <w:r>
          <w:t>32</w:t>
        </w:r>
        <w:r>
          <w:fldChar w:fldCharType="end"/>
        </w:r>
      </w:hyperlink>
    </w:p>
    <w:p w:rsidR="00386624" w:rsidRPr="00C76C2D" w:rsidRDefault="00386624">
      <w:pPr>
        <w:pStyle w:val="TOC2"/>
        <w:tabs>
          <w:tab w:val="left" w:pos="2154"/>
        </w:tabs>
        <w:rPr>
          <w:rFonts w:ascii="Calibri" w:hAnsi="Calibri" w:cs="Times New Roman"/>
          <w:szCs w:val="22"/>
        </w:rPr>
      </w:pPr>
      <w:hyperlink w:anchor="_Toc517185428" w:history="1">
        <w:r w:rsidRPr="00831674">
          <w:rPr>
            <w:rStyle w:val="Hyperlink"/>
            <w:lang w:val="en-GB"/>
          </w:rPr>
          <w:t>4.5</w:t>
        </w:r>
        <w:r w:rsidRPr="00C76C2D">
          <w:rPr>
            <w:rFonts w:ascii="Calibri" w:hAnsi="Calibri" w:cs="Times New Roman"/>
            <w:szCs w:val="22"/>
          </w:rPr>
          <w:tab/>
        </w:r>
        <w:r w:rsidRPr="00831674">
          <w:rPr>
            <w:rStyle w:val="Hyperlink"/>
            <w:lang w:val="en-GB"/>
          </w:rPr>
          <w:t>Importing projects from the .tpd</w:t>
        </w:r>
        <w:r>
          <w:tab/>
        </w:r>
        <w:r>
          <w:fldChar w:fldCharType="begin"/>
        </w:r>
        <w:r>
          <w:instrText xml:space="preserve"> PAGEREF _Toc517185428 \h </w:instrText>
        </w:r>
        <w:r>
          <w:fldChar w:fldCharType="separate"/>
        </w:r>
        <w:r>
          <w:t>33</w:t>
        </w:r>
        <w:r>
          <w:fldChar w:fldCharType="end"/>
        </w:r>
      </w:hyperlink>
    </w:p>
    <w:p w:rsidR="00386624" w:rsidRPr="00C76C2D" w:rsidRDefault="00386624">
      <w:pPr>
        <w:pStyle w:val="TOC2"/>
        <w:tabs>
          <w:tab w:val="left" w:pos="2154"/>
        </w:tabs>
        <w:rPr>
          <w:rFonts w:ascii="Calibri" w:hAnsi="Calibri" w:cs="Times New Roman"/>
          <w:szCs w:val="22"/>
        </w:rPr>
      </w:pPr>
      <w:hyperlink w:anchor="_Toc517185429" w:history="1">
        <w:r w:rsidRPr="00831674">
          <w:rPr>
            <w:rStyle w:val="Hyperlink"/>
            <w:lang w:val="en-GB"/>
          </w:rPr>
          <w:t>4.6</w:t>
        </w:r>
        <w:r w:rsidRPr="00C76C2D">
          <w:rPr>
            <w:rFonts w:ascii="Calibri" w:hAnsi="Calibri" w:cs="Times New Roman"/>
            <w:szCs w:val="22"/>
          </w:rPr>
          <w:tab/>
        </w:r>
        <w:r w:rsidRPr="00831674">
          <w:rPr>
            <w:rStyle w:val="Hyperlink"/>
            <w:lang w:val="en-GB"/>
          </w:rPr>
          <w:t>Exporting the detected code smells into Excel files</w:t>
        </w:r>
        <w:r>
          <w:tab/>
        </w:r>
        <w:r>
          <w:fldChar w:fldCharType="begin"/>
        </w:r>
        <w:r>
          <w:instrText xml:space="preserve"> PAGEREF _Toc517185429 \h </w:instrText>
        </w:r>
        <w:r>
          <w:fldChar w:fldCharType="separate"/>
        </w:r>
        <w:r>
          <w:t>33</w:t>
        </w:r>
        <w:r>
          <w:fldChar w:fldCharType="end"/>
        </w:r>
      </w:hyperlink>
    </w:p>
    <w:p w:rsidR="00386624" w:rsidRPr="00C76C2D" w:rsidRDefault="00386624">
      <w:pPr>
        <w:pStyle w:val="TOC3"/>
        <w:tabs>
          <w:tab w:val="left" w:pos="2154"/>
        </w:tabs>
        <w:rPr>
          <w:rFonts w:ascii="Calibri" w:hAnsi="Calibri" w:cs="Times New Roman"/>
          <w:szCs w:val="22"/>
        </w:rPr>
      </w:pPr>
      <w:hyperlink w:anchor="_Toc517185430" w:history="1">
        <w:r w:rsidRPr="00831674">
          <w:rPr>
            <w:rStyle w:val="Hyperlink"/>
          </w:rPr>
          <w:t>4.6.1</w:t>
        </w:r>
        <w:r w:rsidRPr="00C76C2D">
          <w:rPr>
            <w:rFonts w:ascii="Calibri" w:hAnsi="Calibri" w:cs="Times New Roman"/>
            <w:szCs w:val="22"/>
          </w:rPr>
          <w:tab/>
        </w:r>
        <w:r w:rsidRPr="00831674">
          <w:rPr>
            <w:rStyle w:val="Hyperlink"/>
          </w:rPr>
          <w:t>Exporting the detected code smells of a single project into an Excel file</w:t>
        </w:r>
        <w:r>
          <w:tab/>
        </w:r>
        <w:r>
          <w:fldChar w:fldCharType="begin"/>
        </w:r>
        <w:r>
          <w:instrText xml:space="preserve"> PAGEREF _Toc517185430 \h </w:instrText>
        </w:r>
        <w:r>
          <w:fldChar w:fldCharType="separate"/>
        </w:r>
        <w:r>
          <w:t>33</w:t>
        </w:r>
        <w:r>
          <w:fldChar w:fldCharType="end"/>
        </w:r>
      </w:hyperlink>
    </w:p>
    <w:p w:rsidR="00386624" w:rsidRPr="00C76C2D" w:rsidRDefault="00386624">
      <w:pPr>
        <w:pStyle w:val="TOC2"/>
        <w:tabs>
          <w:tab w:val="left" w:pos="2154"/>
        </w:tabs>
        <w:rPr>
          <w:rFonts w:ascii="Calibri" w:hAnsi="Calibri" w:cs="Times New Roman"/>
          <w:szCs w:val="22"/>
        </w:rPr>
      </w:pPr>
      <w:hyperlink w:anchor="_Toc517185431" w:history="1">
        <w:r w:rsidRPr="00831674">
          <w:rPr>
            <w:rStyle w:val="Hyperlink"/>
            <w:lang w:val="en-GB"/>
          </w:rPr>
          <w:t>4.7</w:t>
        </w:r>
        <w:r w:rsidRPr="00C76C2D">
          <w:rPr>
            <w:rFonts w:ascii="Calibri" w:hAnsi="Calibri" w:cs="Times New Roman"/>
            <w:szCs w:val="22"/>
          </w:rPr>
          <w:tab/>
        </w:r>
        <w:r w:rsidRPr="00831674">
          <w:rPr>
            <w:rStyle w:val="Hyperlink"/>
            <w:lang w:val="en-GB"/>
          </w:rPr>
          <w:t>Exporting the detected code smells into CSV files</w:t>
        </w:r>
        <w:r>
          <w:tab/>
        </w:r>
        <w:r>
          <w:fldChar w:fldCharType="begin"/>
        </w:r>
        <w:r>
          <w:instrText xml:space="preserve"> PAGEREF _Toc517185431 \h </w:instrText>
        </w:r>
        <w:r>
          <w:fldChar w:fldCharType="separate"/>
        </w:r>
        <w:r>
          <w:t>34</w:t>
        </w:r>
        <w:r>
          <w:fldChar w:fldCharType="end"/>
        </w:r>
      </w:hyperlink>
    </w:p>
    <w:p w:rsidR="00386624" w:rsidRPr="00C76C2D" w:rsidRDefault="00386624">
      <w:pPr>
        <w:pStyle w:val="TOC2"/>
        <w:tabs>
          <w:tab w:val="left" w:pos="2154"/>
        </w:tabs>
        <w:rPr>
          <w:rFonts w:ascii="Calibri" w:hAnsi="Calibri" w:cs="Times New Roman"/>
          <w:szCs w:val="22"/>
        </w:rPr>
      </w:pPr>
      <w:hyperlink w:anchor="_Toc517185432" w:history="1">
        <w:r w:rsidRPr="00831674">
          <w:rPr>
            <w:rStyle w:val="Hyperlink"/>
            <w:lang w:val="en-GB"/>
          </w:rPr>
          <w:t>4.8</w:t>
        </w:r>
        <w:r w:rsidRPr="00C76C2D">
          <w:rPr>
            <w:rFonts w:ascii="Calibri" w:hAnsi="Calibri" w:cs="Times New Roman"/>
            <w:szCs w:val="22"/>
          </w:rPr>
          <w:tab/>
        </w:r>
        <w:r w:rsidRPr="00831674">
          <w:rPr>
            <w:rStyle w:val="Hyperlink"/>
            <w:lang w:val="en-GB"/>
          </w:rPr>
          <w:t>Exporting the measured Metrics data into Excel files</w:t>
        </w:r>
        <w:r>
          <w:tab/>
        </w:r>
        <w:r>
          <w:fldChar w:fldCharType="begin"/>
        </w:r>
        <w:r>
          <w:instrText xml:space="preserve"> PAGEREF _Toc517185432 \h </w:instrText>
        </w:r>
        <w:r>
          <w:fldChar w:fldCharType="separate"/>
        </w:r>
        <w:r>
          <w:t>34</w:t>
        </w:r>
        <w:r>
          <w:fldChar w:fldCharType="end"/>
        </w:r>
      </w:hyperlink>
    </w:p>
    <w:p w:rsidR="00386624" w:rsidRPr="00C76C2D" w:rsidRDefault="00386624">
      <w:pPr>
        <w:pStyle w:val="TOC2"/>
        <w:tabs>
          <w:tab w:val="left" w:pos="2154"/>
        </w:tabs>
        <w:rPr>
          <w:rFonts w:ascii="Calibri" w:hAnsi="Calibri" w:cs="Times New Roman"/>
          <w:szCs w:val="22"/>
        </w:rPr>
      </w:pPr>
      <w:hyperlink w:anchor="_Toc517185433" w:history="1">
        <w:r w:rsidRPr="00831674">
          <w:rPr>
            <w:rStyle w:val="Hyperlink"/>
            <w:lang w:val="en-GB"/>
          </w:rPr>
          <w:t>4.9</w:t>
        </w:r>
        <w:r w:rsidRPr="00C76C2D">
          <w:rPr>
            <w:rFonts w:ascii="Calibri" w:hAnsi="Calibri" w:cs="Times New Roman"/>
            <w:szCs w:val="22"/>
          </w:rPr>
          <w:tab/>
        </w:r>
        <w:r w:rsidRPr="00831674">
          <w:rPr>
            <w:rStyle w:val="Hyperlink"/>
            <w:lang w:val="en-GB"/>
          </w:rPr>
          <w:t>Exporting the module dependency graph</w:t>
        </w:r>
        <w:r>
          <w:tab/>
        </w:r>
        <w:r>
          <w:fldChar w:fldCharType="begin"/>
        </w:r>
        <w:r>
          <w:instrText xml:space="preserve"> PAGEREF _Toc517185433 \h </w:instrText>
        </w:r>
        <w:r>
          <w:fldChar w:fldCharType="separate"/>
        </w:r>
        <w:r>
          <w:t>35</w:t>
        </w:r>
        <w:r>
          <w:fldChar w:fldCharType="end"/>
        </w:r>
      </w:hyperlink>
    </w:p>
    <w:p w:rsidR="00386624" w:rsidRPr="00C76C2D" w:rsidRDefault="00386624">
      <w:pPr>
        <w:pStyle w:val="TOC2"/>
        <w:tabs>
          <w:tab w:val="left" w:pos="2154"/>
        </w:tabs>
        <w:rPr>
          <w:rFonts w:ascii="Calibri" w:hAnsi="Calibri" w:cs="Times New Roman"/>
          <w:szCs w:val="22"/>
        </w:rPr>
      </w:pPr>
      <w:hyperlink w:anchor="_Toc517185434" w:history="1">
        <w:r w:rsidRPr="00831674">
          <w:rPr>
            <w:rStyle w:val="Hyperlink"/>
            <w:lang w:val="en-GB"/>
          </w:rPr>
          <w:t>4.10</w:t>
        </w:r>
        <w:r w:rsidRPr="00C76C2D">
          <w:rPr>
            <w:rFonts w:ascii="Calibri" w:hAnsi="Calibri" w:cs="Times New Roman"/>
            <w:szCs w:val="22"/>
          </w:rPr>
          <w:tab/>
        </w:r>
        <w:r w:rsidRPr="00831674">
          <w:rPr>
            <w:rStyle w:val="Hyperlink"/>
            <w:lang w:val="en-GB"/>
          </w:rPr>
          <w:t>Exporting the component dependency graph</w:t>
        </w:r>
        <w:r>
          <w:tab/>
        </w:r>
        <w:r>
          <w:fldChar w:fldCharType="begin"/>
        </w:r>
        <w:r>
          <w:instrText xml:space="preserve"> PAGEREF _Toc517185434 \h </w:instrText>
        </w:r>
        <w:r>
          <w:fldChar w:fldCharType="separate"/>
        </w:r>
        <w:r>
          <w:t>36</w:t>
        </w:r>
        <w:r>
          <w:fldChar w:fldCharType="end"/>
        </w:r>
      </w:hyperlink>
    </w:p>
    <w:p w:rsidR="00386624" w:rsidRPr="00C76C2D" w:rsidRDefault="00386624">
      <w:pPr>
        <w:pStyle w:val="TOC2"/>
        <w:tabs>
          <w:tab w:val="left" w:pos="2154"/>
        </w:tabs>
        <w:rPr>
          <w:rFonts w:ascii="Calibri" w:hAnsi="Calibri" w:cs="Times New Roman"/>
          <w:szCs w:val="22"/>
        </w:rPr>
      </w:pPr>
      <w:hyperlink w:anchor="_Toc517185435" w:history="1">
        <w:r w:rsidRPr="00831674">
          <w:rPr>
            <w:rStyle w:val="Hyperlink"/>
            <w:lang w:val="en-GB"/>
          </w:rPr>
          <w:t>4.11</w:t>
        </w:r>
        <w:r w:rsidRPr="00C76C2D">
          <w:rPr>
            <w:rFonts w:ascii="Calibri" w:hAnsi="Calibri" w:cs="Times New Roman"/>
            <w:szCs w:val="22"/>
          </w:rPr>
          <w:tab/>
        </w:r>
        <w:r w:rsidRPr="00831674">
          <w:rPr>
            <w:rStyle w:val="Hyperlink"/>
            <w:lang w:val="en-GB"/>
          </w:rPr>
          <w:t>Exporting data for the Titanium SonarQube plugin</w:t>
        </w:r>
        <w:r>
          <w:tab/>
        </w:r>
        <w:r>
          <w:fldChar w:fldCharType="begin"/>
        </w:r>
        <w:r>
          <w:instrText xml:space="preserve"> PAGEREF _Toc517185435 \h </w:instrText>
        </w:r>
        <w:r>
          <w:fldChar w:fldCharType="separate"/>
        </w:r>
        <w:r>
          <w:t>36</w:t>
        </w:r>
        <w:r>
          <w:fldChar w:fldCharType="end"/>
        </w:r>
      </w:hyperlink>
    </w:p>
    <w:p w:rsidR="00386624" w:rsidRPr="00C76C2D" w:rsidRDefault="00386624">
      <w:pPr>
        <w:pStyle w:val="TOC1"/>
        <w:tabs>
          <w:tab w:val="left" w:pos="2154"/>
        </w:tabs>
        <w:rPr>
          <w:rFonts w:ascii="Calibri" w:hAnsi="Calibri" w:cs="Times New Roman"/>
          <w:szCs w:val="22"/>
        </w:rPr>
      </w:pPr>
      <w:hyperlink w:anchor="_Toc517185436" w:history="1">
        <w:r w:rsidRPr="00831674">
          <w:rPr>
            <w:rStyle w:val="Hyperlink"/>
            <w:lang w:val="en-GB"/>
          </w:rPr>
          <w:t>5</w:t>
        </w:r>
        <w:r w:rsidRPr="00C76C2D">
          <w:rPr>
            <w:rFonts w:ascii="Calibri" w:hAnsi="Calibri" w:cs="Times New Roman"/>
            <w:szCs w:val="22"/>
          </w:rPr>
          <w:tab/>
        </w:r>
        <w:r w:rsidRPr="00831674">
          <w:rPr>
            <w:rStyle w:val="Hyperlink"/>
            <w:lang w:val="en-GB"/>
          </w:rPr>
          <w:t>Actions</w:t>
        </w:r>
        <w:r>
          <w:tab/>
        </w:r>
        <w:r>
          <w:fldChar w:fldCharType="begin"/>
        </w:r>
        <w:r>
          <w:instrText xml:space="preserve"> PAGEREF _Toc517185436 \h </w:instrText>
        </w:r>
        <w:r>
          <w:fldChar w:fldCharType="separate"/>
        </w:r>
        <w:r>
          <w:t>37</w:t>
        </w:r>
        <w:r>
          <w:fldChar w:fldCharType="end"/>
        </w:r>
      </w:hyperlink>
    </w:p>
    <w:p w:rsidR="00386624" w:rsidRPr="00C76C2D" w:rsidRDefault="00386624">
      <w:pPr>
        <w:pStyle w:val="TOC2"/>
        <w:tabs>
          <w:tab w:val="left" w:pos="2154"/>
        </w:tabs>
        <w:rPr>
          <w:rFonts w:ascii="Calibri" w:hAnsi="Calibri" w:cs="Times New Roman"/>
          <w:szCs w:val="22"/>
        </w:rPr>
      </w:pPr>
      <w:hyperlink w:anchor="_Toc517185437" w:history="1">
        <w:r w:rsidRPr="00831674">
          <w:rPr>
            <w:rStyle w:val="Hyperlink"/>
          </w:rPr>
          <w:t>5.1</w:t>
        </w:r>
        <w:r w:rsidRPr="00C76C2D">
          <w:rPr>
            <w:rFonts w:ascii="Calibri" w:hAnsi="Calibri" w:cs="Times New Roman"/>
            <w:szCs w:val="22"/>
          </w:rPr>
          <w:tab/>
        </w:r>
        <w:r w:rsidRPr="00831674">
          <w:rPr>
            <w:rStyle w:val="Hyperlink"/>
          </w:rPr>
          <w:t>Editor actions</w:t>
        </w:r>
        <w:r>
          <w:tab/>
        </w:r>
        <w:r>
          <w:fldChar w:fldCharType="begin"/>
        </w:r>
        <w:r>
          <w:instrText xml:space="preserve"> PAGEREF _Toc517185437 \h </w:instrText>
        </w:r>
        <w:r>
          <w:fldChar w:fldCharType="separate"/>
        </w:r>
        <w:r>
          <w:t>37</w:t>
        </w:r>
        <w:r>
          <w:fldChar w:fldCharType="end"/>
        </w:r>
      </w:hyperlink>
    </w:p>
    <w:p w:rsidR="00386624" w:rsidRPr="00C76C2D" w:rsidRDefault="00386624">
      <w:pPr>
        <w:pStyle w:val="TOC2"/>
        <w:tabs>
          <w:tab w:val="left" w:pos="2154"/>
        </w:tabs>
        <w:rPr>
          <w:rFonts w:ascii="Calibri" w:hAnsi="Calibri" w:cs="Times New Roman"/>
          <w:szCs w:val="22"/>
        </w:rPr>
      </w:pPr>
      <w:hyperlink w:anchor="_Toc517185438" w:history="1">
        <w:r w:rsidRPr="00831674">
          <w:rPr>
            <w:rStyle w:val="Hyperlink"/>
          </w:rPr>
          <w:t>5.2</w:t>
        </w:r>
        <w:r w:rsidRPr="00C76C2D">
          <w:rPr>
            <w:rFonts w:ascii="Calibri" w:hAnsi="Calibri" w:cs="Times New Roman"/>
            <w:szCs w:val="22"/>
          </w:rPr>
          <w:tab/>
        </w:r>
        <w:r w:rsidRPr="00831674">
          <w:rPr>
            <w:rStyle w:val="Hyperlink"/>
          </w:rPr>
          <w:t>Project actions</w:t>
        </w:r>
        <w:r>
          <w:tab/>
        </w:r>
        <w:r>
          <w:fldChar w:fldCharType="begin"/>
        </w:r>
        <w:r>
          <w:instrText xml:space="preserve"> PAGEREF _Toc517185438 \h </w:instrText>
        </w:r>
        <w:r>
          <w:fldChar w:fldCharType="separate"/>
        </w:r>
        <w:r>
          <w:t>38</w:t>
        </w:r>
        <w:r>
          <w:fldChar w:fldCharType="end"/>
        </w:r>
      </w:hyperlink>
    </w:p>
    <w:p w:rsidR="00386624" w:rsidRPr="00C76C2D" w:rsidRDefault="00386624">
      <w:pPr>
        <w:pStyle w:val="TOC1"/>
        <w:tabs>
          <w:tab w:val="left" w:pos="2154"/>
        </w:tabs>
        <w:rPr>
          <w:rFonts w:ascii="Calibri" w:hAnsi="Calibri" w:cs="Times New Roman"/>
          <w:szCs w:val="22"/>
        </w:rPr>
      </w:pPr>
      <w:hyperlink w:anchor="_Toc517185439" w:history="1">
        <w:r w:rsidRPr="00831674">
          <w:rPr>
            <w:rStyle w:val="Hyperlink"/>
            <w:rFonts w:eastAsia="SimSun"/>
            <w:lang w:val="en-GB"/>
          </w:rPr>
          <w:t>6</w:t>
        </w:r>
        <w:r w:rsidRPr="00C76C2D">
          <w:rPr>
            <w:rFonts w:ascii="Calibri" w:hAnsi="Calibri" w:cs="Times New Roman"/>
            <w:szCs w:val="22"/>
          </w:rPr>
          <w:tab/>
        </w:r>
        <w:r w:rsidRPr="00831674">
          <w:rPr>
            <w:rStyle w:val="Hyperlink"/>
            <w:rFonts w:eastAsia="SimSun"/>
            <w:lang w:val="en-GB"/>
          </w:rPr>
          <w:t>Configuring the Problems view</w:t>
        </w:r>
        <w:r>
          <w:tab/>
        </w:r>
        <w:r>
          <w:fldChar w:fldCharType="begin"/>
        </w:r>
        <w:r>
          <w:instrText xml:space="preserve"> PAGEREF _Toc517185439 \h </w:instrText>
        </w:r>
        <w:r>
          <w:fldChar w:fldCharType="separate"/>
        </w:r>
        <w:r>
          <w:t>39</w:t>
        </w:r>
        <w:r>
          <w:fldChar w:fldCharType="end"/>
        </w:r>
      </w:hyperlink>
    </w:p>
    <w:p w:rsidR="00386624" w:rsidRPr="00C76C2D" w:rsidRDefault="00386624">
      <w:pPr>
        <w:pStyle w:val="TOC2"/>
        <w:tabs>
          <w:tab w:val="left" w:pos="2154"/>
        </w:tabs>
        <w:rPr>
          <w:rFonts w:ascii="Calibri" w:hAnsi="Calibri" w:cs="Times New Roman"/>
          <w:szCs w:val="22"/>
        </w:rPr>
      </w:pPr>
      <w:hyperlink w:anchor="_Toc517185440" w:history="1">
        <w:r w:rsidRPr="00831674">
          <w:rPr>
            <w:rStyle w:val="Hyperlink"/>
            <w:rFonts w:eastAsia="SimSun"/>
            <w:lang w:val="en-GB"/>
          </w:rPr>
          <w:t>6.1</w:t>
        </w:r>
        <w:r w:rsidRPr="00C76C2D">
          <w:rPr>
            <w:rFonts w:ascii="Calibri" w:hAnsi="Calibri" w:cs="Times New Roman"/>
            <w:szCs w:val="22"/>
          </w:rPr>
          <w:tab/>
        </w:r>
        <w:r w:rsidRPr="00831674">
          <w:rPr>
            <w:rStyle w:val="Hyperlink"/>
            <w:rFonts w:eastAsia="SimSun"/>
            <w:lang w:val="en-GB"/>
          </w:rPr>
          <w:t>Configuring by hand</w:t>
        </w:r>
        <w:r>
          <w:tab/>
        </w:r>
        <w:r>
          <w:fldChar w:fldCharType="begin"/>
        </w:r>
        <w:r>
          <w:instrText xml:space="preserve"> PAGEREF _Toc517185440 \h </w:instrText>
        </w:r>
        <w:r>
          <w:fldChar w:fldCharType="separate"/>
        </w:r>
        <w:r>
          <w:t>39</w:t>
        </w:r>
        <w:r>
          <w:fldChar w:fldCharType="end"/>
        </w:r>
      </w:hyperlink>
    </w:p>
    <w:p w:rsidR="00386624" w:rsidRPr="00C76C2D" w:rsidRDefault="00386624">
      <w:pPr>
        <w:pStyle w:val="TOC2"/>
        <w:tabs>
          <w:tab w:val="left" w:pos="2154"/>
        </w:tabs>
        <w:rPr>
          <w:rFonts w:ascii="Calibri" w:hAnsi="Calibri" w:cs="Times New Roman"/>
          <w:szCs w:val="22"/>
        </w:rPr>
      </w:pPr>
      <w:hyperlink w:anchor="_Toc517185441" w:history="1">
        <w:r w:rsidRPr="00831674">
          <w:rPr>
            <w:rStyle w:val="Hyperlink"/>
            <w:rFonts w:eastAsia="SimSun"/>
            <w:lang w:val="en-GB"/>
          </w:rPr>
          <w:t>6.2</w:t>
        </w:r>
        <w:r w:rsidRPr="00C76C2D">
          <w:rPr>
            <w:rFonts w:ascii="Calibri" w:hAnsi="Calibri" w:cs="Times New Roman"/>
            <w:szCs w:val="22"/>
          </w:rPr>
          <w:tab/>
        </w:r>
        <w:r w:rsidRPr="00831674">
          <w:rPr>
            <w:rStyle w:val="Hyperlink"/>
            <w:rFonts w:eastAsia="SimSun"/>
            <w:lang w:val="en-GB"/>
          </w:rPr>
          <w:t>Importing a configuration predefined for Titanium</w:t>
        </w:r>
        <w:r>
          <w:tab/>
        </w:r>
        <w:r>
          <w:fldChar w:fldCharType="begin"/>
        </w:r>
        <w:r>
          <w:instrText xml:space="preserve"> PAGEREF _Toc517185441 \h </w:instrText>
        </w:r>
        <w:r>
          <w:fldChar w:fldCharType="separate"/>
        </w:r>
        <w:r>
          <w:t>40</w:t>
        </w:r>
        <w:r>
          <w:fldChar w:fldCharType="end"/>
        </w:r>
      </w:hyperlink>
    </w:p>
    <w:p w:rsidR="00386624" w:rsidRPr="00C76C2D" w:rsidRDefault="00386624">
      <w:pPr>
        <w:pStyle w:val="TOC1"/>
        <w:tabs>
          <w:tab w:val="left" w:pos="2154"/>
        </w:tabs>
        <w:rPr>
          <w:rFonts w:ascii="Calibri" w:hAnsi="Calibri" w:cs="Times New Roman"/>
          <w:szCs w:val="22"/>
        </w:rPr>
      </w:pPr>
      <w:hyperlink w:anchor="_Toc517185442" w:history="1">
        <w:r w:rsidRPr="00831674">
          <w:rPr>
            <w:rStyle w:val="Hyperlink"/>
            <w:rFonts w:eastAsia="SimSun"/>
            <w:lang w:val="en-GB"/>
          </w:rPr>
          <w:t>7</w:t>
        </w:r>
        <w:r w:rsidRPr="00C76C2D">
          <w:rPr>
            <w:rFonts w:ascii="Calibri" w:hAnsi="Calibri" w:cs="Times New Roman"/>
            <w:szCs w:val="22"/>
          </w:rPr>
          <w:tab/>
        </w:r>
        <w:r w:rsidRPr="00831674">
          <w:rPr>
            <w:rStyle w:val="Hyperlink"/>
            <w:rFonts w:eastAsia="SimSun"/>
            <w:lang w:val="en-GB"/>
          </w:rPr>
          <w:t>Organize imports</w:t>
        </w:r>
        <w:r>
          <w:tab/>
        </w:r>
        <w:r>
          <w:fldChar w:fldCharType="begin"/>
        </w:r>
        <w:r>
          <w:instrText xml:space="preserve"> PAGEREF _Toc517185442 \h </w:instrText>
        </w:r>
        <w:r>
          <w:fldChar w:fldCharType="separate"/>
        </w:r>
        <w:r>
          <w:t>42</w:t>
        </w:r>
        <w:r>
          <w:fldChar w:fldCharType="end"/>
        </w:r>
      </w:hyperlink>
    </w:p>
    <w:p w:rsidR="00386624" w:rsidRPr="00C76C2D" w:rsidRDefault="00386624">
      <w:pPr>
        <w:pStyle w:val="TOC1"/>
        <w:tabs>
          <w:tab w:val="left" w:pos="2154"/>
        </w:tabs>
        <w:rPr>
          <w:rFonts w:ascii="Calibri" w:hAnsi="Calibri" w:cs="Times New Roman"/>
          <w:szCs w:val="22"/>
        </w:rPr>
      </w:pPr>
      <w:hyperlink w:anchor="_Toc517185443" w:history="1">
        <w:r w:rsidRPr="00831674">
          <w:rPr>
            <w:rStyle w:val="Hyperlink"/>
            <w:lang w:val="en-GB"/>
          </w:rPr>
          <w:t>8</w:t>
        </w:r>
        <w:r w:rsidRPr="00C76C2D">
          <w:rPr>
            <w:rFonts w:ascii="Calibri" w:hAnsi="Calibri" w:cs="Times New Roman"/>
            <w:szCs w:val="22"/>
          </w:rPr>
          <w:tab/>
        </w:r>
        <w:r w:rsidRPr="00831674">
          <w:rPr>
            <w:rStyle w:val="Hyperlink"/>
            <w:rFonts w:eastAsia="SimSun"/>
            <w:lang w:val="en-GB"/>
          </w:rPr>
          <w:t>Metrics View</w:t>
        </w:r>
        <w:r>
          <w:tab/>
        </w:r>
        <w:r>
          <w:fldChar w:fldCharType="begin"/>
        </w:r>
        <w:r>
          <w:instrText xml:space="preserve"> PAGEREF _Toc517185443 \h </w:instrText>
        </w:r>
        <w:r>
          <w:fldChar w:fldCharType="separate"/>
        </w:r>
        <w:r>
          <w:t>43</w:t>
        </w:r>
        <w:r>
          <w:fldChar w:fldCharType="end"/>
        </w:r>
      </w:hyperlink>
    </w:p>
    <w:p w:rsidR="00386624" w:rsidRPr="00C76C2D" w:rsidRDefault="00386624">
      <w:pPr>
        <w:pStyle w:val="TOC2"/>
        <w:tabs>
          <w:tab w:val="left" w:pos="2154"/>
        </w:tabs>
        <w:rPr>
          <w:rFonts w:ascii="Calibri" w:hAnsi="Calibri" w:cs="Times New Roman"/>
          <w:szCs w:val="22"/>
        </w:rPr>
      </w:pPr>
      <w:hyperlink w:anchor="_Toc517185444" w:history="1">
        <w:r w:rsidRPr="00831674">
          <w:rPr>
            <w:rStyle w:val="Hyperlink"/>
            <w:rFonts w:eastAsia="SimSun"/>
            <w:bCs/>
            <w:lang w:val="en-GB"/>
          </w:rPr>
          <w:t>8.1</w:t>
        </w:r>
        <w:r w:rsidRPr="00C76C2D">
          <w:rPr>
            <w:rFonts w:ascii="Calibri" w:hAnsi="Calibri" w:cs="Times New Roman"/>
            <w:szCs w:val="22"/>
          </w:rPr>
          <w:tab/>
        </w:r>
        <w:r w:rsidRPr="00831674">
          <w:rPr>
            <w:rStyle w:val="Hyperlink"/>
            <w:rFonts w:eastAsia="SimSun"/>
            <w:lang w:val="en-GB"/>
          </w:rPr>
          <w:t>Risk highlighting</w:t>
        </w:r>
        <w:r>
          <w:tab/>
        </w:r>
        <w:r>
          <w:fldChar w:fldCharType="begin"/>
        </w:r>
        <w:r>
          <w:instrText xml:space="preserve"> PAGEREF _Toc517185444 \h </w:instrText>
        </w:r>
        <w:r>
          <w:fldChar w:fldCharType="separate"/>
        </w:r>
        <w:r>
          <w:t>44</w:t>
        </w:r>
        <w:r>
          <w:fldChar w:fldCharType="end"/>
        </w:r>
      </w:hyperlink>
    </w:p>
    <w:p w:rsidR="00386624" w:rsidRPr="00C76C2D" w:rsidRDefault="00386624">
      <w:pPr>
        <w:pStyle w:val="TOC2"/>
        <w:tabs>
          <w:tab w:val="left" w:pos="2154"/>
        </w:tabs>
        <w:rPr>
          <w:rFonts w:ascii="Calibri" w:hAnsi="Calibri" w:cs="Times New Roman"/>
          <w:szCs w:val="22"/>
        </w:rPr>
      </w:pPr>
      <w:hyperlink w:anchor="_Toc517185445" w:history="1">
        <w:r w:rsidRPr="00831674">
          <w:rPr>
            <w:rStyle w:val="Hyperlink"/>
            <w:rFonts w:eastAsia="SimSun"/>
            <w:lang w:val="en-GB"/>
          </w:rPr>
          <w:t>8.2</w:t>
        </w:r>
        <w:r w:rsidRPr="00C76C2D">
          <w:rPr>
            <w:rFonts w:ascii="Calibri" w:hAnsi="Calibri" w:cs="Times New Roman"/>
            <w:szCs w:val="22"/>
          </w:rPr>
          <w:tab/>
        </w:r>
        <w:r w:rsidRPr="00831674">
          <w:rPr>
            <w:rStyle w:val="Hyperlink"/>
            <w:rFonts w:eastAsia="SimSun"/>
            <w:lang w:val="en-GB"/>
          </w:rPr>
          <w:t>Jumping to code</w:t>
        </w:r>
        <w:r>
          <w:tab/>
        </w:r>
        <w:r>
          <w:fldChar w:fldCharType="begin"/>
        </w:r>
        <w:r>
          <w:instrText xml:space="preserve"> PAGEREF _Toc517185445 \h </w:instrText>
        </w:r>
        <w:r>
          <w:fldChar w:fldCharType="separate"/>
        </w:r>
        <w:r>
          <w:t>45</w:t>
        </w:r>
        <w:r>
          <w:fldChar w:fldCharType="end"/>
        </w:r>
      </w:hyperlink>
    </w:p>
    <w:p w:rsidR="00386624" w:rsidRPr="00C76C2D" w:rsidRDefault="00386624">
      <w:pPr>
        <w:pStyle w:val="TOC1"/>
        <w:tabs>
          <w:tab w:val="left" w:pos="2154"/>
        </w:tabs>
        <w:rPr>
          <w:rFonts w:ascii="Calibri" w:hAnsi="Calibri" w:cs="Times New Roman"/>
          <w:szCs w:val="22"/>
        </w:rPr>
      </w:pPr>
      <w:hyperlink w:anchor="_Toc517185446" w:history="1">
        <w:r w:rsidRPr="00831674">
          <w:rPr>
            <w:rStyle w:val="Hyperlink"/>
            <w:lang w:val="en-GB"/>
          </w:rPr>
          <w:t>9</w:t>
        </w:r>
        <w:r w:rsidRPr="00C76C2D">
          <w:rPr>
            <w:rFonts w:ascii="Calibri" w:hAnsi="Calibri" w:cs="Times New Roman"/>
            <w:szCs w:val="22"/>
          </w:rPr>
          <w:tab/>
        </w:r>
        <w:r w:rsidRPr="00831674">
          <w:rPr>
            <w:rStyle w:val="Hyperlink"/>
            <w:rFonts w:eastAsia="SimSun"/>
            <w:lang w:val="en-GB"/>
          </w:rPr>
          <w:t>Top Riskiest Modules View</w:t>
        </w:r>
        <w:r>
          <w:tab/>
        </w:r>
        <w:r>
          <w:fldChar w:fldCharType="begin"/>
        </w:r>
        <w:r>
          <w:instrText xml:space="preserve"> PAGEREF _Toc517185446 \h </w:instrText>
        </w:r>
        <w:r>
          <w:fldChar w:fldCharType="separate"/>
        </w:r>
        <w:r>
          <w:t>46</w:t>
        </w:r>
        <w:r>
          <w:fldChar w:fldCharType="end"/>
        </w:r>
      </w:hyperlink>
    </w:p>
    <w:p w:rsidR="00386624" w:rsidRPr="00C76C2D" w:rsidRDefault="00386624">
      <w:pPr>
        <w:pStyle w:val="TOC2"/>
        <w:tabs>
          <w:tab w:val="left" w:pos="2154"/>
        </w:tabs>
        <w:rPr>
          <w:rFonts w:ascii="Calibri" w:hAnsi="Calibri" w:cs="Times New Roman"/>
          <w:szCs w:val="22"/>
        </w:rPr>
      </w:pPr>
      <w:hyperlink w:anchor="_Toc517185447" w:history="1">
        <w:r w:rsidRPr="00831674">
          <w:rPr>
            <w:rStyle w:val="Hyperlink"/>
            <w:rFonts w:eastAsia="SimSun"/>
            <w:bCs/>
            <w:lang w:val="en-GB"/>
          </w:rPr>
          <w:t>9.1</w:t>
        </w:r>
        <w:r w:rsidRPr="00C76C2D">
          <w:rPr>
            <w:rFonts w:ascii="Calibri" w:hAnsi="Calibri" w:cs="Times New Roman"/>
            <w:szCs w:val="22"/>
          </w:rPr>
          <w:tab/>
        </w:r>
        <w:r w:rsidRPr="00831674">
          <w:rPr>
            <w:rStyle w:val="Hyperlink"/>
            <w:rFonts w:eastAsia="SimSun"/>
            <w:lang w:val="en-GB"/>
          </w:rPr>
          <w:t>Usage</w:t>
        </w:r>
        <w:r>
          <w:tab/>
        </w:r>
        <w:r>
          <w:fldChar w:fldCharType="begin"/>
        </w:r>
        <w:r>
          <w:instrText xml:space="preserve"> PAGEREF _Toc517185447 \h </w:instrText>
        </w:r>
        <w:r>
          <w:fldChar w:fldCharType="separate"/>
        </w:r>
        <w:r>
          <w:t>46</w:t>
        </w:r>
        <w:r>
          <w:fldChar w:fldCharType="end"/>
        </w:r>
      </w:hyperlink>
    </w:p>
    <w:p w:rsidR="00386624" w:rsidRPr="00C76C2D" w:rsidRDefault="00386624">
      <w:pPr>
        <w:pStyle w:val="TOC2"/>
        <w:tabs>
          <w:tab w:val="left" w:pos="2154"/>
        </w:tabs>
        <w:rPr>
          <w:rFonts w:ascii="Calibri" w:hAnsi="Calibri" w:cs="Times New Roman"/>
          <w:szCs w:val="22"/>
        </w:rPr>
      </w:pPr>
      <w:hyperlink w:anchor="_Toc517185448" w:history="1">
        <w:r w:rsidRPr="00831674">
          <w:rPr>
            <w:rStyle w:val="Hyperlink"/>
            <w:lang w:val="en-GB"/>
          </w:rPr>
          <w:t>9.2</w:t>
        </w:r>
        <w:r w:rsidRPr="00C76C2D">
          <w:rPr>
            <w:rFonts w:ascii="Calibri" w:hAnsi="Calibri" w:cs="Times New Roman"/>
            <w:szCs w:val="22"/>
          </w:rPr>
          <w:tab/>
        </w:r>
        <w:r w:rsidRPr="00831674">
          <w:rPr>
            <w:rStyle w:val="Hyperlink"/>
            <w:lang w:val="en-GB"/>
          </w:rPr>
          <w:t>Colouring</w:t>
        </w:r>
        <w:r>
          <w:tab/>
        </w:r>
        <w:r>
          <w:fldChar w:fldCharType="begin"/>
        </w:r>
        <w:r>
          <w:instrText xml:space="preserve"> PAGEREF _Toc517185448 \h </w:instrText>
        </w:r>
        <w:r>
          <w:fldChar w:fldCharType="separate"/>
        </w:r>
        <w:r>
          <w:t>46</w:t>
        </w:r>
        <w:r>
          <w:fldChar w:fldCharType="end"/>
        </w:r>
      </w:hyperlink>
    </w:p>
    <w:p w:rsidR="00386624" w:rsidRPr="00C76C2D" w:rsidRDefault="00386624">
      <w:pPr>
        <w:pStyle w:val="TOC2"/>
        <w:tabs>
          <w:tab w:val="left" w:pos="2154"/>
        </w:tabs>
        <w:rPr>
          <w:rFonts w:ascii="Calibri" w:hAnsi="Calibri" w:cs="Times New Roman"/>
          <w:szCs w:val="22"/>
        </w:rPr>
      </w:pPr>
      <w:hyperlink w:anchor="_Toc517185449" w:history="1">
        <w:r w:rsidRPr="00831674">
          <w:rPr>
            <w:rStyle w:val="Hyperlink"/>
            <w:rFonts w:eastAsia="SimSun"/>
            <w:bCs/>
            <w:lang w:val="en-GB"/>
          </w:rPr>
          <w:t>9.3</w:t>
        </w:r>
        <w:r w:rsidRPr="00C76C2D">
          <w:rPr>
            <w:rFonts w:ascii="Calibri" w:hAnsi="Calibri" w:cs="Times New Roman"/>
            <w:szCs w:val="22"/>
          </w:rPr>
          <w:tab/>
        </w:r>
        <w:r w:rsidRPr="00831674">
          <w:rPr>
            <w:rStyle w:val="Hyperlink"/>
            <w:rFonts w:eastAsia="SimSun"/>
            <w:lang w:val="en-GB"/>
          </w:rPr>
          <w:t>Jumping to code</w:t>
        </w:r>
        <w:r>
          <w:tab/>
        </w:r>
        <w:r>
          <w:fldChar w:fldCharType="begin"/>
        </w:r>
        <w:r>
          <w:instrText xml:space="preserve"> PAGEREF _Toc517185449 \h </w:instrText>
        </w:r>
        <w:r>
          <w:fldChar w:fldCharType="separate"/>
        </w:r>
        <w:r>
          <w:t>47</w:t>
        </w:r>
        <w:r>
          <w:fldChar w:fldCharType="end"/>
        </w:r>
      </w:hyperlink>
    </w:p>
    <w:p w:rsidR="00386624" w:rsidRPr="00C76C2D" w:rsidRDefault="00386624">
      <w:pPr>
        <w:pStyle w:val="TOC1"/>
        <w:tabs>
          <w:tab w:val="left" w:pos="2154"/>
        </w:tabs>
        <w:rPr>
          <w:rFonts w:ascii="Calibri" w:hAnsi="Calibri" w:cs="Times New Roman"/>
          <w:szCs w:val="22"/>
        </w:rPr>
      </w:pPr>
      <w:hyperlink w:anchor="_Toc517185450" w:history="1">
        <w:r w:rsidRPr="00831674">
          <w:rPr>
            <w:rStyle w:val="Hyperlink"/>
            <w:lang w:val="en-GB"/>
          </w:rPr>
          <w:t>10</w:t>
        </w:r>
        <w:r w:rsidRPr="00C76C2D">
          <w:rPr>
            <w:rFonts w:ascii="Calibri" w:hAnsi="Calibri" w:cs="Times New Roman"/>
            <w:szCs w:val="22"/>
          </w:rPr>
          <w:tab/>
        </w:r>
        <w:r w:rsidRPr="00831674">
          <w:rPr>
            <w:rStyle w:val="Hyperlink"/>
            <w:lang w:val="en-GB"/>
          </w:rPr>
          <w:t>The module dependency graph</w:t>
        </w:r>
        <w:r>
          <w:tab/>
        </w:r>
        <w:r>
          <w:fldChar w:fldCharType="begin"/>
        </w:r>
        <w:r>
          <w:instrText xml:space="preserve"> PAGEREF _Toc517185450 \h </w:instrText>
        </w:r>
        <w:r>
          <w:fldChar w:fldCharType="separate"/>
        </w:r>
        <w:r>
          <w:t>48</w:t>
        </w:r>
        <w:r>
          <w:fldChar w:fldCharType="end"/>
        </w:r>
      </w:hyperlink>
    </w:p>
    <w:p w:rsidR="00386624" w:rsidRPr="00C76C2D" w:rsidRDefault="00386624">
      <w:pPr>
        <w:pStyle w:val="TOC2"/>
        <w:tabs>
          <w:tab w:val="left" w:pos="2154"/>
        </w:tabs>
        <w:rPr>
          <w:rFonts w:ascii="Calibri" w:hAnsi="Calibri" w:cs="Times New Roman"/>
          <w:szCs w:val="22"/>
        </w:rPr>
      </w:pPr>
      <w:hyperlink w:anchor="_Toc517185451" w:history="1">
        <w:r w:rsidRPr="00831674">
          <w:rPr>
            <w:rStyle w:val="Hyperlink"/>
            <w:lang w:val="en-GB"/>
          </w:rPr>
          <w:t>10.1</w:t>
        </w:r>
        <w:r w:rsidRPr="00C76C2D">
          <w:rPr>
            <w:rFonts w:ascii="Calibri" w:hAnsi="Calibri" w:cs="Times New Roman"/>
            <w:szCs w:val="22"/>
          </w:rPr>
          <w:tab/>
        </w:r>
        <w:r w:rsidRPr="00831674">
          <w:rPr>
            <w:rStyle w:val="Hyperlink"/>
            <w:lang w:val="en-GB"/>
          </w:rPr>
          <w:t>Introduction to the dependency graph</w:t>
        </w:r>
        <w:r>
          <w:tab/>
        </w:r>
        <w:r>
          <w:fldChar w:fldCharType="begin"/>
        </w:r>
        <w:r>
          <w:instrText xml:space="preserve"> PAGEREF _Toc517185451 \h </w:instrText>
        </w:r>
        <w:r>
          <w:fldChar w:fldCharType="separate"/>
        </w:r>
        <w:r>
          <w:t>48</w:t>
        </w:r>
        <w:r>
          <w:fldChar w:fldCharType="end"/>
        </w:r>
      </w:hyperlink>
    </w:p>
    <w:p w:rsidR="00386624" w:rsidRPr="00C76C2D" w:rsidRDefault="00386624">
      <w:pPr>
        <w:pStyle w:val="TOC2"/>
        <w:tabs>
          <w:tab w:val="left" w:pos="2154"/>
        </w:tabs>
        <w:rPr>
          <w:rFonts w:ascii="Calibri" w:hAnsi="Calibri" w:cs="Times New Roman"/>
          <w:szCs w:val="22"/>
        </w:rPr>
      </w:pPr>
      <w:hyperlink w:anchor="_Toc517185452" w:history="1">
        <w:r w:rsidRPr="00831674">
          <w:rPr>
            <w:rStyle w:val="Hyperlink"/>
            <w:lang w:val="en-GB"/>
          </w:rPr>
          <w:t>10.2</w:t>
        </w:r>
        <w:r w:rsidRPr="00C76C2D">
          <w:rPr>
            <w:rFonts w:ascii="Calibri" w:hAnsi="Calibri" w:cs="Times New Roman"/>
            <w:szCs w:val="22"/>
          </w:rPr>
          <w:tab/>
        </w:r>
        <w:r w:rsidRPr="00831674">
          <w:rPr>
            <w:rStyle w:val="Hyperlink"/>
            <w:lang w:val="en-GB"/>
          </w:rPr>
          <w:t>Usage of the module graph</w:t>
        </w:r>
        <w:r>
          <w:tab/>
        </w:r>
        <w:r>
          <w:fldChar w:fldCharType="begin"/>
        </w:r>
        <w:r>
          <w:instrText xml:space="preserve"> PAGEREF _Toc517185452 \h </w:instrText>
        </w:r>
        <w:r>
          <w:fldChar w:fldCharType="separate"/>
        </w:r>
        <w:r>
          <w:t>48</w:t>
        </w:r>
        <w:r>
          <w:fldChar w:fldCharType="end"/>
        </w:r>
      </w:hyperlink>
    </w:p>
    <w:p w:rsidR="00386624" w:rsidRPr="00C76C2D" w:rsidRDefault="00386624">
      <w:pPr>
        <w:pStyle w:val="TOC3"/>
        <w:tabs>
          <w:tab w:val="left" w:pos="2154"/>
        </w:tabs>
        <w:rPr>
          <w:rFonts w:ascii="Calibri" w:hAnsi="Calibri" w:cs="Times New Roman"/>
          <w:szCs w:val="22"/>
        </w:rPr>
      </w:pPr>
      <w:hyperlink w:anchor="_Toc517185453" w:history="1">
        <w:r w:rsidRPr="00831674">
          <w:rPr>
            <w:rStyle w:val="Hyperlink"/>
            <w:lang w:val="en-GB"/>
          </w:rPr>
          <w:t>10.2.1</w:t>
        </w:r>
        <w:r w:rsidRPr="00C76C2D">
          <w:rPr>
            <w:rFonts w:ascii="Calibri" w:hAnsi="Calibri" w:cs="Times New Roman"/>
            <w:szCs w:val="22"/>
          </w:rPr>
          <w:tab/>
        </w:r>
        <w:r w:rsidRPr="00831674">
          <w:rPr>
            <w:rStyle w:val="Hyperlink"/>
            <w:lang w:val="en-GB"/>
          </w:rPr>
          <w:t>Drawing a graph</w:t>
        </w:r>
        <w:r>
          <w:tab/>
        </w:r>
        <w:r>
          <w:fldChar w:fldCharType="begin"/>
        </w:r>
        <w:r>
          <w:instrText xml:space="preserve"> PAGEREF _Toc517185453 \h </w:instrText>
        </w:r>
        <w:r>
          <w:fldChar w:fldCharType="separate"/>
        </w:r>
        <w:r>
          <w:t>48</w:t>
        </w:r>
        <w:r>
          <w:fldChar w:fldCharType="end"/>
        </w:r>
      </w:hyperlink>
    </w:p>
    <w:p w:rsidR="00386624" w:rsidRPr="00C76C2D" w:rsidRDefault="00386624">
      <w:pPr>
        <w:pStyle w:val="TOC3"/>
        <w:tabs>
          <w:tab w:val="left" w:pos="2154"/>
        </w:tabs>
        <w:rPr>
          <w:rFonts w:ascii="Calibri" w:hAnsi="Calibri" w:cs="Times New Roman"/>
          <w:szCs w:val="22"/>
        </w:rPr>
      </w:pPr>
      <w:hyperlink w:anchor="_Toc517185454" w:history="1">
        <w:r w:rsidRPr="00831674">
          <w:rPr>
            <w:rStyle w:val="Hyperlink"/>
            <w:lang w:val="en-GB"/>
          </w:rPr>
          <w:t>10.2.2</w:t>
        </w:r>
        <w:r w:rsidRPr="00C76C2D">
          <w:rPr>
            <w:rFonts w:ascii="Calibri" w:hAnsi="Calibri" w:cs="Times New Roman"/>
            <w:szCs w:val="22"/>
          </w:rPr>
          <w:tab/>
        </w:r>
        <w:r w:rsidRPr="00831674">
          <w:rPr>
            <w:rStyle w:val="Hyperlink"/>
            <w:lang w:val="en-GB"/>
          </w:rPr>
          <w:t>Interactive events of the graph</w:t>
        </w:r>
        <w:r>
          <w:tab/>
        </w:r>
        <w:r>
          <w:fldChar w:fldCharType="begin"/>
        </w:r>
        <w:r>
          <w:instrText xml:space="preserve"> PAGEREF _Toc517185454 \h </w:instrText>
        </w:r>
        <w:r>
          <w:fldChar w:fldCharType="separate"/>
        </w:r>
        <w:r>
          <w:t>50</w:t>
        </w:r>
        <w:r>
          <w:fldChar w:fldCharType="end"/>
        </w:r>
      </w:hyperlink>
    </w:p>
    <w:p w:rsidR="00386624" w:rsidRPr="00C76C2D" w:rsidRDefault="00386624">
      <w:pPr>
        <w:pStyle w:val="TOC3"/>
        <w:tabs>
          <w:tab w:val="left" w:pos="2154"/>
        </w:tabs>
        <w:rPr>
          <w:rFonts w:ascii="Calibri" w:hAnsi="Calibri" w:cs="Times New Roman"/>
          <w:szCs w:val="22"/>
        </w:rPr>
      </w:pPr>
      <w:hyperlink w:anchor="_Toc517185455" w:history="1">
        <w:r w:rsidRPr="00831674">
          <w:rPr>
            <w:rStyle w:val="Hyperlink"/>
            <w:lang w:val="en-GB"/>
          </w:rPr>
          <w:t>10.2.3</w:t>
        </w:r>
        <w:r w:rsidRPr="00C76C2D">
          <w:rPr>
            <w:rFonts w:ascii="Calibri" w:hAnsi="Calibri" w:cs="Times New Roman"/>
            <w:szCs w:val="22"/>
          </w:rPr>
          <w:tab/>
        </w:r>
        <w:r w:rsidRPr="00831674">
          <w:rPr>
            <w:rStyle w:val="Hyperlink"/>
            <w:lang w:val="en-GB"/>
          </w:rPr>
          <w:t>Module information window</w:t>
        </w:r>
        <w:r>
          <w:tab/>
        </w:r>
        <w:r>
          <w:fldChar w:fldCharType="begin"/>
        </w:r>
        <w:r>
          <w:instrText xml:space="preserve"> PAGEREF _Toc517185455 \h </w:instrText>
        </w:r>
        <w:r>
          <w:fldChar w:fldCharType="separate"/>
        </w:r>
        <w:r>
          <w:t>51</w:t>
        </w:r>
        <w:r>
          <w:fldChar w:fldCharType="end"/>
        </w:r>
      </w:hyperlink>
    </w:p>
    <w:p w:rsidR="00386624" w:rsidRPr="00C76C2D" w:rsidRDefault="00386624">
      <w:pPr>
        <w:pStyle w:val="TOC3"/>
        <w:tabs>
          <w:tab w:val="left" w:pos="2154"/>
        </w:tabs>
        <w:rPr>
          <w:rFonts w:ascii="Calibri" w:hAnsi="Calibri" w:cs="Times New Roman"/>
          <w:szCs w:val="22"/>
        </w:rPr>
      </w:pPr>
      <w:hyperlink w:anchor="_Toc517185456" w:history="1">
        <w:r w:rsidRPr="00831674">
          <w:rPr>
            <w:rStyle w:val="Hyperlink"/>
            <w:lang w:val="en-GB"/>
          </w:rPr>
          <w:t>10.2.4</w:t>
        </w:r>
        <w:r w:rsidRPr="00C76C2D">
          <w:rPr>
            <w:rFonts w:ascii="Calibri" w:hAnsi="Calibri" w:cs="Times New Roman"/>
            <w:szCs w:val="22"/>
          </w:rPr>
          <w:tab/>
        </w:r>
        <w:r w:rsidRPr="00831674">
          <w:rPr>
            <w:rStyle w:val="Hyperlink"/>
            <w:lang w:val="en-GB"/>
          </w:rPr>
          <w:t>Menu functions</w:t>
        </w:r>
        <w:r>
          <w:tab/>
        </w:r>
        <w:r>
          <w:fldChar w:fldCharType="begin"/>
        </w:r>
        <w:r>
          <w:instrText xml:space="preserve"> PAGEREF _Toc517185456 \h </w:instrText>
        </w:r>
        <w:r>
          <w:fldChar w:fldCharType="separate"/>
        </w:r>
        <w:r>
          <w:t>52</w:t>
        </w:r>
        <w:r>
          <w:fldChar w:fldCharType="end"/>
        </w:r>
      </w:hyperlink>
    </w:p>
    <w:p w:rsidR="00386624" w:rsidRPr="00C76C2D" w:rsidRDefault="00386624">
      <w:pPr>
        <w:pStyle w:val="TOC1"/>
        <w:tabs>
          <w:tab w:val="left" w:pos="2154"/>
        </w:tabs>
        <w:rPr>
          <w:rFonts w:ascii="Calibri" w:hAnsi="Calibri" w:cs="Times New Roman"/>
          <w:szCs w:val="22"/>
        </w:rPr>
      </w:pPr>
      <w:hyperlink w:anchor="_Toc517185457" w:history="1">
        <w:r w:rsidRPr="00831674">
          <w:rPr>
            <w:rStyle w:val="Hyperlink"/>
            <w:lang w:val="en-GB"/>
          </w:rPr>
          <w:t>11</w:t>
        </w:r>
        <w:r w:rsidRPr="00C76C2D">
          <w:rPr>
            <w:rFonts w:ascii="Calibri" w:hAnsi="Calibri" w:cs="Times New Roman"/>
            <w:szCs w:val="22"/>
          </w:rPr>
          <w:tab/>
        </w:r>
        <w:r w:rsidRPr="00831674">
          <w:rPr>
            <w:rStyle w:val="Hyperlink"/>
            <w:lang w:val="en-GB"/>
          </w:rPr>
          <w:t>The component dependency graph</w:t>
        </w:r>
        <w:r>
          <w:tab/>
        </w:r>
        <w:r>
          <w:fldChar w:fldCharType="begin"/>
        </w:r>
        <w:r>
          <w:instrText xml:space="preserve"> PAGEREF _Toc517185457 \h </w:instrText>
        </w:r>
        <w:r>
          <w:fldChar w:fldCharType="separate"/>
        </w:r>
        <w:r>
          <w:t>61</w:t>
        </w:r>
        <w:r>
          <w:fldChar w:fldCharType="end"/>
        </w:r>
      </w:hyperlink>
    </w:p>
    <w:p w:rsidR="00386624" w:rsidRPr="00C76C2D" w:rsidRDefault="00386624">
      <w:pPr>
        <w:pStyle w:val="TOC2"/>
        <w:tabs>
          <w:tab w:val="left" w:pos="2154"/>
        </w:tabs>
        <w:rPr>
          <w:rFonts w:ascii="Calibri" w:hAnsi="Calibri" w:cs="Times New Roman"/>
          <w:szCs w:val="22"/>
        </w:rPr>
      </w:pPr>
      <w:hyperlink w:anchor="_Toc517185458" w:history="1">
        <w:r w:rsidRPr="00831674">
          <w:rPr>
            <w:rStyle w:val="Hyperlink"/>
            <w:lang w:val="en-GB"/>
          </w:rPr>
          <w:t>11.1</w:t>
        </w:r>
        <w:r w:rsidRPr="00C76C2D">
          <w:rPr>
            <w:rFonts w:ascii="Calibri" w:hAnsi="Calibri" w:cs="Times New Roman"/>
            <w:szCs w:val="22"/>
          </w:rPr>
          <w:tab/>
        </w:r>
        <w:r w:rsidRPr="00831674">
          <w:rPr>
            <w:rStyle w:val="Hyperlink"/>
            <w:lang w:val="en-GB"/>
          </w:rPr>
          <w:t>Functionality</w:t>
        </w:r>
        <w:r>
          <w:tab/>
        </w:r>
        <w:r>
          <w:fldChar w:fldCharType="begin"/>
        </w:r>
        <w:r>
          <w:instrText xml:space="preserve"> PAGEREF _Toc517185458 \h </w:instrText>
        </w:r>
        <w:r>
          <w:fldChar w:fldCharType="separate"/>
        </w:r>
        <w:r>
          <w:t>61</w:t>
        </w:r>
        <w:r>
          <w:fldChar w:fldCharType="end"/>
        </w:r>
      </w:hyperlink>
    </w:p>
    <w:p w:rsidR="00386624" w:rsidRPr="00C76C2D" w:rsidRDefault="00386624">
      <w:pPr>
        <w:pStyle w:val="TOC2"/>
        <w:tabs>
          <w:tab w:val="left" w:pos="2154"/>
        </w:tabs>
        <w:rPr>
          <w:rFonts w:ascii="Calibri" w:hAnsi="Calibri" w:cs="Times New Roman"/>
          <w:szCs w:val="22"/>
        </w:rPr>
      </w:pPr>
      <w:hyperlink w:anchor="_Toc517185459" w:history="1">
        <w:r w:rsidRPr="00831674">
          <w:rPr>
            <w:rStyle w:val="Hyperlink"/>
            <w:lang w:val="en-GB"/>
          </w:rPr>
          <w:t>11.2</w:t>
        </w:r>
        <w:r w:rsidRPr="00C76C2D">
          <w:rPr>
            <w:rFonts w:ascii="Calibri" w:hAnsi="Calibri" w:cs="Times New Roman"/>
            <w:szCs w:val="22"/>
          </w:rPr>
          <w:tab/>
        </w:r>
        <w:r w:rsidRPr="00831674">
          <w:rPr>
            <w:rStyle w:val="Hyperlink"/>
            <w:lang w:val="en-GB"/>
          </w:rPr>
          <w:t>Interactive actions</w:t>
        </w:r>
        <w:r>
          <w:tab/>
        </w:r>
        <w:r>
          <w:fldChar w:fldCharType="begin"/>
        </w:r>
        <w:r>
          <w:instrText xml:space="preserve"> PAGEREF _Toc517185459 \h </w:instrText>
        </w:r>
        <w:r>
          <w:fldChar w:fldCharType="separate"/>
        </w:r>
        <w:r>
          <w:t>61</w:t>
        </w:r>
        <w:r>
          <w:fldChar w:fldCharType="end"/>
        </w:r>
      </w:hyperlink>
    </w:p>
    <w:p w:rsidR="00386624" w:rsidRPr="00C76C2D" w:rsidRDefault="00386624">
      <w:pPr>
        <w:pStyle w:val="TOC3"/>
        <w:tabs>
          <w:tab w:val="left" w:pos="2154"/>
        </w:tabs>
        <w:rPr>
          <w:rFonts w:ascii="Calibri" w:hAnsi="Calibri" w:cs="Times New Roman"/>
          <w:szCs w:val="22"/>
        </w:rPr>
      </w:pPr>
      <w:hyperlink w:anchor="_Toc517185460" w:history="1">
        <w:r w:rsidRPr="00831674">
          <w:rPr>
            <w:rStyle w:val="Hyperlink"/>
            <w:lang w:val="en-GB"/>
          </w:rPr>
          <w:t>11.2.1</w:t>
        </w:r>
        <w:r w:rsidRPr="00C76C2D">
          <w:rPr>
            <w:rFonts w:ascii="Calibri" w:hAnsi="Calibri" w:cs="Times New Roman"/>
            <w:szCs w:val="22"/>
          </w:rPr>
          <w:tab/>
        </w:r>
        <w:r w:rsidRPr="00831674">
          <w:rPr>
            <w:rStyle w:val="Hyperlink"/>
            <w:lang w:val="en-GB"/>
          </w:rPr>
          <w:t>General actions</w:t>
        </w:r>
        <w:r>
          <w:tab/>
        </w:r>
        <w:r>
          <w:fldChar w:fldCharType="begin"/>
        </w:r>
        <w:r>
          <w:instrText xml:space="preserve"> PAGEREF _Toc517185460 \h </w:instrText>
        </w:r>
        <w:r>
          <w:fldChar w:fldCharType="separate"/>
        </w:r>
        <w:r>
          <w:t>61</w:t>
        </w:r>
        <w:r>
          <w:fldChar w:fldCharType="end"/>
        </w:r>
      </w:hyperlink>
    </w:p>
    <w:p w:rsidR="00386624" w:rsidRPr="00C76C2D" w:rsidRDefault="00386624">
      <w:pPr>
        <w:pStyle w:val="TOC3"/>
        <w:tabs>
          <w:tab w:val="left" w:pos="2154"/>
        </w:tabs>
        <w:rPr>
          <w:rFonts w:ascii="Calibri" w:hAnsi="Calibri" w:cs="Times New Roman"/>
          <w:szCs w:val="22"/>
        </w:rPr>
      </w:pPr>
      <w:hyperlink w:anchor="_Toc517185461" w:history="1">
        <w:r w:rsidRPr="00831674">
          <w:rPr>
            <w:rStyle w:val="Hyperlink"/>
            <w:lang w:val="en-GB"/>
          </w:rPr>
          <w:t>11.2.2</w:t>
        </w:r>
        <w:r w:rsidRPr="00C76C2D">
          <w:rPr>
            <w:rFonts w:ascii="Calibri" w:hAnsi="Calibri" w:cs="Times New Roman"/>
            <w:szCs w:val="22"/>
          </w:rPr>
          <w:tab/>
        </w:r>
        <w:r w:rsidRPr="00831674">
          <w:rPr>
            <w:rStyle w:val="Hyperlink"/>
            <w:lang w:val="en-GB"/>
          </w:rPr>
          <w:t>Graph node actions</w:t>
        </w:r>
        <w:r>
          <w:tab/>
        </w:r>
        <w:r>
          <w:fldChar w:fldCharType="begin"/>
        </w:r>
        <w:r>
          <w:instrText xml:space="preserve"> PAGEREF _Toc517185461 \h </w:instrText>
        </w:r>
        <w:r>
          <w:fldChar w:fldCharType="separate"/>
        </w:r>
        <w:r>
          <w:t>61</w:t>
        </w:r>
        <w:r>
          <w:fldChar w:fldCharType="end"/>
        </w:r>
      </w:hyperlink>
    </w:p>
    <w:p w:rsidR="00386624" w:rsidRPr="00C76C2D" w:rsidRDefault="00386624">
      <w:pPr>
        <w:pStyle w:val="TOC3"/>
        <w:tabs>
          <w:tab w:val="left" w:pos="2154"/>
        </w:tabs>
        <w:rPr>
          <w:rFonts w:ascii="Calibri" w:hAnsi="Calibri" w:cs="Times New Roman"/>
          <w:szCs w:val="22"/>
        </w:rPr>
      </w:pPr>
      <w:hyperlink w:anchor="_Toc517185462" w:history="1">
        <w:r w:rsidRPr="00831674">
          <w:rPr>
            <w:rStyle w:val="Hyperlink"/>
            <w:lang w:val="en-GB"/>
          </w:rPr>
          <w:t>11.2.3</w:t>
        </w:r>
        <w:r w:rsidRPr="00C76C2D">
          <w:rPr>
            <w:rFonts w:ascii="Calibri" w:hAnsi="Calibri" w:cs="Times New Roman"/>
            <w:szCs w:val="22"/>
          </w:rPr>
          <w:tab/>
        </w:r>
        <w:r w:rsidRPr="00831674">
          <w:rPr>
            <w:rStyle w:val="Hyperlink"/>
            <w:lang w:val="en-GB"/>
          </w:rPr>
          <w:t>Menu actions</w:t>
        </w:r>
        <w:r>
          <w:tab/>
        </w:r>
        <w:r>
          <w:fldChar w:fldCharType="begin"/>
        </w:r>
        <w:r>
          <w:instrText xml:space="preserve"> PAGEREF _Toc517185462 \h </w:instrText>
        </w:r>
        <w:r>
          <w:fldChar w:fldCharType="separate"/>
        </w:r>
        <w:r>
          <w:t>61</w:t>
        </w:r>
        <w:r>
          <w:fldChar w:fldCharType="end"/>
        </w:r>
      </w:hyperlink>
    </w:p>
    <w:p w:rsidR="00386624" w:rsidRPr="00C76C2D" w:rsidRDefault="00386624">
      <w:pPr>
        <w:pStyle w:val="TOC1"/>
        <w:tabs>
          <w:tab w:val="left" w:pos="2154"/>
        </w:tabs>
        <w:rPr>
          <w:rFonts w:ascii="Calibri" w:hAnsi="Calibri" w:cs="Times New Roman"/>
          <w:szCs w:val="22"/>
        </w:rPr>
      </w:pPr>
      <w:hyperlink w:anchor="_Toc517185463" w:history="1">
        <w:r w:rsidRPr="00831674">
          <w:rPr>
            <w:rStyle w:val="Hyperlink"/>
            <w:lang w:val="en-GB"/>
          </w:rPr>
          <w:t>12</w:t>
        </w:r>
        <w:r w:rsidRPr="00C76C2D">
          <w:rPr>
            <w:rFonts w:ascii="Calibri" w:hAnsi="Calibri" w:cs="Times New Roman"/>
            <w:szCs w:val="22"/>
          </w:rPr>
          <w:tab/>
        </w:r>
        <w:r w:rsidRPr="00831674">
          <w:rPr>
            <w:rStyle w:val="Hyperlink"/>
            <w:lang w:val="en-GB"/>
          </w:rPr>
          <w:t>Titanium Sonar plugin</w:t>
        </w:r>
        <w:r>
          <w:tab/>
        </w:r>
        <w:r>
          <w:fldChar w:fldCharType="begin"/>
        </w:r>
        <w:r>
          <w:instrText xml:space="preserve"> PAGEREF _Toc517185463 \h </w:instrText>
        </w:r>
        <w:r>
          <w:fldChar w:fldCharType="separate"/>
        </w:r>
        <w:r>
          <w:t>63</w:t>
        </w:r>
        <w:r>
          <w:fldChar w:fldCharType="end"/>
        </w:r>
      </w:hyperlink>
    </w:p>
    <w:p w:rsidR="00386624" w:rsidRPr="00C76C2D" w:rsidRDefault="00386624">
      <w:pPr>
        <w:pStyle w:val="TOC2"/>
        <w:tabs>
          <w:tab w:val="left" w:pos="2154"/>
        </w:tabs>
        <w:rPr>
          <w:rFonts w:ascii="Calibri" w:hAnsi="Calibri" w:cs="Times New Roman"/>
          <w:szCs w:val="22"/>
        </w:rPr>
      </w:pPr>
      <w:hyperlink w:anchor="_Toc517185464" w:history="1">
        <w:r w:rsidRPr="00831674">
          <w:rPr>
            <w:rStyle w:val="Hyperlink"/>
            <w:lang w:val="en-GB"/>
          </w:rPr>
          <w:t>12.1</w:t>
        </w:r>
        <w:r w:rsidRPr="00C76C2D">
          <w:rPr>
            <w:rFonts w:ascii="Calibri" w:hAnsi="Calibri" w:cs="Times New Roman"/>
            <w:szCs w:val="22"/>
          </w:rPr>
          <w:tab/>
        </w:r>
        <w:r w:rsidRPr="00831674">
          <w:rPr>
            <w:rStyle w:val="Hyperlink"/>
            <w:lang w:val="en-GB"/>
          </w:rPr>
          <w:t>Setting up the SonarQube server</w:t>
        </w:r>
        <w:r>
          <w:tab/>
        </w:r>
        <w:r>
          <w:fldChar w:fldCharType="begin"/>
        </w:r>
        <w:r>
          <w:instrText xml:space="preserve"> PAGEREF _Toc517185464 \h </w:instrText>
        </w:r>
        <w:r>
          <w:fldChar w:fldCharType="separate"/>
        </w:r>
        <w:r>
          <w:t>63</w:t>
        </w:r>
        <w:r>
          <w:fldChar w:fldCharType="end"/>
        </w:r>
      </w:hyperlink>
    </w:p>
    <w:p w:rsidR="00386624" w:rsidRPr="00C76C2D" w:rsidRDefault="00386624">
      <w:pPr>
        <w:pStyle w:val="TOC2"/>
        <w:tabs>
          <w:tab w:val="left" w:pos="2154"/>
        </w:tabs>
        <w:rPr>
          <w:rFonts w:ascii="Calibri" w:hAnsi="Calibri" w:cs="Times New Roman"/>
          <w:szCs w:val="22"/>
        </w:rPr>
      </w:pPr>
      <w:hyperlink w:anchor="_Toc517185465" w:history="1">
        <w:r w:rsidRPr="00831674">
          <w:rPr>
            <w:rStyle w:val="Hyperlink"/>
            <w:lang w:val="en-GB"/>
          </w:rPr>
          <w:t>12.2</w:t>
        </w:r>
        <w:r w:rsidRPr="00C76C2D">
          <w:rPr>
            <w:rFonts w:ascii="Calibri" w:hAnsi="Calibri" w:cs="Times New Roman"/>
            <w:szCs w:val="22"/>
          </w:rPr>
          <w:tab/>
        </w:r>
        <w:r w:rsidRPr="00831674">
          <w:rPr>
            <w:rStyle w:val="Hyperlink"/>
            <w:lang w:val="en-GB"/>
          </w:rPr>
          <w:t>Exporting the data from Eclipse</w:t>
        </w:r>
        <w:r>
          <w:tab/>
        </w:r>
        <w:r>
          <w:fldChar w:fldCharType="begin"/>
        </w:r>
        <w:r>
          <w:instrText xml:space="preserve"> PAGEREF _Toc517185465 \h </w:instrText>
        </w:r>
        <w:r>
          <w:fldChar w:fldCharType="separate"/>
        </w:r>
        <w:r>
          <w:t>63</w:t>
        </w:r>
        <w:r>
          <w:fldChar w:fldCharType="end"/>
        </w:r>
      </w:hyperlink>
    </w:p>
    <w:p w:rsidR="00386624" w:rsidRPr="00C76C2D" w:rsidRDefault="00386624">
      <w:pPr>
        <w:pStyle w:val="TOC3"/>
        <w:tabs>
          <w:tab w:val="left" w:pos="2154"/>
        </w:tabs>
        <w:rPr>
          <w:rFonts w:ascii="Calibri" w:hAnsi="Calibri" w:cs="Times New Roman"/>
          <w:szCs w:val="22"/>
        </w:rPr>
      </w:pPr>
      <w:hyperlink w:anchor="_Toc517185466" w:history="1">
        <w:r w:rsidRPr="00831674">
          <w:rPr>
            <w:rStyle w:val="Hyperlink"/>
            <w:lang w:val="en-GB"/>
          </w:rPr>
          <w:t>12.2.1</w:t>
        </w:r>
        <w:r w:rsidRPr="00C76C2D">
          <w:rPr>
            <w:rFonts w:ascii="Calibri" w:hAnsi="Calibri" w:cs="Times New Roman"/>
            <w:szCs w:val="22"/>
          </w:rPr>
          <w:tab/>
        </w:r>
        <w:r w:rsidRPr="00831674">
          <w:rPr>
            <w:rStyle w:val="Hyperlink"/>
            <w:lang w:val="en-GB"/>
          </w:rPr>
          <w:t>On the workbench</w:t>
        </w:r>
        <w:r>
          <w:tab/>
        </w:r>
        <w:r>
          <w:fldChar w:fldCharType="begin"/>
        </w:r>
        <w:r>
          <w:instrText xml:space="preserve"> PAGEREF _Toc517185466 \h </w:instrText>
        </w:r>
        <w:r>
          <w:fldChar w:fldCharType="separate"/>
        </w:r>
        <w:r>
          <w:t>64</w:t>
        </w:r>
        <w:r>
          <w:fldChar w:fldCharType="end"/>
        </w:r>
      </w:hyperlink>
    </w:p>
    <w:p w:rsidR="00386624" w:rsidRPr="00C76C2D" w:rsidRDefault="00386624">
      <w:pPr>
        <w:pStyle w:val="TOC3"/>
        <w:tabs>
          <w:tab w:val="left" w:pos="2154"/>
        </w:tabs>
        <w:rPr>
          <w:rFonts w:ascii="Calibri" w:hAnsi="Calibri" w:cs="Times New Roman"/>
          <w:szCs w:val="22"/>
        </w:rPr>
      </w:pPr>
      <w:hyperlink w:anchor="_Toc517185467" w:history="1">
        <w:r w:rsidRPr="00831674">
          <w:rPr>
            <w:rStyle w:val="Hyperlink"/>
            <w:lang w:val="en-GB"/>
          </w:rPr>
          <w:t>12.2.2</w:t>
        </w:r>
        <w:r w:rsidRPr="00C76C2D">
          <w:rPr>
            <w:rFonts w:ascii="Calibri" w:hAnsi="Calibri" w:cs="Times New Roman"/>
            <w:szCs w:val="22"/>
          </w:rPr>
          <w:tab/>
        </w:r>
        <w:r w:rsidRPr="00831674">
          <w:rPr>
            <w:rStyle w:val="Hyperlink"/>
            <w:lang w:val="en-GB"/>
          </w:rPr>
          <w:t>In headless mode</w:t>
        </w:r>
        <w:r>
          <w:tab/>
        </w:r>
        <w:r>
          <w:fldChar w:fldCharType="begin"/>
        </w:r>
        <w:r>
          <w:instrText xml:space="preserve"> PAGEREF _Toc517185467 \h </w:instrText>
        </w:r>
        <w:r>
          <w:fldChar w:fldCharType="separate"/>
        </w:r>
        <w:r>
          <w:t>64</w:t>
        </w:r>
        <w:r>
          <w:fldChar w:fldCharType="end"/>
        </w:r>
      </w:hyperlink>
    </w:p>
    <w:p w:rsidR="00386624" w:rsidRPr="00C76C2D" w:rsidRDefault="00386624">
      <w:pPr>
        <w:pStyle w:val="TOC2"/>
        <w:tabs>
          <w:tab w:val="left" w:pos="2154"/>
        </w:tabs>
        <w:rPr>
          <w:rFonts w:ascii="Calibri" w:hAnsi="Calibri" w:cs="Times New Roman"/>
          <w:szCs w:val="22"/>
        </w:rPr>
      </w:pPr>
      <w:hyperlink w:anchor="_Toc517185468" w:history="1">
        <w:r w:rsidRPr="00831674">
          <w:rPr>
            <w:rStyle w:val="Hyperlink"/>
            <w:lang w:val="en-GB"/>
          </w:rPr>
          <w:t>12.3</w:t>
        </w:r>
        <w:r w:rsidRPr="00C76C2D">
          <w:rPr>
            <w:rFonts w:ascii="Calibri" w:hAnsi="Calibri" w:cs="Times New Roman"/>
            <w:szCs w:val="22"/>
          </w:rPr>
          <w:tab/>
        </w:r>
        <w:r w:rsidRPr="00831674">
          <w:rPr>
            <w:rStyle w:val="Hyperlink"/>
            <w:lang w:val="en-GB"/>
          </w:rPr>
          <w:t>Load the data on the server</w:t>
        </w:r>
        <w:r>
          <w:tab/>
        </w:r>
        <w:r>
          <w:fldChar w:fldCharType="begin"/>
        </w:r>
        <w:r>
          <w:instrText xml:space="preserve"> PAGEREF _Toc517185468 \h </w:instrText>
        </w:r>
        <w:r>
          <w:fldChar w:fldCharType="separate"/>
        </w:r>
        <w:r>
          <w:t>64</w:t>
        </w:r>
        <w:r>
          <w:fldChar w:fldCharType="end"/>
        </w:r>
      </w:hyperlink>
    </w:p>
    <w:p w:rsidR="00386624" w:rsidRPr="00C76C2D" w:rsidRDefault="00386624">
      <w:pPr>
        <w:pStyle w:val="TOC2"/>
        <w:tabs>
          <w:tab w:val="left" w:pos="2154"/>
        </w:tabs>
        <w:rPr>
          <w:rFonts w:ascii="Calibri" w:hAnsi="Calibri" w:cs="Times New Roman"/>
          <w:szCs w:val="22"/>
        </w:rPr>
      </w:pPr>
      <w:hyperlink w:anchor="_Toc517185469" w:history="1">
        <w:r w:rsidRPr="00831674">
          <w:rPr>
            <w:rStyle w:val="Hyperlink"/>
            <w:lang w:val="en-GB"/>
          </w:rPr>
          <w:t>12.4</w:t>
        </w:r>
        <w:r w:rsidRPr="00C76C2D">
          <w:rPr>
            <w:rFonts w:ascii="Calibri" w:hAnsi="Calibri" w:cs="Times New Roman"/>
            <w:szCs w:val="22"/>
          </w:rPr>
          <w:tab/>
        </w:r>
        <w:r w:rsidRPr="00831674">
          <w:rPr>
            <w:rStyle w:val="Hyperlink"/>
            <w:lang w:val="en-GB"/>
          </w:rPr>
          <w:t>Browse the result</w:t>
        </w:r>
        <w:r>
          <w:tab/>
        </w:r>
        <w:r>
          <w:fldChar w:fldCharType="begin"/>
        </w:r>
        <w:r>
          <w:instrText xml:space="preserve"> PAGEREF _Toc517185469 \h </w:instrText>
        </w:r>
        <w:r>
          <w:fldChar w:fldCharType="separate"/>
        </w:r>
        <w:r>
          <w:t>65</w:t>
        </w:r>
        <w:r>
          <w:fldChar w:fldCharType="end"/>
        </w:r>
      </w:hyperlink>
    </w:p>
    <w:p w:rsidR="00386624" w:rsidRPr="00C76C2D" w:rsidRDefault="00386624">
      <w:pPr>
        <w:pStyle w:val="TOC1"/>
        <w:tabs>
          <w:tab w:val="left" w:pos="2154"/>
        </w:tabs>
        <w:rPr>
          <w:rFonts w:ascii="Calibri" w:hAnsi="Calibri" w:cs="Times New Roman"/>
          <w:szCs w:val="22"/>
        </w:rPr>
      </w:pPr>
      <w:hyperlink w:anchor="_Toc517185470" w:history="1">
        <w:r w:rsidRPr="00831674">
          <w:rPr>
            <w:rStyle w:val="Hyperlink"/>
            <w:rFonts w:eastAsia="SimSun"/>
            <w:lang w:val="en-GB"/>
          </w:rPr>
          <w:t>13</w:t>
        </w:r>
        <w:r w:rsidRPr="00C76C2D">
          <w:rPr>
            <w:rFonts w:ascii="Calibri" w:hAnsi="Calibri" w:cs="Times New Roman"/>
            <w:szCs w:val="22"/>
          </w:rPr>
          <w:tab/>
        </w:r>
        <w:r w:rsidRPr="00831674">
          <w:rPr>
            <w:rStyle w:val="Hyperlink"/>
            <w:lang w:val="en-GB"/>
          </w:rPr>
          <w:t>References</w:t>
        </w:r>
        <w:r>
          <w:tab/>
        </w:r>
        <w:r>
          <w:fldChar w:fldCharType="begin"/>
        </w:r>
        <w:r>
          <w:instrText xml:space="preserve"> PAGEREF _Toc517185470 \h </w:instrText>
        </w:r>
        <w:r>
          <w:fldChar w:fldCharType="separate"/>
        </w:r>
        <w:r>
          <w:t>66</w:t>
        </w:r>
        <w:r>
          <w:fldChar w:fldCharType="end"/>
        </w:r>
      </w:hyperlink>
    </w:p>
    <w:p w:rsidR="00386624" w:rsidRPr="00C76C2D" w:rsidRDefault="00386624">
      <w:pPr>
        <w:pStyle w:val="TOC1"/>
        <w:tabs>
          <w:tab w:val="left" w:pos="2154"/>
        </w:tabs>
        <w:rPr>
          <w:rFonts w:ascii="Calibri" w:hAnsi="Calibri" w:cs="Times New Roman"/>
          <w:szCs w:val="22"/>
        </w:rPr>
      </w:pPr>
      <w:hyperlink w:anchor="_Toc517185471" w:history="1">
        <w:r w:rsidRPr="00831674">
          <w:rPr>
            <w:rStyle w:val="Hyperlink"/>
            <w:lang w:val="en-GB"/>
          </w:rPr>
          <w:t>14</w:t>
        </w:r>
        <w:r w:rsidRPr="00C76C2D">
          <w:rPr>
            <w:rFonts w:ascii="Calibri" w:hAnsi="Calibri" w:cs="Times New Roman"/>
            <w:szCs w:val="22"/>
          </w:rPr>
          <w:tab/>
        </w:r>
        <w:r w:rsidRPr="00831674">
          <w:rPr>
            <w:rStyle w:val="Hyperlink"/>
            <w:lang w:val="en-GB"/>
          </w:rPr>
          <w:t>Glossary</w:t>
        </w:r>
        <w:r>
          <w:tab/>
        </w:r>
        <w:r>
          <w:fldChar w:fldCharType="begin"/>
        </w:r>
        <w:r>
          <w:instrText xml:space="preserve"> PAGEREF _Toc517185471 \h </w:instrText>
        </w:r>
        <w:r>
          <w:fldChar w:fldCharType="separate"/>
        </w:r>
        <w:r>
          <w:t>66</w:t>
        </w:r>
        <w:r>
          <w:fldChar w:fldCharType="end"/>
        </w:r>
      </w:hyperlink>
    </w:p>
    <w:p w:rsidR="00647665" w:rsidRDefault="00096337" w:rsidP="00096337">
      <w:pPr>
        <w:pStyle w:val="Contents"/>
      </w:pPr>
      <w:r>
        <w:fldChar w:fldCharType="end"/>
      </w:r>
    </w:p>
    <w:p w:rsidR="00596980" w:rsidRPr="007F5ECF" w:rsidRDefault="00596980" w:rsidP="00596980">
      <w:pPr>
        <w:pStyle w:val="Heading1"/>
        <w:keepLines/>
        <w:pageBreakBefore/>
        <w:tabs>
          <w:tab w:val="clear" w:pos="1304"/>
          <w:tab w:val="num" w:pos="1701"/>
        </w:tabs>
        <w:ind w:left="1699" w:hanging="1699"/>
        <w:rPr>
          <w:lang w:val="en-GB"/>
        </w:rPr>
      </w:pPr>
      <w:bookmarkStart w:id="6" w:name="_Toc517185386"/>
      <w:r w:rsidRPr="007F5ECF">
        <w:rPr>
          <w:lang w:val="en-GB"/>
        </w:rPr>
        <w:lastRenderedPageBreak/>
        <w:t>Introduction</w:t>
      </w:r>
      <w:bookmarkEnd w:id="4"/>
      <w:bookmarkEnd w:id="6"/>
    </w:p>
    <w:p w:rsidR="00596980" w:rsidRDefault="00596980" w:rsidP="00596980">
      <w:pPr>
        <w:pStyle w:val="Heading2"/>
        <w:keepLines/>
        <w:tabs>
          <w:tab w:val="clear" w:pos="1304"/>
          <w:tab w:val="num" w:pos="1701"/>
        </w:tabs>
        <w:spacing w:before="480"/>
        <w:ind w:left="1701" w:hanging="1701"/>
        <w:rPr>
          <w:lang w:val="en-GB"/>
        </w:rPr>
      </w:pPr>
      <w:bookmarkStart w:id="7" w:name="_Toc433965357"/>
      <w:bookmarkStart w:id="8" w:name="_Toc517185387"/>
      <w:r w:rsidRPr="007F5ECF">
        <w:rPr>
          <w:lang w:val="en-GB"/>
        </w:rPr>
        <w:t>How to read this document</w:t>
      </w:r>
      <w:bookmarkEnd w:id="7"/>
      <w:bookmarkEnd w:id="8"/>
    </w:p>
    <w:p w:rsidR="00596980" w:rsidRDefault="00596980" w:rsidP="00596980">
      <w:pPr>
        <w:pStyle w:val="BodyText"/>
        <w:rPr>
          <w:lang w:val="en-GB"/>
        </w:rPr>
      </w:pPr>
      <w:r w:rsidRPr="007F5ECF">
        <w:rPr>
          <w:lang w:val="en-GB"/>
        </w:rPr>
        <w:t xml:space="preserve">This </w:t>
      </w:r>
      <w:r>
        <w:rPr>
          <w:lang w:val="en-GB"/>
        </w:rPr>
        <w:t>description</w:t>
      </w:r>
      <w:r w:rsidRPr="007F5ECF">
        <w:rPr>
          <w:lang w:val="en-GB"/>
        </w:rPr>
        <w:t xml:space="preserve"> contains detailed information on using the Titanium tool.</w:t>
      </w:r>
    </w:p>
    <w:p w:rsidR="00596980" w:rsidRPr="00BD660B" w:rsidRDefault="00596980" w:rsidP="00596980">
      <w:pPr>
        <w:pStyle w:val="BodyText"/>
        <w:rPr>
          <w:lang w:val="en-GB"/>
        </w:rPr>
      </w:pPr>
      <w:r>
        <w:rPr>
          <w:lang w:val="en-GB"/>
        </w:rPr>
        <w:t xml:space="preserve">This documentation should be read together with the detailed mathematical explanations and lists found on the projects </w:t>
      </w:r>
      <w:hyperlink r:id="rId10" w:history="1">
        <w:r w:rsidRPr="00B95BA5">
          <w:rPr>
            <w:rStyle w:val="Hyperlink"/>
            <w:lang w:val="en-GB"/>
          </w:rPr>
          <w:t>ericoll site</w:t>
        </w:r>
      </w:hyperlink>
      <w:r>
        <w:rPr>
          <w:lang w:val="en-GB"/>
        </w:rPr>
        <w:t>.</w:t>
      </w:r>
    </w:p>
    <w:p w:rsidR="00596980" w:rsidRPr="007F5ECF" w:rsidRDefault="00596980" w:rsidP="00596980">
      <w:pPr>
        <w:pStyle w:val="Heading2"/>
        <w:keepLines/>
        <w:tabs>
          <w:tab w:val="clear" w:pos="1304"/>
          <w:tab w:val="num" w:pos="1701"/>
        </w:tabs>
        <w:spacing w:before="480"/>
        <w:ind w:left="1701" w:hanging="1701"/>
        <w:rPr>
          <w:lang w:val="en-GB"/>
        </w:rPr>
      </w:pPr>
      <w:bookmarkStart w:id="9" w:name="_Toc433965358"/>
      <w:bookmarkStart w:id="10" w:name="_Toc517185388"/>
      <w:r w:rsidRPr="007F5ECF">
        <w:rPr>
          <w:lang w:val="en-GB"/>
        </w:rPr>
        <w:t>Overview of Titanium</w:t>
      </w:r>
      <w:bookmarkEnd w:id="9"/>
      <w:bookmarkEnd w:id="10"/>
    </w:p>
    <w:p w:rsidR="00596980" w:rsidRPr="007F5ECF" w:rsidRDefault="00596980" w:rsidP="00596980">
      <w:pPr>
        <w:pStyle w:val="BodyText"/>
        <w:rPr>
          <w:lang w:val="en-GB"/>
        </w:rPr>
      </w:pPr>
      <w:r w:rsidRPr="007F5ECF">
        <w:rPr>
          <w:lang w:val="en-GB"/>
        </w:rPr>
        <w:t>The Titanium tool is an Eclipse plug-in, built upon the TITAN Designer for the Eclipse IDE Toolset.</w:t>
      </w:r>
      <w:r w:rsidRPr="007F5ECF">
        <w:rPr>
          <w:lang w:val="en-GB"/>
        </w:rPr>
        <w:br/>
        <w:t>As it extends the TITAN Designer plug-in, the Designer is required to be installed and be present for the correct operation.</w:t>
      </w:r>
    </w:p>
    <w:p w:rsidR="00596980" w:rsidRPr="007F5ECF" w:rsidRDefault="00596980" w:rsidP="00596980">
      <w:pPr>
        <w:pStyle w:val="BodyText"/>
        <w:rPr>
          <w:lang w:val="en-GB"/>
        </w:rPr>
      </w:pPr>
      <w:r w:rsidRPr="007F5ECF">
        <w:rPr>
          <w:lang w:val="en-GB"/>
        </w:rPr>
        <w:t>Titanium extends the already existing feature of the Designer with higher level code analysis features such as:</w:t>
      </w:r>
    </w:p>
    <w:p w:rsidR="00596980" w:rsidRPr="007F5ECF" w:rsidRDefault="00596980" w:rsidP="00E4011B">
      <w:pPr>
        <w:pStyle w:val="ListBullet2"/>
        <w:keepLines/>
        <w:numPr>
          <w:ilvl w:val="0"/>
          <w:numId w:val="42"/>
        </w:numPr>
        <w:spacing w:before="240"/>
        <w:rPr>
          <w:lang w:val="en-GB"/>
        </w:rPr>
      </w:pPr>
      <w:r w:rsidRPr="007F5ECF">
        <w:rPr>
          <w:lang w:val="en-GB"/>
        </w:rPr>
        <w:t>Detecting and reporting code smells</w:t>
      </w:r>
      <w:r w:rsidRPr="007F5ECF">
        <w:rPr>
          <w:rStyle w:val="FootnoteReference"/>
          <w:lang w:val="en-GB"/>
        </w:rPr>
        <w:footnoteReference w:id="1"/>
      </w:r>
      <w:r w:rsidRPr="007F5ECF">
        <w:rPr>
          <w:lang w:val="en-GB"/>
        </w:rPr>
        <w:t xml:space="preserve"> in TTCN-3 and ASN.1 source codes;</w:t>
      </w:r>
    </w:p>
    <w:p w:rsidR="00596980" w:rsidRPr="007F5ECF" w:rsidRDefault="00596980" w:rsidP="00E4011B">
      <w:pPr>
        <w:pStyle w:val="ListBullet2"/>
        <w:keepLines/>
        <w:numPr>
          <w:ilvl w:val="0"/>
          <w:numId w:val="42"/>
        </w:numPr>
        <w:spacing w:before="240"/>
        <w:rPr>
          <w:lang w:val="en-GB"/>
        </w:rPr>
      </w:pPr>
      <w:r w:rsidRPr="007F5ECF">
        <w:rPr>
          <w:lang w:val="en-GB"/>
        </w:rPr>
        <w:t>Measuring and displaying code quality metrics on TTCN-3 source codes;</w:t>
      </w:r>
    </w:p>
    <w:p w:rsidR="00596980" w:rsidRPr="007F5ECF" w:rsidRDefault="00596980" w:rsidP="00E4011B">
      <w:pPr>
        <w:pStyle w:val="ListBullet2"/>
        <w:keepLines/>
        <w:numPr>
          <w:ilvl w:val="0"/>
          <w:numId w:val="42"/>
        </w:numPr>
        <w:spacing w:before="240"/>
        <w:rPr>
          <w:lang w:val="en-GB"/>
        </w:rPr>
      </w:pPr>
      <w:r w:rsidRPr="007F5ECF">
        <w:rPr>
          <w:lang w:val="en-GB"/>
        </w:rPr>
        <w:t>Extracting and displaying an architectural overview of the projects;</w:t>
      </w:r>
    </w:p>
    <w:p w:rsidR="00596980" w:rsidRPr="007F5ECF" w:rsidRDefault="00596980" w:rsidP="00596980">
      <w:pPr>
        <w:pStyle w:val="Heading2"/>
        <w:keepLines/>
        <w:tabs>
          <w:tab w:val="clear" w:pos="1304"/>
          <w:tab w:val="num" w:pos="1701"/>
        </w:tabs>
        <w:spacing w:before="480"/>
        <w:ind w:left="1701" w:hanging="1701"/>
        <w:rPr>
          <w:lang w:val="en-GB"/>
        </w:rPr>
      </w:pPr>
      <w:bookmarkStart w:id="11" w:name="_Ref182311663"/>
      <w:bookmarkStart w:id="12" w:name="_Ref182311675"/>
      <w:bookmarkStart w:id="13" w:name="_Toc433965359"/>
      <w:bookmarkStart w:id="14" w:name="_Toc517185389"/>
      <w:r w:rsidRPr="007F5ECF">
        <w:rPr>
          <w:lang w:val="en-GB"/>
        </w:rPr>
        <w:t>General workflow</w:t>
      </w:r>
      <w:bookmarkEnd w:id="11"/>
      <w:bookmarkEnd w:id="12"/>
      <w:bookmarkEnd w:id="13"/>
      <w:bookmarkEnd w:id="14"/>
    </w:p>
    <w:p w:rsidR="00596980" w:rsidRPr="007F5ECF" w:rsidRDefault="00596980" w:rsidP="00596980">
      <w:pPr>
        <w:pStyle w:val="BodyText"/>
        <w:rPr>
          <w:lang w:val="en-GB"/>
        </w:rPr>
      </w:pPr>
      <w:r w:rsidRPr="007F5ECF">
        <w:rPr>
          <w:lang w:val="en-GB"/>
        </w:rPr>
        <w:t>The workflow of the Titanium tool is extending the Designer’s workflow with additional checks and measurement. As such the integration should be seamless.</w:t>
      </w:r>
    </w:p>
    <w:p w:rsidR="00596980" w:rsidRPr="007F5ECF" w:rsidRDefault="00596980" w:rsidP="00596980">
      <w:pPr>
        <w:pStyle w:val="BodyText"/>
        <w:rPr>
          <w:lang w:val="en-GB"/>
        </w:rPr>
      </w:pPr>
      <w:r w:rsidRPr="007F5ECF">
        <w:rPr>
          <w:lang w:val="en-GB"/>
        </w:rPr>
        <w:t>The differences only involve the new features provided:</w:t>
      </w:r>
    </w:p>
    <w:p w:rsidR="00596980" w:rsidRPr="007F5ECF" w:rsidRDefault="00596980" w:rsidP="00E4011B">
      <w:pPr>
        <w:pStyle w:val="BodyText"/>
        <w:numPr>
          <w:ilvl w:val="0"/>
          <w:numId w:val="26"/>
        </w:numPr>
        <w:rPr>
          <w:lang w:val="en-GB"/>
        </w:rPr>
      </w:pPr>
      <w:r w:rsidRPr="007F5ECF">
        <w:rPr>
          <w:lang w:val="en-GB"/>
        </w:rPr>
        <w:t>In order to use the code smell reporting most efficiently, the user can configure which code smells he wishes to be detected and reported.</w:t>
      </w:r>
    </w:p>
    <w:p w:rsidR="00596980" w:rsidRPr="007F5ECF" w:rsidRDefault="00596980" w:rsidP="00E4011B">
      <w:pPr>
        <w:pStyle w:val="BodyText"/>
        <w:numPr>
          <w:ilvl w:val="0"/>
          <w:numId w:val="26"/>
        </w:numPr>
        <w:rPr>
          <w:lang w:val="en-GB"/>
        </w:rPr>
      </w:pPr>
      <w:r w:rsidRPr="007F5ECF">
        <w:rPr>
          <w:lang w:val="en-GB"/>
        </w:rPr>
        <w:t>The metrics view and the architectural display simply needs to be invoked on a project, to refresh their measurements and contents.</w:t>
      </w:r>
    </w:p>
    <w:p w:rsidR="00596980" w:rsidRPr="007F5ECF" w:rsidRDefault="00596980" w:rsidP="00596980">
      <w:pPr>
        <w:pStyle w:val="BodyText"/>
        <w:rPr>
          <w:lang w:val="en-GB"/>
        </w:rPr>
      </w:pPr>
      <w:r w:rsidRPr="007F5ECF">
        <w:rPr>
          <w:lang w:val="en-GB"/>
        </w:rPr>
        <w:t>There are three more notes important to know when working with the tool:</w:t>
      </w:r>
    </w:p>
    <w:p w:rsidR="00596980" w:rsidRPr="007F5ECF" w:rsidRDefault="00596980" w:rsidP="00E4011B">
      <w:pPr>
        <w:pStyle w:val="BodyText"/>
        <w:numPr>
          <w:ilvl w:val="0"/>
          <w:numId w:val="27"/>
        </w:numPr>
        <w:rPr>
          <w:lang w:val="en-GB"/>
        </w:rPr>
      </w:pPr>
      <w:r w:rsidRPr="007F5ECF">
        <w:rPr>
          <w:lang w:val="en-GB"/>
        </w:rPr>
        <w:lastRenderedPageBreak/>
        <w:t>The tool does not need to be used in interactive mode. It is perfectly valid to check the quality of the source periodically, extracting the issues to be solved into tasks for the team working with the source code. As such it can be used as part of the review process, or the nightly check system.</w:t>
      </w:r>
    </w:p>
    <w:p w:rsidR="00596980" w:rsidRPr="007F5ECF" w:rsidRDefault="00596980" w:rsidP="00E4011B">
      <w:pPr>
        <w:pStyle w:val="BodyText"/>
        <w:numPr>
          <w:ilvl w:val="0"/>
          <w:numId w:val="27"/>
        </w:numPr>
        <w:rPr>
          <w:lang w:val="en-GB"/>
        </w:rPr>
      </w:pPr>
      <w:r w:rsidRPr="007F5ECF">
        <w:rPr>
          <w:lang w:val="en-GB"/>
        </w:rPr>
        <w:t>It is advised to work in an iterative manner. When a code smell is corrected in some way, it can happen that this might trigger the detection of new code smells.</w:t>
      </w:r>
      <w:r w:rsidRPr="007F5ECF">
        <w:rPr>
          <w:lang w:val="en-GB"/>
        </w:rPr>
        <w:br/>
        <w:t>For example when unnecessary import statements are removed from the system, it might turn out that some of the modules were not used in the system at all.</w:t>
      </w:r>
    </w:p>
    <w:p w:rsidR="00596980" w:rsidRPr="007F5ECF" w:rsidRDefault="00596980" w:rsidP="00E4011B">
      <w:pPr>
        <w:pStyle w:val="BodyText"/>
        <w:numPr>
          <w:ilvl w:val="0"/>
          <w:numId w:val="27"/>
        </w:numPr>
        <w:rPr>
          <w:lang w:val="en-GB"/>
        </w:rPr>
      </w:pPr>
      <w:r w:rsidRPr="007F5ECF">
        <w:rPr>
          <w:lang w:val="en-GB"/>
        </w:rPr>
        <w:t>When working with code smells, metrics and architectural level tools it is important to concentrate on the “larger picture”. Correcting these issues on “face value” might hide away bigger problems.</w:t>
      </w:r>
      <w:r w:rsidRPr="007F5ECF">
        <w:rPr>
          <w:lang w:val="en-GB"/>
        </w:rPr>
        <w:br/>
        <w:t>For example we found a case where unused variables with the same name were reported several times in a module. This turned out to indicate, that the function they were contained in were copy pasted, without review.</w:t>
      </w:r>
    </w:p>
    <w:p w:rsidR="00596980" w:rsidRPr="007F5ECF" w:rsidRDefault="00596980" w:rsidP="00596980">
      <w:pPr>
        <w:pStyle w:val="Heading2"/>
        <w:keepLines/>
        <w:tabs>
          <w:tab w:val="clear" w:pos="1304"/>
          <w:tab w:val="num" w:pos="1701"/>
        </w:tabs>
        <w:spacing w:before="480"/>
        <w:ind w:left="1701" w:hanging="1701"/>
        <w:rPr>
          <w:lang w:val="en-GB"/>
        </w:rPr>
      </w:pPr>
      <w:bookmarkStart w:id="15" w:name="_Toc433965360"/>
      <w:bookmarkStart w:id="16" w:name="_Toc517185390"/>
      <w:r w:rsidRPr="007F5ECF">
        <w:rPr>
          <w:lang w:val="en-GB"/>
        </w:rPr>
        <w:t>The TITAN implementation of TTCN–3</w:t>
      </w:r>
      <w:bookmarkEnd w:id="15"/>
      <w:bookmarkEnd w:id="16"/>
    </w:p>
    <w:p w:rsidR="00596980" w:rsidRPr="007F5ECF" w:rsidRDefault="00596980" w:rsidP="00596980">
      <w:pPr>
        <w:pStyle w:val="BodyText"/>
        <w:rPr>
          <w:lang w:val="en-GB"/>
        </w:rPr>
      </w:pPr>
      <w:r w:rsidRPr="007F5ECF">
        <w:rPr>
          <w:lang w:val="en-GB"/>
        </w:rPr>
        <w:t>The Titanium plug-in is extending the TITAN Designer plug-in, which is an implementation of TTCN–3 Core Language standard (</w:t>
      </w:r>
      <w:r w:rsidRPr="007F5ECF">
        <w:rPr>
          <w:lang w:val="en-GB"/>
        </w:rPr>
        <w:fldChar w:fldCharType="begin"/>
      </w:r>
      <w:r w:rsidRPr="007F5ECF">
        <w:rPr>
          <w:lang w:val="en-GB"/>
        </w:rPr>
        <w:instrText xml:space="preserve"> REF _Ref182307323 \r \h </w:instrText>
      </w:r>
      <w:r w:rsidRPr="007F5ECF">
        <w:rPr>
          <w:lang w:val="en-GB"/>
        </w:rPr>
      </w:r>
      <w:r w:rsidRPr="007F5ECF">
        <w:rPr>
          <w:lang w:val="en-GB"/>
        </w:rPr>
        <w:instrText xml:space="preserve"> \* MERGEFORMAT </w:instrText>
      </w:r>
      <w:r w:rsidRPr="007F5ECF">
        <w:rPr>
          <w:lang w:val="en-GB"/>
        </w:rPr>
        <w:fldChar w:fldCharType="separate"/>
      </w:r>
      <w:r w:rsidR="00BA02ED">
        <w:rPr>
          <w:lang w:val="en-GB"/>
        </w:rPr>
        <w:t>[3]</w:t>
      </w:r>
      <w:r w:rsidRPr="007F5ECF">
        <w:rPr>
          <w:lang w:val="en-GB"/>
        </w:rPr>
        <w:fldChar w:fldCharType="end"/>
      </w:r>
      <w:r w:rsidRPr="007F5ECF">
        <w:rPr>
          <w:lang w:val="en-GB"/>
        </w:rPr>
        <w:t>), supporting of ASN.1 language (</w:t>
      </w:r>
      <w:r w:rsidRPr="007F5ECF">
        <w:rPr>
          <w:lang w:val="en-GB"/>
        </w:rPr>
        <w:fldChar w:fldCharType="begin"/>
      </w:r>
      <w:r w:rsidRPr="007F5ECF">
        <w:rPr>
          <w:lang w:val="en-GB"/>
        </w:rPr>
        <w:instrText xml:space="preserve"> REF _Ref182307395 \r \h </w:instrText>
      </w:r>
      <w:r w:rsidRPr="007F5ECF">
        <w:rPr>
          <w:lang w:val="en-GB"/>
        </w:rPr>
      </w:r>
      <w:r w:rsidRPr="007F5ECF">
        <w:rPr>
          <w:lang w:val="en-GB"/>
        </w:rPr>
        <w:instrText xml:space="preserve"> \* MERGEFORMAT </w:instrText>
      </w:r>
      <w:r w:rsidRPr="007F5ECF">
        <w:rPr>
          <w:lang w:val="en-GB"/>
        </w:rPr>
        <w:fldChar w:fldCharType="separate"/>
      </w:r>
      <w:r w:rsidR="00BA02ED">
        <w:rPr>
          <w:lang w:val="en-GB"/>
        </w:rPr>
        <w:t>[4]</w:t>
      </w:r>
      <w:r w:rsidRPr="007F5ECF">
        <w:rPr>
          <w:lang w:val="en-GB"/>
        </w:rPr>
        <w:fldChar w:fldCharType="end"/>
      </w:r>
      <w:r w:rsidRPr="007F5ECF">
        <w:rPr>
          <w:lang w:val="en-GB"/>
        </w:rPr>
        <w:t>).</w:t>
      </w:r>
    </w:p>
    <w:p w:rsidR="00596980" w:rsidRPr="007F5ECF" w:rsidRDefault="00596980" w:rsidP="00596980">
      <w:pPr>
        <w:pStyle w:val="BodyText"/>
        <w:rPr>
          <w:lang w:val="en-GB"/>
        </w:rPr>
      </w:pPr>
      <w:r w:rsidRPr="007F5ECF">
        <w:rPr>
          <w:lang w:val="en-GB"/>
        </w:rPr>
        <w:t>The limitations present in the Designer plug-in also apply here: there are TTCN–3 language constructs which are not yet supported in the current version, while there are also some non-standard extensions implemented by TITAN.</w:t>
      </w:r>
      <w:r w:rsidRPr="007F5ECF">
        <w:rPr>
          <w:lang w:val="en-GB"/>
        </w:rPr>
        <w:br/>
        <w:t xml:space="preserve">Information on these limitations and extensions and also some clarifications of how the standard has been implemented in TITAN, can be found in the TITAN Programmer’s Technical Reference </w:t>
      </w:r>
      <w:r w:rsidRPr="007F5ECF">
        <w:rPr>
          <w:lang w:val="en-GB"/>
        </w:rPr>
        <w:fldChar w:fldCharType="begin"/>
      </w:r>
      <w:r w:rsidRPr="007F5ECF">
        <w:rPr>
          <w:lang w:val="en-GB"/>
        </w:rPr>
        <w:instrText xml:space="preserve"> REF _Ref182303324 \r \h </w:instrText>
      </w:r>
      <w:r w:rsidRPr="007F5ECF">
        <w:rPr>
          <w:lang w:val="en-GB"/>
        </w:rPr>
      </w:r>
      <w:r w:rsidRPr="007F5ECF">
        <w:rPr>
          <w:lang w:val="en-GB"/>
        </w:rPr>
        <w:instrText xml:space="preserve"> \* MERGEFORMAT </w:instrText>
      </w:r>
      <w:r w:rsidRPr="007F5ECF">
        <w:rPr>
          <w:lang w:val="en-GB"/>
        </w:rPr>
        <w:fldChar w:fldCharType="separate"/>
      </w:r>
      <w:r w:rsidR="00BA02ED">
        <w:rPr>
          <w:lang w:val="en-GB"/>
        </w:rPr>
        <w:t>[2]</w:t>
      </w:r>
      <w:r w:rsidRPr="007F5ECF">
        <w:rPr>
          <w:lang w:val="en-GB"/>
        </w:rPr>
        <w:fldChar w:fldCharType="end"/>
      </w:r>
      <w:r w:rsidRPr="007F5ECF">
        <w:rPr>
          <w:lang w:val="en-GB"/>
        </w:rPr>
        <w:t>.</w:t>
      </w:r>
    </w:p>
    <w:p w:rsidR="00596980" w:rsidRPr="007F5ECF" w:rsidRDefault="00596980" w:rsidP="00596980">
      <w:pPr>
        <w:pStyle w:val="Heading2"/>
        <w:keepLines/>
        <w:tabs>
          <w:tab w:val="clear" w:pos="1304"/>
          <w:tab w:val="num" w:pos="1701"/>
        </w:tabs>
        <w:spacing w:before="480"/>
        <w:ind w:left="1701" w:hanging="1701"/>
        <w:rPr>
          <w:lang w:val="en-GB"/>
        </w:rPr>
      </w:pPr>
      <w:bookmarkStart w:id="17" w:name="_Toc433965361"/>
      <w:bookmarkStart w:id="18" w:name="_Toc517185391"/>
      <w:r w:rsidRPr="007F5ECF">
        <w:rPr>
          <w:lang w:val="en-GB"/>
        </w:rPr>
        <w:t>Intended audience</w:t>
      </w:r>
      <w:bookmarkEnd w:id="17"/>
      <w:bookmarkEnd w:id="18"/>
    </w:p>
    <w:p w:rsidR="00596980" w:rsidRPr="007F5ECF" w:rsidRDefault="00596980" w:rsidP="00596980">
      <w:pPr>
        <w:pStyle w:val="BodyText"/>
        <w:rPr>
          <w:lang w:val="en-GB"/>
        </w:rPr>
      </w:pPr>
      <w:r w:rsidRPr="007F5ECF">
        <w:rPr>
          <w:lang w:val="en-GB"/>
        </w:rPr>
        <w:t>This document is intended for users of the TITAN TTCN–3 Test Toolse</w:t>
      </w:r>
      <w:r w:rsidR="00096337">
        <w:rPr>
          <w:lang w:val="en-GB"/>
        </w:rPr>
        <w:t>t (product number: CRL 113 200/5</w:t>
      </w:r>
      <w:r w:rsidRPr="007F5ECF">
        <w:rPr>
          <w:lang w:val="en-GB"/>
        </w:rPr>
        <w:t>). In addition to this document, readers</w:t>
      </w:r>
      <w:r w:rsidRPr="00096337">
        <w:t xml:space="preserve"> analyzing</w:t>
      </w:r>
      <w:r w:rsidRPr="007F5ECF">
        <w:rPr>
          <w:lang w:val="en-GB"/>
        </w:rPr>
        <w:t xml:space="preserve"> their codes with this tool are advised to read our knowledge base listing the code smells and metrics available.</w:t>
      </w:r>
    </w:p>
    <w:p w:rsidR="00596980" w:rsidRDefault="00596980" w:rsidP="00596980">
      <w:pPr>
        <w:pStyle w:val="Heading2"/>
        <w:keepLines/>
        <w:tabs>
          <w:tab w:val="clear" w:pos="1304"/>
          <w:tab w:val="num" w:pos="1701"/>
        </w:tabs>
        <w:spacing w:before="480"/>
        <w:ind w:left="1701" w:hanging="1701"/>
        <w:rPr>
          <w:lang w:val="en-GB"/>
        </w:rPr>
      </w:pPr>
      <w:bookmarkStart w:id="19" w:name="_Toc433965362"/>
      <w:bookmarkStart w:id="20" w:name="_Toc517185392"/>
      <w:r>
        <w:rPr>
          <w:lang w:val="en-GB"/>
        </w:rPr>
        <w:t>Presumed knowledge</w:t>
      </w:r>
      <w:bookmarkEnd w:id="19"/>
      <w:bookmarkEnd w:id="20"/>
    </w:p>
    <w:p w:rsidR="00596980" w:rsidRPr="007F5ECF" w:rsidRDefault="00596980" w:rsidP="00596980">
      <w:pPr>
        <w:pStyle w:val="BodyText"/>
        <w:rPr>
          <w:lang w:val="en-GB"/>
        </w:rPr>
      </w:pPr>
      <w:r w:rsidRPr="007F5ECF">
        <w:rPr>
          <w:lang w:val="en-GB"/>
        </w:rPr>
        <w:t>This document is intended to be read by users already familiar with the TITAN Designer toolset. For this reason this document includes TITAN related information only when necessary.</w:t>
      </w:r>
    </w:p>
    <w:p w:rsidR="00596980" w:rsidRDefault="00596980" w:rsidP="00596980">
      <w:pPr>
        <w:pStyle w:val="BodyText"/>
        <w:rPr>
          <w:lang w:val="en-GB"/>
        </w:rPr>
      </w:pPr>
      <w:r w:rsidRPr="007F5ECF">
        <w:rPr>
          <w:lang w:val="en-GB"/>
        </w:rPr>
        <w:t>The document also assumes that the reader has some level of mathematical and quality assurance knowledge. For the most optimal usage of the architectural view an architectural mind-set and point of view is also beneficial.</w:t>
      </w:r>
    </w:p>
    <w:p w:rsidR="00596980" w:rsidRPr="007F5ECF" w:rsidRDefault="00596980" w:rsidP="00596980">
      <w:pPr>
        <w:pStyle w:val="BodyText"/>
        <w:rPr>
          <w:lang w:val="en-GB"/>
        </w:rPr>
      </w:pPr>
      <w:r w:rsidRPr="007F5ECF">
        <w:rPr>
          <w:lang w:val="en-GB"/>
        </w:rPr>
        <w:lastRenderedPageBreak/>
        <w:t>Notes:</w:t>
      </w:r>
    </w:p>
    <w:p w:rsidR="00596980" w:rsidRPr="007F5ECF" w:rsidRDefault="00596980" w:rsidP="00596980">
      <w:pPr>
        <w:pStyle w:val="BodyText"/>
        <w:rPr>
          <w:lang w:val="en-GB"/>
        </w:rPr>
      </w:pPr>
      <w:r w:rsidRPr="007F5ECF">
        <w:rPr>
          <w:lang w:val="en-GB"/>
        </w:rPr>
        <w:t>This document does not wish to describe elements of Eclipse or Titan, and how to use them. Every time such a feature is described, it is done with simplicity in mind, assuming a minimal level of experience with Integrated Development Environments from the user. However, it is advised to read the manuals of Eclipse and Titan Designer (mainly contained in its included help system), because it can provide better descriptions of the elements.</w:t>
      </w:r>
    </w:p>
    <w:p w:rsidR="00596980" w:rsidRPr="008A217A" w:rsidRDefault="00596980" w:rsidP="00596980">
      <w:pPr>
        <w:pStyle w:val="BodyText"/>
        <w:rPr>
          <w:lang w:val="en-GB"/>
        </w:rPr>
      </w:pPr>
      <w:r w:rsidRPr="007F5ECF">
        <w:rPr>
          <w:lang w:val="en-GB"/>
        </w:rPr>
        <w:t>There are only a few points in this document where Eclipse related information is separated from toolset related information. This is done so because the plug-in is so deeply integrated into Eclipse that separating the functionalities cannot be done without getting into implementation level of details (which the users are not interested in, and would be probably very confusing for them).</w:t>
      </w:r>
    </w:p>
    <w:p w:rsidR="00596980" w:rsidRPr="007F5ECF" w:rsidRDefault="00596980" w:rsidP="00596980">
      <w:pPr>
        <w:pStyle w:val="Heading2"/>
        <w:keepLines/>
        <w:tabs>
          <w:tab w:val="clear" w:pos="1304"/>
          <w:tab w:val="num" w:pos="1701"/>
        </w:tabs>
        <w:spacing w:before="480"/>
        <w:ind w:left="1701" w:hanging="1701"/>
        <w:rPr>
          <w:lang w:val="en-GB"/>
        </w:rPr>
      </w:pPr>
      <w:bookmarkStart w:id="21" w:name="_Toc433965363"/>
      <w:bookmarkStart w:id="22" w:name="_Toc517185393"/>
      <w:r w:rsidRPr="007F5ECF">
        <w:rPr>
          <w:lang w:val="en-GB"/>
        </w:rPr>
        <w:t>Typographical conventions</w:t>
      </w:r>
      <w:bookmarkEnd w:id="21"/>
      <w:bookmarkEnd w:id="22"/>
    </w:p>
    <w:p w:rsidR="00596980" w:rsidRPr="007F5ECF" w:rsidRDefault="00596980" w:rsidP="00596980">
      <w:pPr>
        <w:pStyle w:val="BodyText"/>
        <w:rPr>
          <w:lang w:val="en-GB"/>
        </w:rPr>
      </w:pPr>
      <w:r w:rsidRPr="007F5ECF">
        <w:rPr>
          <w:lang w:val="en-GB"/>
        </w:rPr>
        <w:t>This document uses the following typographical conventions:</w:t>
      </w:r>
    </w:p>
    <w:p w:rsidR="00596980" w:rsidRPr="007F5ECF" w:rsidRDefault="00596980" w:rsidP="00596980">
      <w:pPr>
        <w:pStyle w:val="BodyText"/>
        <w:rPr>
          <w:lang w:val="en-GB"/>
        </w:rPr>
      </w:pPr>
      <w:r w:rsidRPr="007F5ECF">
        <w:rPr>
          <w:b/>
          <w:bCs/>
          <w:lang w:val="en-GB"/>
        </w:rPr>
        <w:t>Bold</w:t>
      </w:r>
      <w:r w:rsidRPr="007F5ECF">
        <w:rPr>
          <w:lang w:val="en-GB"/>
        </w:rPr>
        <w:t xml:space="preserve"> is used to represent graphical user interface (GUI) components such as buttons, menus, menu items, dialog box options, fields and keywords, as well as menu commands. Bold is also used with ’+’ to represent key combinations.</w:t>
      </w:r>
      <w:r w:rsidRPr="007F5ECF">
        <w:rPr>
          <w:lang w:val="en-GB"/>
        </w:rPr>
        <w:br/>
        <w:t xml:space="preserve">For example, </w:t>
      </w:r>
      <w:r w:rsidRPr="007F5ECF">
        <w:rPr>
          <w:b/>
          <w:bCs/>
          <w:lang w:val="en-GB"/>
        </w:rPr>
        <w:t>Ctrl + Click</w:t>
      </w:r>
    </w:p>
    <w:p w:rsidR="00596980" w:rsidRPr="007F5ECF" w:rsidRDefault="00596980" w:rsidP="00596980">
      <w:pPr>
        <w:pStyle w:val="BodyText"/>
        <w:rPr>
          <w:lang w:val="en-GB"/>
        </w:rPr>
      </w:pPr>
      <w:r w:rsidRPr="007F5ECF">
        <w:rPr>
          <w:lang w:val="en-GB"/>
        </w:rPr>
        <w:t>The slash (/) character is used to denote a menu and sub-menu sequence.</w:t>
      </w:r>
      <w:r w:rsidRPr="007F5ECF">
        <w:rPr>
          <w:lang w:val="en-GB"/>
        </w:rPr>
        <w:br/>
        <w:t xml:space="preserve">For example, </w:t>
      </w:r>
      <w:r w:rsidRPr="007F5ECF">
        <w:rPr>
          <w:b/>
          <w:bCs/>
          <w:lang w:val="en-GB"/>
        </w:rPr>
        <w:t>File / Open</w:t>
      </w:r>
      <w:r w:rsidRPr="007F5ECF">
        <w:rPr>
          <w:lang w:val="en-GB"/>
        </w:rPr>
        <w:t>.</w:t>
      </w:r>
    </w:p>
    <w:p w:rsidR="00596980" w:rsidRPr="007F5ECF" w:rsidRDefault="00596980" w:rsidP="00596980">
      <w:pPr>
        <w:pStyle w:val="BodyText"/>
        <w:rPr>
          <w:lang w:val="en-GB"/>
        </w:rPr>
      </w:pPr>
      <w:r w:rsidRPr="007F5ECF">
        <w:rPr>
          <w:rFonts w:ascii="Courier New" w:hAnsi="Courier New" w:cs="Courier New"/>
          <w:lang w:val="en-GB"/>
        </w:rPr>
        <w:t>Monospaced</w:t>
      </w:r>
      <w:r w:rsidRPr="007F5ECF">
        <w:rPr>
          <w:lang w:val="en-GB"/>
        </w:rPr>
        <w:t xml:space="preserve"> font is used to represent system elements such as command and parameter names, program and path names, URLs, directory names and code examples.</w:t>
      </w:r>
    </w:p>
    <w:p w:rsidR="00596980" w:rsidRPr="007F5ECF" w:rsidRDefault="00596980" w:rsidP="00596980">
      <w:pPr>
        <w:pStyle w:val="Heading2"/>
        <w:keepLines/>
        <w:tabs>
          <w:tab w:val="clear" w:pos="1304"/>
          <w:tab w:val="num" w:pos="1701"/>
        </w:tabs>
        <w:spacing w:before="480"/>
        <w:ind w:left="1701" w:hanging="1701"/>
        <w:rPr>
          <w:lang w:val="en-GB"/>
        </w:rPr>
      </w:pPr>
      <w:bookmarkStart w:id="23" w:name="_Toc433965364"/>
      <w:bookmarkStart w:id="24" w:name="_Toc517185394"/>
      <w:r w:rsidRPr="007F5ECF">
        <w:rPr>
          <w:lang w:val="en-GB"/>
        </w:rPr>
        <w:t>Installation</w:t>
      </w:r>
      <w:bookmarkEnd w:id="23"/>
      <w:bookmarkEnd w:id="24"/>
    </w:p>
    <w:p w:rsidR="00596980" w:rsidRPr="007F5ECF" w:rsidRDefault="00596980" w:rsidP="00596980">
      <w:pPr>
        <w:pStyle w:val="BodyText"/>
        <w:rPr>
          <w:lang w:val="en-GB"/>
        </w:rPr>
      </w:pPr>
      <w:r w:rsidRPr="007F5ECF">
        <w:rPr>
          <w:lang w:val="en-GB"/>
        </w:rPr>
        <w:t xml:space="preserve">For details on installing the Titanium plug-in, see the Installation Guide for TITAN Designer and TITAN Executor for the Eclipse IDE </w:t>
      </w:r>
      <w:r w:rsidRPr="007F5ECF">
        <w:rPr>
          <w:lang w:val="en-GB"/>
        </w:rPr>
        <w:fldChar w:fldCharType="begin"/>
      </w:r>
      <w:r w:rsidRPr="007F5ECF">
        <w:rPr>
          <w:lang w:val="en-GB"/>
        </w:rPr>
        <w:instrText xml:space="preserve"> REF _Ref182307595 \r \h </w:instrText>
      </w:r>
      <w:r w:rsidRPr="007F5ECF">
        <w:rPr>
          <w:lang w:val="en-GB"/>
        </w:rPr>
      </w:r>
      <w:r w:rsidRPr="007F5ECF">
        <w:rPr>
          <w:lang w:val="en-GB"/>
        </w:rPr>
        <w:instrText xml:space="preserve"> \* MERGEFORMAT </w:instrText>
      </w:r>
      <w:r w:rsidRPr="007F5ECF">
        <w:rPr>
          <w:lang w:val="en-GB"/>
        </w:rPr>
        <w:fldChar w:fldCharType="separate"/>
      </w:r>
      <w:r w:rsidR="00BA02ED">
        <w:rPr>
          <w:lang w:val="en-GB"/>
        </w:rPr>
        <w:t>[1]</w:t>
      </w:r>
      <w:r w:rsidRPr="007F5ECF">
        <w:rPr>
          <w:lang w:val="en-GB"/>
        </w:rPr>
        <w:fldChar w:fldCharType="end"/>
      </w:r>
      <w:r w:rsidRPr="007F5ECF">
        <w:rPr>
          <w:lang w:val="en-GB"/>
        </w:rPr>
        <w:t>.</w:t>
      </w:r>
    </w:p>
    <w:p w:rsidR="00596980" w:rsidRPr="007F5ECF" w:rsidRDefault="00596980" w:rsidP="00596980">
      <w:pPr>
        <w:pStyle w:val="Heading2"/>
        <w:keepLines/>
        <w:tabs>
          <w:tab w:val="clear" w:pos="1304"/>
          <w:tab w:val="num" w:pos="1701"/>
        </w:tabs>
        <w:spacing w:before="480"/>
        <w:ind w:left="1701" w:hanging="1701"/>
        <w:rPr>
          <w:lang w:val="en-GB"/>
        </w:rPr>
      </w:pPr>
      <w:bookmarkStart w:id="25" w:name="_Toc433965365"/>
      <w:bookmarkStart w:id="26" w:name="_Toc517185395"/>
      <w:r w:rsidRPr="007F5ECF">
        <w:rPr>
          <w:lang w:val="en-GB"/>
        </w:rPr>
        <w:t>How to report an error for the tool</w:t>
      </w:r>
      <w:bookmarkEnd w:id="25"/>
      <w:bookmarkEnd w:id="26"/>
    </w:p>
    <w:p w:rsidR="00596980" w:rsidRPr="007F5ECF" w:rsidRDefault="00596980" w:rsidP="00596980">
      <w:pPr>
        <w:pStyle w:val="BodyText"/>
        <w:rPr>
          <w:lang w:val="en-GB"/>
        </w:rPr>
      </w:pPr>
      <w:r w:rsidRPr="007F5ECF">
        <w:rPr>
          <w:lang w:val="en-GB"/>
        </w:rPr>
        <w:t>The following information should be included into trouble reports:</w:t>
      </w:r>
    </w:p>
    <w:p w:rsidR="00596980" w:rsidRPr="007F5ECF" w:rsidRDefault="00596980" w:rsidP="00E4011B">
      <w:pPr>
        <w:pStyle w:val="BodyText"/>
        <w:numPr>
          <w:ilvl w:val="0"/>
          <w:numId w:val="28"/>
        </w:numPr>
        <w:rPr>
          <w:lang w:val="en-GB"/>
        </w:rPr>
      </w:pPr>
      <w:r w:rsidRPr="007F5ECF">
        <w:rPr>
          <w:lang w:val="en-GB"/>
        </w:rPr>
        <w:t>a short description of the problem;</w:t>
      </w:r>
    </w:p>
    <w:p w:rsidR="00596980" w:rsidRPr="007F5ECF" w:rsidRDefault="00596980" w:rsidP="00E4011B">
      <w:pPr>
        <w:pStyle w:val="BodyText"/>
        <w:numPr>
          <w:ilvl w:val="0"/>
          <w:numId w:val="28"/>
        </w:numPr>
        <w:rPr>
          <w:lang w:val="en-GB"/>
        </w:rPr>
      </w:pPr>
      <w:r w:rsidRPr="007F5ECF">
        <w:rPr>
          <w:lang w:val="en-GB"/>
        </w:rPr>
        <w:t>what seems to have caused it, or how it can be reproduced;</w:t>
      </w:r>
    </w:p>
    <w:p w:rsidR="00596980" w:rsidRPr="007F5ECF" w:rsidRDefault="00596980" w:rsidP="00E4011B">
      <w:pPr>
        <w:pStyle w:val="BodyText"/>
        <w:numPr>
          <w:ilvl w:val="0"/>
          <w:numId w:val="28"/>
        </w:numPr>
        <w:rPr>
          <w:lang w:val="en-GB"/>
        </w:rPr>
      </w:pPr>
      <w:r w:rsidRPr="007F5ECF">
        <w:rPr>
          <w:lang w:val="en-GB"/>
        </w:rPr>
        <w:t>If the problem is graphical in some way (displaying something wrong), screenshots should also be included;</w:t>
      </w:r>
    </w:p>
    <w:p w:rsidR="00596980" w:rsidRPr="007F5ECF" w:rsidRDefault="00596980" w:rsidP="00E4011B">
      <w:pPr>
        <w:pStyle w:val="BodyText"/>
        <w:numPr>
          <w:ilvl w:val="0"/>
          <w:numId w:val="28"/>
        </w:numPr>
        <w:rPr>
          <w:lang w:val="en-GB"/>
        </w:rPr>
      </w:pPr>
      <w:r w:rsidRPr="007F5ECF">
        <w:rPr>
          <w:lang w:val="en-GB"/>
        </w:rPr>
        <w:lastRenderedPageBreak/>
        <w:t>Output appearing on the TITAN Console or the TITAN Debug Console;</w:t>
      </w:r>
    </w:p>
    <w:p w:rsidR="00596980" w:rsidRPr="007F5ECF" w:rsidRDefault="00596980" w:rsidP="00E4011B">
      <w:pPr>
        <w:pStyle w:val="BodyText"/>
        <w:numPr>
          <w:ilvl w:val="0"/>
          <w:numId w:val="28"/>
        </w:numPr>
        <w:rPr>
          <w:lang w:val="en-GB"/>
        </w:rPr>
      </w:pPr>
      <w:r w:rsidRPr="007F5ECF">
        <w:rPr>
          <w:rFonts w:cs="Arial"/>
          <w:lang w:val="en-GB"/>
        </w:rPr>
        <w:t xml:space="preserve">contents of </w:t>
      </w:r>
      <w:r w:rsidRPr="007F5ECF">
        <w:rPr>
          <w:lang w:val="en-GB"/>
        </w:rPr>
        <w:t>the Error view if it contains some relevant information;</w:t>
      </w:r>
    </w:p>
    <w:p w:rsidR="00596980" w:rsidRPr="007F5ECF" w:rsidRDefault="00596980" w:rsidP="00596980">
      <w:pPr>
        <w:pStyle w:val="BodyText"/>
        <w:rPr>
          <w:lang w:val="en-GB"/>
        </w:rPr>
      </w:pPr>
      <w:r w:rsidRPr="007F5ECF">
        <w:rPr>
          <w:lang w:val="en-GB"/>
        </w:rPr>
        <w:t xml:space="preserve">Before reporting a trouble, try to identify </w:t>
      </w:r>
      <w:r w:rsidRPr="007F5ECF">
        <w:rPr>
          <w:rFonts w:cs="Arial"/>
          <w:lang w:val="en-GB"/>
        </w:rPr>
        <w:t xml:space="preserve">whether </w:t>
      </w:r>
      <w:r w:rsidRPr="007F5ECF">
        <w:rPr>
          <w:lang w:val="en-GB"/>
        </w:rPr>
        <w:t>the trouble really relates to the Titanium plug-in. It might be caused by other third party plug-ins, or by Eclipse itself.</w:t>
      </w:r>
    </w:p>
    <w:p w:rsidR="00596980" w:rsidRPr="007F5ECF" w:rsidRDefault="00596980" w:rsidP="00596980">
      <w:pPr>
        <w:pStyle w:val="BodyText"/>
        <w:rPr>
          <w:lang w:val="en-GB"/>
        </w:rPr>
      </w:pPr>
      <w:r w:rsidRPr="007F5ECF">
        <w:rPr>
          <w:lang w:val="en-GB"/>
        </w:rPr>
        <w:t>Reporting the contents of the Consoles and the Error log is important as TITAN consoles might display important debug information.</w:t>
      </w:r>
      <w:r w:rsidRPr="007F5ECF">
        <w:rPr>
          <w:lang w:val="en-GB"/>
        </w:rPr>
        <w:br/>
        <w:t xml:space="preserve">The location on which the Error Log view can be opened can change with Eclipse versions, but it is usually found at </w:t>
      </w:r>
      <w:r w:rsidRPr="007F5ECF">
        <w:rPr>
          <w:rFonts w:cs="Arial"/>
          <w:b/>
          <w:bCs/>
          <w:lang w:val="en-GB"/>
        </w:rPr>
        <w:t>Window / Show View / Other... / PDE Runtime / Error Log</w:t>
      </w:r>
      <w:r w:rsidRPr="007F5ECF">
        <w:rPr>
          <w:lang w:val="en-GB"/>
        </w:rPr>
        <w:t xml:space="preserve"> or </w:t>
      </w:r>
      <w:r w:rsidRPr="007F5ECF">
        <w:rPr>
          <w:rFonts w:cs="Arial"/>
          <w:b/>
          <w:bCs/>
          <w:lang w:val="en-GB"/>
        </w:rPr>
        <w:t>Window / Show View / Other... / General / Error Log</w:t>
      </w:r>
      <w:r w:rsidRPr="007F5ECF">
        <w:rPr>
          <w:lang w:val="en-GB"/>
        </w:rPr>
        <w:t>.</w:t>
      </w:r>
    </w:p>
    <w:p w:rsidR="00596980" w:rsidRPr="007F5ECF" w:rsidRDefault="00596980" w:rsidP="00596980">
      <w:pPr>
        <w:pStyle w:val="Heading1"/>
        <w:keepLines/>
        <w:tabs>
          <w:tab w:val="clear" w:pos="1304"/>
          <w:tab w:val="num" w:pos="1701"/>
        </w:tabs>
        <w:ind w:left="1701" w:hanging="1701"/>
        <w:rPr>
          <w:lang w:val="en-GB"/>
        </w:rPr>
      </w:pPr>
      <w:r w:rsidRPr="007F5ECF">
        <w:rPr>
          <w:lang w:val="en-GB"/>
        </w:rPr>
        <w:br w:type="page"/>
      </w:r>
      <w:bookmarkStart w:id="27" w:name="_Toc433965366"/>
      <w:bookmarkStart w:id="28" w:name="_Toc517185396"/>
      <w:r w:rsidRPr="007F5ECF">
        <w:rPr>
          <w:lang w:val="en-GB"/>
        </w:rPr>
        <w:lastRenderedPageBreak/>
        <w:t>Getting started</w:t>
      </w:r>
      <w:bookmarkEnd w:id="27"/>
      <w:bookmarkEnd w:id="28"/>
    </w:p>
    <w:p w:rsidR="00596980" w:rsidRPr="007F5ECF" w:rsidRDefault="00596980" w:rsidP="00596980">
      <w:pPr>
        <w:pStyle w:val="BodyText"/>
        <w:rPr>
          <w:lang w:val="en-GB"/>
        </w:rPr>
      </w:pPr>
      <w:r w:rsidRPr="007F5ECF">
        <w:rPr>
          <w:lang w:val="en-GB"/>
        </w:rPr>
        <w:t>This section explains how to setup Eclipse and the TITAN Designer to access every feature provided by Titanium.</w:t>
      </w:r>
    </w:p>
    <w:p w:rsidR="00596980" w:rsidRPr="007F5ECF" w:rsidRDefault="00596980" w:rsidP="00596980">
      <w:pPr>
        <w:pStyle w:val="Heading2"/>
        <w:keepLines/>
        <w:tabs>
          <w:tab w:val="clear" w:pos="1304"/>
          <w:tab w:val="num" w:pos="1701"/>
        </w:tabs>
        <w:spacing w:before="480"/>
        <w:ind w:left="1701" w:hanging="1701"/>
        <w:rPr>
          <w:lang w:val="en-GB"/>
        </w:rPr>
      </w:pPr>
      <w:bookmarkStart w:id="29" w:name="_Toc433965367"/>
      <w:bookmarkStart w:id="30" w:name="_Toc517185397"/>
      <w:r w:rsidRPr="007F5ECF">
        <w:rPr>
          <w:lang w:val="en-GB"/>
        </w:rPr>
        <w:t>The perspective</w:t>
      </w:r>
      <w:bookmarkEnd w:id="29"/>
      <w:bookmarkEnd w:id="30"/>
    </w:p>
    <w:p w:rsidR="00596980" w:rsidRPr="007F5ECF" w:rsidRDefault="00596980" w:rsidP="00596980">
      <w:pPr>
        <w:pStyle w:val="BodyText"/>
        <w:keepNext/>
        <w:rPr>
          <w:lang w:val="en-GB"/>
        </w:rPr>
      </w:pPr>
      <w:r w:rsidRPr="007F5ECF">
        <w:rPr>
          <w:lang w:val="en-GB"/>
        </w:rPr>
        <w:t>Titanium does not provide its own perspective, since most of its tools are meant to be extensions to whatever perspective the user is already using.</w:t>
      </w:r>
    </w:p>
    <w:p w:rsidR="00596980" w:rsidRPr="007F5ECF" w:rsidRDefault="00596980" w:rsidP="00596980">
      <w:pPr>
        <w:pStyle w:val="BodyText"/>
        <w:rPr>
          <w:lang w:val="en-GB"/>
        </w:rPr>
      </w:pPr>
      <w:r w:rsidRPr="007F5ECF">
        <w:rPr>
          <w:lang w:val="en-GB"/>
        </w:rPr>
        <w:t>For those who have not yet used the TITAN Designer before, it is recommended to read chapter 2.1 (“</w:t>
      </w:r>
      <w:bookmarkStart w:id="31" w:name="_Toc338844484"/>
      <w:r w:rsidRPr="007F5ECF">
        <w:rPr>
          <w:lang w:val="en-GB"/>
        </w:rPr>
        <w:t>The TITAN Editing perspective</w:t>
      </w:r>
      <w:bookmarkEnd w:id="31"/>
      <w:r w:rsidRPr="007F5ECF">
        <w:rPr>
          <w:lang w:val="en-GB"/>
        </w:rPr>
        <w:t>”) of the TITAN Designer’s user guide on how to set up a default perspective for working with TTCN-3.</w:t>
      </w:r>
    </w:p>
    <w:p w:rsidR="00596980" w:rsidRPr="007F5ECF" w:rsidRDefault="00596980" w:rsidP="00596980">
      <w:pPr>
        <w:pStyle w:val="Heading2"/>
        <w:keepLines/>
        <w:tabs>
          <w:tab w:val="clear" w:pos="1304"/>
          <w:tab w:val="num" w:pos="1701"/>
        </w:tabs>
        <w:spacing w:before="480"/>
        <w:ind w:left="1701" w:hanging="1701"/>
        <w:rPr>
          <w:lang w:val="en-GB"/>
        </w:rPr>
      </w:pPr>
      <w:bookmarkStart w:id="32" w:name="_Toc433965368"/>
      <w:bookmarkStart w:id="33" w:name="_Toc517185398"/>
      <w:r w:rsidRPr="007F5ECF">
        <w:rPr>
          <w:lang w:val="en-GB"/>
        </w:rPr>
        <w:t>Setting workbench preferences</w:t>
      </w:r>
      <w:bookmarkEnd w:id="32"/>
      <w:bookmarkEnd w:id="33"/>
    </w:p>
    <w:p w:rsidR="00596980" w:rsidRPr="007F5ECF" w:rsidRDefault="00596980" w:rsidP="00596980">
      <w:pPr>
        <w:pStyle w:val="BodyText"/>
        <w:rPr>
          <w:lang w:val="en-GB"/>
        </w:rPr>
      </w:pPr>
      <w:r w:rsidRPr="007F5ECF">
        <w:rPr>
          <w:lang w:val="en-GB"/>
        </w:rPr>
        <w:t>This section gives an overview about the various settings related to the workbench provided by the Titanium plug-in.</w:t>
      </w:r>
    </w:p>
    <w:p w:rsidR="00596980" w:rsidRPr="007F5ECF" w:rsidRDefault="00596980" w:rsidP="00596980">
      <w:pPr>
        <w:pStyle w:val="BodyText"/>
        <w:rPr>
          <w:lang w:val="en-GB"/>
        </w:rPr>
      </w:pPr>
      <w:r w:rsidRPr="007F5ECF">
        <w:rPr>
          <w:lang w:val="en-GB"/>
        </w:rPr>
        <w:t>In Eclipse, workbench preferences are used to set user specific general rules, which apply to every project; for example, preferred font styles, access to version handling systems and so on.</w:t>
      </w:r>
    </w:p>
    <w:p w:rsidR="00596980" w:rsidRPr="007F5ECF" w:rsidRDefault="00596980" w:rsidP="00596980">
      <w:pPr>
        <w:pStyle w:val="BodyText"/>
        <w:keepNext/>
        <w:rPr>
          <w:rFonts w:cs="Arial"/>
          <w:lang w:val="en-GB"/>
        </w:rPr>
      </w:pPr>
      <w:r w:rsidRPr="007F5ECF">
        <w:rPr>
          <w:rFonts w:cs="Arial"/>
          <w:lang w:val="en-GB"/>
        </w:rPr>
        <w:t xml:space="preserve">Workbench preferences are accessible selecting </w:t>
      </w:r>
      <w:r w:rsidRPr="007F5ECF">
        <w:rPr>
          <w:rFonts w:cs="Arial"/>
          <w:b/>
          <w:bCs/>
          <w:lang w:val="en-GB"/>
        </w:rPr>
        <w:t>Window / Preferences</w:t>
      </w:r>
      <w:r w:rsidRPr="007F5ECF">
        <w:rPr>
          <w:rFonts w:cs="Arial"/>
          <w:lang w:val="en-GB"/>
        </w:rPr>
        <w:t xml:space="preserve">. Clicking on the menu item will bring up the preferences page. The opening window contains a preference tree on the left pane to ease navigation – see </w:t>
      </w:r>
      <w:r w:rsidRPr="007F5ECF">
        <w:rPr>
          <w:rFonts w:cs="Arial"/>
          <w:lang w:val="en-GB"/>
        </w:rPr>
        <w:fldChar w:fldCharType="begin"/>
      </w:r>
      <w:r w:rsidRPr="007F5ECF">
        <w:rPr>
          <w:rFonts w:cs="Arial"/>
          <w:lang w:val="en-GB"/>
        </w:rPr>
        <w:instrText xml:space="preserve"> REF _Ref322674823 \h </w:instrText>
      </w:r>
      <w:r w:rsidRPr="007F5ECF">
        <w:rPr>
          <w:rFonts w:cs="Arial"/>
          <w:lang w:val="en-GB"/>
        </w:rPr>
      </w:r>
      <w:r w:rsidRPr="007F5ECF">
        <w:rPr>
          <w:rFonts w:cs="Arial"/>
          <w:lang w:val="en-GB"/>
        </w:rPr>
        <w:fldChar w:fldCharType="separate"/>
      </w:r>
      <w:r w:rsidR="00BA02ED" w:rsidRPr="007F5ECF">
        <w:rPr>
          <w:lang w:val="en-GB"/>
        </w:rPr>
        <w:t xml:space="preserve">Figure </w:t>
      </w:r>
      <w:r w:rsidR="00BA02ED">
        <w:rPr>
          <w:noProof/>
          <w:lang w:val="en-GB"/>
        </w:rPr>
        <w:t>1</w:t>
      </w:r>
      <w:r w:rsidRPr="007F5ECF">
        <w:rPr>
          <w:rFonts w:cs="Arial"/>
          <w:lang w:val="en-GB"/>
        </w:rPr>
        <w:fldChar w:fldCharType="end"/>
      </w:r>
      <w:r w:rsidRPr="007F5ECF">
        <w:rPr>
          <w:rFonts w:cs="Arial"/>
          <w:lang w:val="en-GB"/>
        </w:rPr>
        <w:t>.</w:t>
      </w:r>
    </w:p>
    <w:p w:rsidR="00596980" w:rsidRPr="007F5ECF" w:rsidRDefault="00D62C65" w:rsidP="00596980">
      <w:pPr>
        <w:pStyle w:val="BodyText"/>
        <w:keepNext/>
        <w:rPr>
          <w:lang w:val="en-GB"/>
        </w:rPr>
      </w:pPr>
      <w:r w:rsidRPr="007F5ECF">
        <w:rPr>
          <w:rFonts w:cs="Arial"/>
          <w:noProof/>
        </w:rPr>
        <w:drawing>
          <wp:inline distT="0" distB="0" distL="0" distR="0">
            <wp:extent cx="1793875" cy="16833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93875" cy="1683385"/>
                    </a:xfrm>
                    <a:prstGeom prst="rect">
                      <a:avLst/>
                    </a:prstGeom>
                    <a:noFill/>
                    <a:ln>
                      <a:noFill/>
                    </a:ln>
                  </pic:spPr>
                </pic:pic>
              </a:graphicData>
            </a:graphic>
          </wp:inline>
        </w:drawing>
      </w:r>
    </w:p>
    <w:p w:rsidR="00596980" w:rsidRPr="007F5ECF" w:rsidRDefault="00596980" w:rsidP="00596980">
      <w:pPr>
        <w:pStyle w:val="Caption"/>
        <w:rPr>
          <w:rFonts w:cs="Arial"/>
          <w:lang w:val="en-GB"/>
        </w:rPr>
      </w:pPr>
      <w:bookmarkStart w:id="34" w:name="_Ref322674823"/>
      <w:bookmarkStart w:id="35" w:name="_Toc363813514"/>
      <w:r w:rsidRPr="007F5ECF">
        <w:rPr>
          <w:lang w:val="en-GB"/>
        </w:rPr>
        <w:t xml:space="preserve">Figure </w:t>
      </w:r>
      <w:r w:rsidRPr="007F5ECF">
        <w:rPr>
          <w:lang w:val="en-GB"/>
        </w:rPr>
        <w:fldChar w:fldCharType="begin"/>
      </w:r>
      <w:r w:rsidRPr="007F5ECF">
        <w:rPr>
          <w:lang w:val="en-GB"/>
        </w:rPr>
        <w:instrText xml:space="preserve"> SEQ Figure \* ARABIC </w:instrText>
      </w:r>
      <w:r w:rsidRPr="007F5ECF">
        <w:rPr>
          <w:lang w:val="en-GB"/>
        </w:rPr>
        <w:fldChar w:fldCharType="separate"/>
      </w:r>
      <w:r w:rsidR="00BA02ED">
        <w:rPr>
          <w:noProof/>
          <w:lang w:val="en-GB"/>
        </w:rPr>
        <w:t>1</w:t>
      </w:r>
      <w:r w:rsidRPr="007F5ECF">
        <w:rPr>
          <w:lang w:val="en-GB"/>
        </w:rPr>
        <w:fldChar w:fldCharType="end"/>
      </w:r>
      <w:bookmarkEnd w:id="34"/>
      <w:r w:rsidRPr="007F5ECF">
        <w:rPr>
          <w:lang w:val="en-GB"/>
        </w:rPr>
        <w:t>: Titan preferences sub-tree</w:t>
      </w:r>
      <w:bookmarkEnd w:id="35"/>
    </w:p>
    <w:p w:rsidR="00596980" w:rsidRPr="007F5ECF" w:rsidRDefault="00596980" w:rsidP="00596980">
      <w:pPr>
        <w:pStyle w:val="BodyText"/>
        <w:rPr>
          <w:lang w:val="en-GB"/>
        </w:rPr>
      </w:pPr>
      <w:r w:rsidRPr="007F5ECF">
        <w:rPr>
          <w:lang w:val="en-GB"/>
        </w:rPr>
        <w:t>This section only concerns the preferences that are available under the TITAN preferences node of this preference tree.</w:t>
      </w:r>
    </w:p>
    <w:p w:rsidR="00596980" w:rsidRPr="007F5ECF" w:rsidRDefault="00596980" w:rsidP="00596980">
      <w:pPr>
        <w:pStyle w:val="Heading2"/>
        <w:keepLines/>
        <w:tabs>
          <w:tab w:val="clear" w:pos="1304"/>
          <w:tab w:val="num" w:pos="1701"/>
        </w:tabs>
        <w:spacing w:before="480"/>
        <w:ind w:left="1701" w:hanging="1701"/>
        <w:rPr>
          <w:lang w:val="en-GB"/>
        </w:rPr>
      </w:pPr>
      <w:bookmarkStart w:id="36" w:name="_Ref182312632"/>
      <w:r w:rsidRPr="007F5ECF">
        <w:rPr>
          <w:lang w:val="en-GB"/>
        </w:rPr>
        <w:br w:type="page"/>
      </w:r>
      <w:bookmarkStart w:id="37" w:name="_Toc433965369"/>
      <w:bookmarkStart w:id="38" w:name="_Toc517185399"/>
      <w:r w:rsidRPr="007F5ECF">
        <w:rPr>
          <w:lang w:val="en-GB"/>
        </w:rPr>
        <w:lastRenderedPageBreak/>
        <w:t>TITAN preferences</w:t>
      </w:r>
      <w:bookmarkEnd w:id="36"/>
      <w:bookmarkEnd w:id="37"/>
      <w:bookmarkEnd w:id="38"/>
    </w:p>
    <w:p w:rsidR="00596980" w:rsidRPr="007F5ECF" w:rsidRDefault="00D62C65" w:rsidP="00596980">
      <w:pPr>
        <w:pStyle w:val="BodyText"/>
        <w:keepNext/>
        <w:rPr>
          <w:lang w:val="en-GB"/>
        </w:rPr>
      </w:pPr>
      <w:r w:rsidRPr="007F5ECF">
        <w:rPr>
          <w:noProof/>
        </w:rPr>
        <w:drawing>
          <wp:inline distT="0" distB="0" distL="0" distR="0">
            <wp:extent cx="5098415" cy="25355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8415" cy="2535555"/>
                    </a:xfrm>
                    <a:prstGeom prst="rect">
                      <a:avLst/>
                    </a:prstGeom>
                    <a:noFill/>
                    <a:ln>
                      <a:noFill/>
                    </a:ln>
                  </pic:spPr>
                </pic:pic>
              </a:graphicData>
            </a:graphic>
          </wp:inline>
        </w:drawing>
      </w:r>
    </w:p>
    <w:p w:rsidR="00596980" w:rsidRPr="007F5ECF" w:rsidRDefault="00596980" w:rsidP="00596980">
      <w:pPr>
        <w:pStyle w:val="Caption"/>
        <w:rPr>
          <w:lang w:val="en-GB"/>
        </w:rPr>
      </w:pPr>
      <w:bookmarkStart w:id="39" w:name="_Ref182352745"/>
      <w:bookmarkStart w:id="40" w:name="_Ref182308678"/>
      <w:bookmarkStart w:id="41" w:name="_Toc363813515"/>
      <w:r w:rsidRPr="007F5ECF">
        <w:rPr>
          <w:lang w:val="en-GB"/>
        </w:rPr>
        <w:t xml:space="preserve">Figure </w:t>
      </w:r>
      <w:r w:rsidRPr="007F5ECF">
        <w:rPr>
          <w:lang w:val="en-GB"/>
        </w:rPr>
        <w:fldChar w:fldCharType="begin"/>
      </w:r>
      <w:r w:rsidRPr="007F5ECF">
        <w:rPr>
          <w:lang w:val="en-GB"/>
        </w:rPr>
        <w:instrText xml:space="preserve"> SEQ Figure \* ARABIC </w:instrText>
      </w:r>
      <w:r w:rsidRPr="007F5ECF">
        <w:rPr>
          <w:lang w:val="en-GB"/>
        </w:rPr>
        <w:fldChar w:fldCharType="separate"/>
      </w:r>
      <w:r w:rsidR="00BA02ED">
        <w:rPr>
          <w:noProof/>
          <w:lang w:val="en-GB"/>
        </w:rPr>
        <w:t>2</w:t>
      </w:r>
      <w:r w:rsidRPr="007F5ECF">
        <w:rPr>
          <w:lang w:val="en-GB"/>
        </w:rPr>
        <w:fldChar w:fldCharType="end"/>
      </w:r>
      <w:bookmarkEnd w:id="40"/>
      <w:r w:rsidRPr="007F5ECF">
        <w:rPr>
          <w:lang w:val="en-GB"/>
        </w:rPr>
        <w:t>: TITAN Preferences</w:t>
      </w:r>
      <w:bookmarkEnd w:id="39"/>
      <w:bookmarkEnd w:id="41"/>
    </w:p>
    <w:p w:rsidR="00596980" w:rsidRPr="007F5ECF" w:rsidRDefault="00596980" w:rsidP="00596980">
      <w:pPr>
        <w:pStyle w:val="BodyText"/>
        <w:keepNext/>
        <w:rPr>
          <w:lang w:val="en-GB"/>
        </w:rPr>
      </w:pPr>
      <w:r w:rsidRPr="007F5ECF">
        <w:rPr>
          <w:lang w:val="en-GB"/>
        </w:rPr>
        <w:t xml:space="preserve">For the correct operation of the Titanium plug-in it is necessary to set the </w:t>
      </w:r>
      <w:r w:rsidRPr="007F5ECF">
        <w:rPr>
          <w:b/>
          <w:lang w:val="en-GB"/>
        </w:rPr>
        <w:t>license file</w:t>
      </w:r>
      <w:r w:rsidRPr="007F5ECF">
        <w:rPr>
          <w:lang w:val="en-GB"/>
        </w:rPr>
        <w:t xml:space="preserve"> preference of TITAN. If this is not set the TITAN Designer plug-in will not do semantic analysis, which also stops the Titanium plug-in as there will be no semantic data to work on.</w:t>
      </w:r>
    </w:p>
    <w:p w:rsidR="00596980" w:rsidRPr="007F5ECF" w:rsidRDefault="00596980" w:rsidP="00596980">
      <w:pPr>
        <w:pStyle w:val="BodyText"/>
        <w:keepNext/>
        <w:rPr>
          <w:lang w:val="en-GB"/>
        </w:rPr>
      </w:pPr>
      <w:r w:rsidRPr="007F5ECF">
        <w:rPr>
          <w:lang w:val="en-GB"/>
        </w:rPr>
        <w:t xml:space="preserve">Although not required it is recommend to set the </w:t>
      </w:r>
      <w:r w:rsidRPr="007F5ECF">
        <w:rPr>
          <w:b/>
          <w:lang w:val="en-GB"/>
        </w:rPr>
        <w:t xml:space="preserve">maximum number of build processes to use </w:t>
      </w:r>
      <w:r w:rsidRPr="007F5ECF">
        <w:rPr>
          <w:lang w:val="en-GB"/>
        </w:rPr>
        <w:t>option to the number of processing units in the machine, to reach optimal speed.</w:t>
      </w:r>
    </w:p>
    <w:p w:rsidR="00596980" w:rsidRPr="007F5ECF" w:rsidRDefault="00596980" w:rsidP="00596980">
      <w:pPr>
        <w:pStyle w:val="BodyText"/>
        <w:rPr>
          <w:lang w:val="en-GB"/>
        </w:rPr>
      </w:pPr>
      <w:r w:rsidRPr="007F5ECF">
        <w:rPr>
          <w:lang w:val="en-GB"/>
        </w:rPr>
        <w:t>Please note that in case the license file is not provided, is not valid or has expired an additional link will appear on this page. Clicking on this link a browser will open directing the user to a web page where he can order a new license or can ask for a renewal of his existing one.</w:t>
      </w:r>
    </w:p>
    <w:p w:rsidR="00596980" w:rsidRDefault="00596980" w:rsidP="00596980">
      <w:pPr>
        <w:pStyle w:val="Heading1"/>
        <w:keepLines/>
        <w:tabs>
          <w:tab w:val="clear" w:pos="1304"/>
          <w:tab w:val="num" w:pos="1701"/>
        </w:tabs>
        <w:ind w:left="1701" w:hanging="1701"/>
        <w:rPr>
          <w:lang w:val="en-GB"/>
        </w:rPr>
      </w:pPr>
      <w:bookmarkStart w:id="42" w:name="_Ref349635559"/>
      <w:r>
        <w:rPr>
          <w:lang w:val="en-GB"/>
        </w:rPr>
        <w:br w:type="page"/>
      </w:r>
      <w:bookmarkStart w:id="43" w:name="_Toc433965370"/>
      <w:bookmarkStart w:id="44" w:name="_Toc517185400"/>
      <w:r>
        <w:rPr>
          <w:lang w:val="en-GB"/>
        </w:rPr>
        <w:lastRenderedPageBreak/>
        <w:t>Titanium preferences</w:t>
      </w:r>
      <w:bookmarkEnd w:id="43"/>
      <w:bookmarkEnd w:id="44"/>
    </w:p>
    <w:p w:rsidR="00596980" w:rsidRPr="00354BD3" w:rsidRDefault="00596980" w:rsidP="00596980">
      <w:pPr>
        <w:pStyle w:val="BodyText"/>
        <w:rPr>
          <w:lang w:val="en-GB"/>
        </w:rPr>
      </w:pPr>
      <w:r>
        <w:rPr>
          <w:lang w:val="en-GB"/>
        </w:rPr>
        <w:t>This section introduces the preference pages where one can control the behaviour of the views and other features provided by the Titanium plug-in.</w:t>
      </w:r>
    </w:p>
    <w:p w:rsidR="00596980" w:rsidRDefault="00596980" w:rsidP="00596980">
      <w:pPr>
        <w:pStyle w:val="Heading2"/>
        <w:keepLines/>
        <w:tabs>
          <w:tab w:val="clear" w:pos="1304"/>
          <w:tab w:val="num" w:pos="576"/>
        </w:tabs>
        <w:suppressAutoHyphens/>
        <w:spacing w:before="480"/>
        <w:ind w:left="576" w:hanging="576"/>
        <w:rPr>
          <w:lang w:val="en-GB"/>
        </w:rPr>
      </w:pPr>
      <w:bookmarkStart w:id="45" w:name="_Ref360466846"/>
      <w:bookmarkStart w:id="46" w:name="_Toc433965371"/>
      <w:bookmarkStart w:id="47" w:name="_Toc517185401"/>
      <w:r>
        <w:rPr>
          <w:lang w:val="en-GB"/>
        </w:rPr>
        <w:t>Code smell preferences</w:t>
      </w:r>
      <w:bookmarkEnd w:id="45"/>
      <w:bookmarkEnd w:id="46"/>
      <w:bookmarkEnd w:id="47"/>
    </w:p>
    <w:p w:rsidR="00596980" w:rsidRDefault="00D62C65" w:rsidP="00596980">
      <w:pPr>
        <w:pStyle w:val="BodyText"/>
        <w:keepNext/>
      </w:pPr>
      <w:r>
        <w:rPr>
          <w:noProof/>
        </w:rPr>
        <w:drawing>
          <wp:inline distT="0" distB="0" distL="0" distR="0">
            <wp:extent cx="4669155" cy="34080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9155" cy="3408045"/>
                    </a:xfrm>
                    <a:prstGeom prst="rect">
                      <a:avLst/>
                    </a:prstGeom>
                    <a:noFill/>
                    <a:ln>
                      <a:noFill/>
                    </a:ln>
                  </pic:spPr>
                </pic:pic>
              </a:graphicData>
            </a:graphic>
          </wp:inline>
        </w:drawing>
      </w:r>
    </w:p>
    <w:p w:rsidR="00596980" w:rsidRDefault="00596980" w:rsidP="00596980">
      <w:pPr>
        <w:pStyle w:val="Caption"/>
        <w:rPr>
          <w:lang w:val="en-GB"/>
        </w:rPr>
      </w:pPr>
      <w:bookmarkStart w:id="48" w:name="_Toc363813516"/>
      <w:r>
        <w:t xml:space="preserve">Figure </w:t>
      </w:r>
      <w:fldSimple w:instr=" SEQ Figure \* ARABIC ">
        <w:r w:rsidR="00BA02ED">
          <w:rPr>
            <w:noProof/>
          </w:rPr>
          <w:t>3</w:t>
        </w:r>
      </w:fldSimple>
      <w:r>
        <w:t>: Code smell preferences</w:t>
      </w:r>
      <w:bookmarkEnd w:id="48"/>
    </w:p>
    <w:p w:rsidR="00596980" w:rsidRDefault="00596980" w:rsidP="00596980">
      <w:pPr>
        <w:pStyle w:val="BodyText"/>
        <w:rPr>
          <w:lang w:val="en-GB"/>
        </w:rPr>
      </w:pPr>
      <w:r>
        <w:rPr>
          <w:lang w:val="en-GB"/>
        </w:rPr>
        <w:t>Code smells are indicators of suspicious code that is not erroneous (i.e. the code compiles), but most of the times they are not preferable. In this preference page, one can control the way of reporting the available code smells.</w:t>
      </w:r>
    </w:p>
    <w:p w:rsidR="00596980" w:rsidRDefault="00596980" w:rsidP="00596980">
      <w:pPr>
        <w:pStyle w:val="BodyText"/>
        <w:rPr>
          <w:lang w:val="en-GB"/>
        </w:rPr>
      </w:pPr>
      <w:r>
        <w:rPr>
          <w:lang w:val="en-GB"/>
        </w:rPr>
        <w:t>The first item on this page is the option to enable on-the-fly processing. When this option is enabled the code smells will be checked immediately after whenever the Designer’s on-the-fly analyser executes.</w:t>
      </w:r>
      <w:r>
        <w:rPr>
          <w:lang w:val="en-GB"/>
        </w:rPr>
        <w:br/>
        <w:t xml:space="preserve">When this option is disabled the code smells have to be explicitly requested by the </w:t>
      </w:r>
      <w:r>
        <w:rPr>
          <w:b/>
          <w:lang w:val="en-GB"/>
        </w:rPr>
        <w:t>Check code for code smells</w:t>
      </w:r>
      <w:r>
        <w:rPr>
          <w:lang w:val="en-GB"/>
        </w:rPr>
        <w:t xml:space="preserve"> action on the menu bar.</w:t>
      </w:r>
    </w:p>
    <w:p w:rsidR="00596980" w:rsidRDefault="00596980" w:rsidP="00596980">
      <w:pPr>
        <w:pStyle w:val="BodyText"/>
        <w:rPr>
          <w:lang w:val="en-GB"/>
        </w:rPr>
      </w:pPr>
      <w:r>
        <w:rPr>
          <w:lang w:val="en-GB"/>
        </w:rPr>
        <w:t xml:space="preserve">The reporting level of all code smells is configurable to be </w:t>
      </w:r>
      <w:r w:rsidRPr="00383845">
        <w:rPr>
          <w:b/>
          <w:lang w:val="en-GB"/>
        </w:rPr>
        <w:t>Ignore</w:t>
      </w:r>
      <w:r>
        <w:rPr>
          <w:lang w:val="en-GB"/>
        </w:rPr>
        <w:t xml:space="preserve">, </w:t>
      </w:r>
      <w:r w:rsidRPr="00383845">
        <w:rPr>
          <w:b/>
          <w:lang w:val="en-GB"/>
        </w:rPr>
        <w:t>Warning</w:t>
      </w:r>
      <w:r>
        <w:rPr>
          <w:lang w:val="en-GB"/>
        </w:rPr>
        <w:t xml:space="preserve"> or </w:t>
      </w:r>
      <w:r w:rsidRPr="00383845">
        <w:rPr>
          <w:b/>
          <w:lang w:val="en-GB"/>
        </w:rPr>
        <w:t>Error</w:t>
      </w:r>
      <w:r>
        <w:rPr>
          <w:lang w:val="en-GB"/>
        </w:rPr>
        <w:t xml:space="preserve">. Code smells set to be reported as </w:t>
      </w:r>
      <w:r w:rsidRPr="00383845">
        <w:rPr>
          <w:b/>
          <w:lang w:val="en-GB"/>
        </w:rPr>
        <w:t>Ignore</w:t>
      </w:r>
      <w:r>
        <w:rPr>
          <w:lang w:val="en-GB"/>
        </w:rPr>
        <w:t xml:space="preserve"> will not be analysed and reported. Code smells configured to be reported as </w:t>
      </w:r>
      <w:r w:rsidRPr="00383845">
        <w:rPr>
          <w:b/>
          <w:lang w:val="en-GB"/>
        </w:rPr>
        <w:t>Warning</w:t>
      </w:r>
      <w:r>
        <w:rPr>
          <w:lang w:val="en-GB"/>
        </w:rPr>
        <w:t xml:space="preserve"> or </w:t>
      </w:r>
      <w:r w:rsidRPr="00383845">
        <w:rPr>
          <w:b/>
          <w:lang w:val="en-GB"/>
        </w:rPr>
        <w:t>Error</w:t>
      </w:r>
      <w:r>
        <w:rPr>
          <w:lang w:val="en-GB"/>
        </w:rPr>
        <w:t xml:space="preserve"> will be reported with that severity level.</w:t>
      </w:r>
    </w:p>
    <w:p w:rsidR="00596980" w:rsidRDefault="00596980" w:rsidP="00596980">
      <w:pPr>
        <w:pStyle w:val="BodyText"/>
        <w:rPr>
          <w:lang w:val="en-GB"/>
        </w:rPr>
      </w:pPr>
      <w:r>
        <w:rPr>
          <w:lang w:val="en-GB"/>
        </w:rPr>
        <w:t>The code smells are categorized in 5 categories based on what kind of issue they are pointing at.</w:t>
      </w:r>
    </w:p>
    <w:p w:rsidR="00596980" w:rsidRDefault="00596980" w:rsidP="00596980">
      <w:pPr>
        <w:pStyle w:val="Heading3"/>
        <w:keepLines/>
        <w:tabs>
          <w:tab w:val="clear" w:pos="0"/>
          <w:tab w:val="clear" w:pos="1304"/>
          <w:tab w:val="num" w:pos="1701"/>
        </w:tabs>
        <w:spacing w:before="480"/>
        <w:ind w:left="1701" w:hanging="1701"/>
        <w:rPr>
          <w:lang w:val="en-GB"/>
        </w:rPr>
      </w:pPr>
      <w:bookmarkStart w:id="49" w:name="_Toc433965372"/>
      <w:bookmarkStart w:id="50" w:name="_Toc517185402"/>
      <w:r>
        <w:rPr>
          <w:lang w:val="en-GB"/>
        </w:rPr>
        <w:lastRenderedPageBreak/>
        <w:t>Potential structural problems</w:t>
      </w:r>
      <w:bookmarkEnd w:id="49"/>
      <w:bookmarkEnd w:id="50"/>
    </w:p>
    <w:p w:rsidR="00596980" w:rsidRDefault="00596980" w:rsidP="00596980">
      <w:pPr>
        <w:pStyle w:val="BodyText"/>
        <w:rPr>
          <w:lang w:val="en-GB"/>
        </w:rPr>
      </w:pPr>
      <w:r>
        <w:rPr>
          <w:lang w:val="en-GB"/>
        </w:rPr>
        <w:t>The code smells here might indicate some kind of architectural issue in the code.</w:t>
      </w:r>
    </w:p>
    <w:p w:rsidR="00596980" w:rsidRDefault="00596980" w:rsidP="00E4011B">
      <w:pPr>
        <w:pStyle w:val="BodyText"/>
        <w:numPr>
          <w:ilvl w:val="0"/>
          <w:numId w:val="43"/>
        </w:numPr>
      </w:pPr>
      <w:r>
        <w:rPr>
          <w:b/>
        </w:rPr>
        <w:t>Report the usage of label and goto statements</w:t>
      </w:r>
      <w:r w:rsidRPr="007A6FD4">
        <w:t>:</w:t>
      </w:r>
      <w:r>
        <w:t xml:space="preserve"> goto statements and labels usually indicate incorrect programing practices. Developers are encouraged to used elements of structured programming practices. </w:t>
      </w:r>
    </w:p>
    <w:p w:rsidR="00596980" w:rsidRDefault="00596980" w:rsidP="00E4011B">
      <w:pPr>
        <w:pStyle w:val="BodyText"/>
        <w:numPr>
          <w:ilvl w:val="0"/>
          <w:numId w:val="43"/>
        </w:numPr>
      </w:pPr>
      <w:r>
        <w:rPr>
          <w:b/>
        </w:rPr>
        <w:t>Report circular module dependencies</w:t>
      </w:r>
      <w:r w:rsidRPr="007C32E4">
        <w:t>:</w:t>
      </w:r>
      <w:r>
        <w:t xml:space="preserve"> Report the case when module imports form a circle. This situation slows down the parallel build, and might disable compilation in some cases.</w:t>
      </w:r>
      <w:r>
        <w:br/>
        <w:t>Please note, that the algorithm will not report all circles, in a few cases where a small circle is embedded in a larger one, both of them cannot be detected at the same time.</w:t>
      </w:r>
    </w:p>
    <w:p w:rsidR="00227961" w:rsidRDefault="00227961" w:rsidP="00E4011B">
      <w:pPr>
        <w:pStyle w:val="BodyText"/>
        <w:numPr>
          <w:ilvl w:val="0"/>
          <w:numId w:val="43"/>
        </w:numPr>
      </w:pPr>
      <w:r>
        <w:rPr>
          <w:b/>
        </w:rPr>
        <w:t>Report modules with different language specifications</w:t>
      </w:r>
      <w:r w:rsidRPr="00227961">
        <w:t>:</w:t>
      </w:r>
      <w:r>
        <w:t xml:space="preserve"> Report the case where the TTCN-3 modules of a project don’t all have the same language specification. This situation invites confusion, misunderstandings and also indicates the need to updated some of the dated modules.</w:t>
      </w:r>
      <w:r>
        <w:br/>
        <w:t>Please also note, that TITAN does not support these language restrictions.</w:t>
      </w:r>
    </w:p>
    <w:p w:rsidR="00596980" w:rsidRPr="005E5E16" w:rsidRDefault="00596980" w:rsidP="00E4011B">
      <w:pPr>
        <w:pStyle w:val="BodyText"/>
        <w:numPr>
          <w:ilvl w:val="0"/>
          <w:numId w:val="43"/>
        </w:numPr>
      </w:pPr>
      <w:r>
        <w:rPr>
          <w:b/>
        </w:rPr>
        <w:t>Missing imported module:</w:t>
      </w:r>
      <w:r>
        <w:t xml:space="preserve"> A definition could not be resolved using local and imported definitions, but could be resolved by importing another module.</w:t>
      </w:r>
    </w:p>
    <w:p w:rsidR="00596980" w:rsidRPr="005E5E16" w:rsidRDefault="00596980" w:rsidP="00E4011B">
      <w:pPr>
        <w:pStyle w:val="BodyText"/>
        <w:numPr>
          <w:ilvl w:val="0"/>
          <w:numId w:val="43"/>
        </w:numPr>
      </w:pPr>
      <w:r>
        <w:rPr>
          <w:b/>
        </w:rPr>
        <w:t>Report unused module importation:</w:t>
      </w:r>
      <w:r>
        <w:t xml:space="preserve"> The reported importations are not needed, as none of their declaration is referred.</w:t>
      </w:r>
    </w:p>
    <w:p w:rsidR="00596980" w:rsidRPr="005E5E16" w:rsidRDefault="00596980" w:rsidP="00E4011B">
      <w:pPr>
        <w:pStyle w:val="BodyText"/>
        <w:numPr>
          <w:ilvl w:val="0"/>
          <w:numId w:val="43"/>
        </w:numPr>
      </w:pPr>
      <w:r>
        <w:rPr>
          <w:b/>
        </w:rPr>
        <w:t xml:space="preserve">Report friend declarations with missing modules: </w:t>
      </w:r>
      <w:r>
        <w:t>The module referred as a friend module is missing.</w:t>
      </w:r>
    </w:p>
    <w:p w:rsidR="00596980" w:rsidRPr="005E5E16" w:rsidRDefault="00596980" w:rsidP="00E4011B">
      <w:pPr>
        <w:pStyle w:val="BodyText"/>
        <w:numPr>
          <w:ilvl w:val="0"/>
          <w:numId w:val="43"/>
        </w:numPr>
      </w:pPr>
      <w:r>
        <w:rPr>
          <w:b/>
        </w:rPr>
        <w:t>Report TTCN-3 definitions that could be private, but are not set so</w:t>
      </w:r>
      <w:r w:rsidRPr="00314C0D">
        <w:t>:</w:t>
      </w:r>
      <w:r>
        <w:t xml:space="preserve"> Detect and report definitions that are only used inside their own module, but are not declared private. This situation allows for external modules to refer to these definitions, making them part of the module’s public interface (which it might not have been intended to be a part of).</w:t>
      </w:r>
    </w:p>
    <w:p w:rsidR="00596980" w:rsidRPr="005E5E16" w:rsidRDefault="00596980" w:rsidP="00E4011B">
      <w:pPr>
        <w:pStyle w:val="BodyText"/>
        <w:numPr>
          <w:ilvl w:val="0"/>
          <w:numId w:val="43"/>
        </w:numPr>
      </w:pPr>
      <w:r>
        <w:rPr>
          <w:b/>
        </w:rPr>
        <w:t>Report visibility settings mentioned in the name of definitions</w:t>
      </w:r>
      <w:r w:rsidRPr="00314C0D">
        <w:t>:</w:t>
      </w:r>
      <w:r>
        <w:t xml:space="preserve"> Detects the cases when visibility names are mentioned in the name of the definition. If this meant to serve as a protection mechanism against misuse it would be better to use the actual visibility attribute. In that case the compiler would be able to automatically check the correctness of </w:t>
      </w:r>
      <w:r w:rsidR="00096337">
        <w:t>its</w:t>
      </w:r>
      <w:r>
        <w:t xml:space="preserve"> usage.</w:t>
      </w:r>
    </w:p>
    <w:p w:rsidR="00596980" w:rsidRDefault="00596980" w:rsidP="00596980">
      <w:pPr>
        <w:pStyle w:val="Heading3"/>
        <w:keepLines/>
        <w:tabs>
          <w:tab w:val="clear" w:pos="0"/>
          <w:tab w:val="clear" w:pos="1304"/>
          <w:tab w:val="num" w:pos="1701"/>
        </w:tabs>
        <w:spacing w:before="480"/>
        <w:ind w:left="1701" w:hanging="1701"/>
      </w:pPr>
      <w:bookmarkStart w:id="51" w:name="_Toc433965373"/>
      <w:bookmarkStart w:id="52" w:name="_Toc517185403"/>
      <w:r>
        <w:t>Code style problems</w:t>
      </w:r>
      <w:bookmarkEnd w:id="51"/>
      <w:bookmarkEnd w:id="52"/>
    </w:p>
    <w:p w:rsidR="00596980" w:rsidRDefault="00596980" w:rsidP="00596980">
      <w:pPr>
        <w:pStyle w:val="BodyText"/>
      </w:pPr>
      <w:r>
        <w:t>Code smells in this category indicate some issue in coding style.</w:t>
      </w:r>
    </w:p>
    <w:p w:rsidR="00596980" w:rsidRDefault="00596980" w:rsidP="00E4011B">
      <w:pPr>
        <w:pStyle w:val="BodyText"/>
        <w:numPr>
          <w:ilvl w:val="0"/>
          <w:numId w:val="43"/>
        </w:numPr>
      </w:pPr>
      <w:r>
        <w:rPr>
          <w:b/>
        </w:rPr>
        <w:t>Report unnecessary negations in if statements:</w:t>
      </w:r>
      <w:r>
        <w:t xml:space="preserve"> When the condition of an “if” statement is negated, while it has exactly two branches.</w:t>
      </w:r>
    </w:p>
    <w:p w:rsidR="00596980" w:rsidRPr="005E5E16" w:rsidRDefault="00596980" w:rsidP="00E4011B">
      <w:pPr>
        <w:pStyle w:val="BodyText"/>
        <w:numPr>
          <w:ilvl w:val="0"/>
          <w:numId w:val="43"/>
        </w:numPr>
      </w:pPr>
      <w:r>
        <w:rPr>
          <w:b/>
        </w:rPr>
        <w:lastRenderedPageBreak/>
        <w:t>Report if the name of the module is mentioned in the name of the definition</w:t>
      </w:r>
      <w:r w:rsidRPr="00373913">
        <w:t xml:space="preserve">: </w:t>
      </w:r>
      <w:r>
        <w:t>In TTCN-3 it is supported to refer definitions in a module name prefixed way. In cases the module reference notation is not need, this naming style only makes the name longer.</w:t>
      </w:r>
    </w:p>
    <w:p w:rsidR="00596980" w:rsidRPr="005E5E16" w:rsidRDefault="00596980" w:rsidP="00E4011B">
      <w:pPr>
        <w:pStyle w:val="BodyText"/>
        <w:numPr>
          <w:ilvl w:val="0"/>
          <w:numId w:val="43"/>
        </w:numPr>
      </w:pPr>
      <w:r>
        <w:rPr>
          <w:b/>
        </w:rPr>
        <w:t>Report if the name of the type is mentioned in the name of the definition</w:t>
      </w:r>
      <w:r w:rsidRPr="00373913">
        <w:t xml:space="preserve">: </w:t>
      </w:r>
      <w:r>
        <w:t>In repeating the name of the type of a definition in the definitions name is a convenience method, but in some cases this makes the name of definition very large without adding any information.</w:t>
      </w:r>
    </w:p>
    <w:p w:rsidR="00596980" w:rsidRPr="00207D1E" w:rsidRDefault="00596980" w:rsidP="00E4011B">
      <w:pPr>
        <w:pStyle w:val="BodyText"/>
        <w:numPr>
          <w:ilvl w:val="0"/>
          <w:numId w:val="43"/>
        </w:numPr>
      </w:pPr>
      <w:r>
        <w:rPr>
          <w:b/>
        </w:rPr>
        <w:t xml:space="preserve">Report magic constants: </w:t>
      </w:r>
      <w:r>
        <w:t>an integer higher than 5 or any string literal.</w:t>
      </w:r>
    </w:p>
    <w:p w:rsidR="00596980" w:rsidRDefault="00596980" w:rsidP="00596980">
      <w:pPr>
        <w:pStyle w:val="Heading3"/>
        <w:keepLines/>
        <w:tabs>
          <w:tab w:val="clear" w:pos="0"/>
          <w:tab w:val="clear" w:pos="1304"/>
          <w:tab w:val="num" w:pos="1701"/>
        </w:tabs>
        <w:spacing w:before="480"/>
        <w:ind w:left="1701" w:hanging="1701"/>
      </w:pPr>
      <w:bookmarkStart w:id="53" w:name="_Toc433965374"/>
      <w:bookmarkStart w:id="54" w:name="_Toc517185404"/>
      <w:r>
        <w:t>Potential performance problems</w:t>
      </w:r>
      <w:bookmarkEnd w:id="53"/>
      <w:bookmarkEnd w:id="54"/>
    </w:p>
    <w:p w:rsidR="00596980" w:rsidRPr="00845DB8" w:rsidRDefault="00596980" w:rsidP="00596980">
      <w:pPr>
        <w:pStyle w:val="BodyText"/>
      </w:pPr>
      <w:r>
        <w:t>Code smells in this category might indicate some codes with performance problems.</w:t>
      </w:r>
    </w:p>
    <w:p w:rsidR="00596980" w:rsidRDefault="00596980" w:rsidP="00E4011B">
      <w:pPr>
        <w:pStyle w:val="BodyText"/>
        <w:numPr>
          <w:ilvl w:val="0"/>
          <w:numId w:val="43"/>
        </w:numPr>
      </w:pPr>
      <w:r>
        <w:rPr>
          <w:b/>
        </w:rPr>
        <w:t xml:space="preserve">Report infinite loops: </w:t>
      </w:r>
      <w:r w:rsidRPr="00207D1E">
        <w:t>When there is no way to escape the loop</w:t>
      </w:r>
      <w:r>
        <w:t>.</w:t>
      </w:r>
    </w:p>
    <w:p w:rsidR="00596980" w:rsidRPr="005E5E16" w:rsidRDefault="00596980" w:rsidP="00E4011B">
      <w:pPr>
        <w:pStyle w:val="BodyText"/>
        <w:numPr>
          <w:ilvl w:val="0"/>
          <w:numId w:val="43"/>
        </w:numPr>
      </w:pPr>
      <w:r>
        <w:rPr>
          <w:b/>
        </w:rPr>
        <w:t>Report uninitialized variable:</w:t>
      </w:r>
      <w:r>
        <w:t xml:space="preserve"> variable defined without initial assignment. Usually these variables are assigned a value later, but initializing at creation time is more efficient.</w:t>
      </w:r>
    </w:p>
    <w:p w:rsidR="00596980" w:rsidRDefault="00596980" w:rsidP="00E4011B">
      <w:pPr>
        <w:pStyle w:val="BodyText"/>
        <w:numPr>
          <w:ilvl w:val="0"/>
          <w:numId w:val="43"/>
        </w:numPr>
      </w:pPr>
      <w:r>
        <w:rPr>
          <w:b/>
        </w:rPr>
        <w:t xml:space="preserve">Report size check in loop condition: </w:t>
      </w:r>
      <w:r>
        <w:t>The conditional part of loops is checked every iteration. In case the loop is iterating on a fix</w:t>
      </w:r>
      <w:r w:rsidR="00096337">
        <w:t>ed</w:t>
      </w:r>
      <w:r>
        <w:t xml:space="preserve"> sized list, the checking of the size in every</w:t>
      </w:r>
      <w:r w:rsidR="000650E9">
        <w:t xml:space="preserve"> iteration </w:t>
      </w:r>
      <w:r w:rsidR="00451102">
        <w:t>only waste</w:t>
      </w:r>
      <w:r w:rsidR="003E7DD3">
        <w:t>s</w:t>
      </w:r>
      <w:r>
        <w:t xml:space="preserve"> resources.</w:t>
      </w:r>
    </w:p>
    <w:p w:rsidR="00596980" w:rsidRDefault="00596980" w:rsidP="00E4011B">
      <w:pPr>
        <w:pStyle w:val="BodyText"/>
        <w:numPr>
          <w:ilvl w:val="0"/>
          <w:numId w:val="43"/>
        </w:numPr>
      </w:pPr>
      <w:r>
        <w:rPr>
          <w:b/>
        </w:rPr>
        <w:t>Report consecutive assignments:</w:t>
      </w:r>
      <w:r>
        <w:t xml:space="preserve"> Multiple consecutive assignment statements to the same definition are not optimal. They should be merged into one statement. Lower limit can be set for the number of consecutive assignments to be marked as a code smell. Default value is 4.</w:t>
      </w:r>
    </w:p>
    <w:p w:rsidR="00596980" w:rsidRPr="00554B76" w:rsidRDefault="00596980" w:rsidP="00E4011B">
      <w:pPr>
        <w:pStyle w:val="BodyText"/>
        <w:numPr>
          <w:ilvl w:val="0"/>
          <w:numId w:val="43"/>
        </w:numPr>
      </w:pPr>
      <w:r w:rsidRPr="00554B76">
        <w:rPr>
          <w:b/>
        </w:rPr>
        <w:t xml:space="preserve">Report proper usage of @lazy modifier: </w:t>
      </w:r>
      <w:r>
        <w:t>I</w:t>
      </w:r>
      <w:r w:rsidRPr="002E27F9">
        <w:t>n parameters are not always optimal. If an in formal parameter is only evaluated in some special cases declaring it lazy might provide a performance improvement</w:t>
      </w:r>
      <w:r>
        <w:t>.</w:t>
      </w:r>
    </w:p>
    <w:p w:rsidR="00596980" w:rsidRDefault="00596980" w:rsidP="00596980">
      <w:pPr>
        <w:pStyle w:val="Heading3"/>
        <w:keepLines/>
        <w:tabs>
          <w:tab w:val="clear" w:pos="0"/>
          <w:tab w:val="clear" w:pos="1304"/>
          <w:tab w:val="num" w:pos="1701"/>
        </w:tabs>
        <w:spacing w:before="480"/>
        <w:ind w:left="1701" w:hanging="1701"/>
      </w:pPr>
      <w:bookmarkStart w:id="55" w:name="_Toc433965375"/>
      <w:bookmarkStart w:id="56" w:name="_Toc517185405"/>
      <w:r>
        <w:t>Potential Programming problems</w:t>
      </w:r>
      <w:bookmarkEnd w:id="55"/>
      <w:bookmarkEnd w:id="56"/>
    </w:p>
    <w:p w:rsidR="00596980" w:rsidRPr="00D5313C" w:rsidRDefault="00596980" w:rsidP="00596980">
      <w:pPr>
        <w:pStyle w:val="BodyText"/>
      </w:pPr>
      <w:r>
        <w:t>Code smells in this category indicate issues related to bad or misunderstood architecture. Usually these issues also indicate maintenance problems in the future.</w:t>
      </w:r>
    </w:p>
    <w:p w:rsidR="00596980" w:rsidRPr="005E5E16" w:rsidRDefault="00596980" w:rsidP="00E4011B">
      <w:pPr>
        <w:pStyle w:val="BodyText"/>
        <w:numPr>
          <w:ilvl w:val="0"/>
          <w:numId w:val="43"/>
        </w:numPr>
      </w:pPr>
      <w:r>
        <w:rPr>
          <w:b/>
        </w:rPr>
        <w:t>Report read only variables:</w:t>
      </w:r>
      <w:r>
        <w:t xml:space="preserve"> a local variable, an out- or an in-out parameter of a function is never written. These variables could be constants instead, or might have been designed to be assigned a value.</w:t>
      </w:r>
    </w:p>
    <w:p w:rsidR="00596980" w:rsidRPr="005E5E16" w:rsidRDefault="00596980" w:rsidP="00E4011B">
      <w:pPr>
        <w:pStyle w:val="BodyText"/>
        <w:numPr>
          <w:ilvl w:val="0"/>
          <w:numId w:val="43"/>
        </w:numPr>
      </w:pPr>
      <w:r>
        <w:rPr>
          <w:b/>
        </w:rPr>
        <w:t>Report TTCN-3 definitions that have too many parameters:</w:t>
      </w:r>
      <w:r>
        <w:t xml:space="preserve"> When a function has too many parameters it becomes hard to invoke it. This might be a good indication that the function is doing too much work on its own.</w:t>
      </w:r>
      <w:r>
        <w:br/>
        <w:t>Limit can be set, default is 7.</w:t>
      </w:r>
    </w:p>
    <w:p w:rsidR="00596980" w:rsidRPr="005E5E16" w:rsidRDefault="00596980" w:rsidP="00E4011B">
      <w:pPr>
        <w:pStyle w:val="BodyText"/>
        <w:numPr>
          <w:ilvl w:val="0"/>
          <w:numId w:val="43"/>
        </w:numPr>
      </w:pPr>
      <w:r>
        <w:rPr>
          <w:b/>
        </w:rPr>
        <w:lastRenderedPageBreak/>
        <w:t>Report TTCN-3 expressions that are too complex</w:t>
      </w:r>
      <w:r w:rsidRPr="00C92838">
        <w:t xml:space="preserve">: </w:t>
      </w:r>
      <w:r>
        <w:t>When an expression is too complex it becomes more likely that it is also incorrect.</w:t>
      </w:r>
      <w:r w:rsidRPr="00C92838">
        <w:br/>
        <w:t xml:space="preserve">Limit </w:t>
      </w:r>
      <w:r>
        <w:t>can be set, default is 3.</w:t>
      </w:r>
    </w:p>
    <w:p w:rsidR="00596980" w:rsidRPr="005E5E16" w:rsidRDefault="00596980" w:rsidP="00E4011B">
      <w:pPr>
        <w:pStyle w:val="BodyText"/>
        <w:numPr>
          <w:ilvl w:val="0"/>
          <w:numId w:val="43"/>
        </w:numPr>
      </w:pPr>
      <w:r>
        <w:rPr>
          <w:b/>
        </w:rPr>
        <w:t xml:space="preserve">Report empty statement blocks: </w:t>
      </w:r>
      <w:r>
        <w:t>a statement block without any statement might indicate missing functionality.</w:t>
      </w:r>
    </w:p>
    <w:p w:rsidR="00596980" w:rsidRPr="005E5E16" w:rsidRDefault="00596980" w:rsidP="00E4011B">
      <w:pPr>
        <w:pStyle w:val="BodyText"/>
        <w:numPr>
          <w:ilvl w:val="0"/>
          <w:numId w:val="43"/>
        </w:numPr>
      </w:pPr>
      <w:r>
        <w:rPr>
          <w:b/>
        </w:rPr>
        <w:t>Report statement blocks that have too many statements</w:t>
      </w:r>
      <w:r w:rsidRPr="00F45868">
        <w:t xml:space="preserve">: </w:t>
      </w:r>
      <w:r>
        <w:t>When there are too many statements in a block it might indicate, that it is doing too much work, and become too complex.</w:t>
      </w:r>
      <w:r w:rsidRPr="00F45868">
        <w:br/>
        <w:t xml:space="preserve">Limit </w:t>
      </w:r>
      <w:r>
        <w:t>can be set, default is 150.</w:t>
      </w:r>
    </w:p>
    <w:p w:rsidR="00596980" w:rsidRPr="00207D1E" w:rsidRDefault="00596980" w:rsidP="00E4011B">
      <w:pPr>
        <w:pStyle w:val="BodyText"/>
        <w:numPr>
          <w:ilvl w:val="0"/>
          <w:numId w:val="43"/>
        </w:numPr>
      </w:pPr>
      <w:r>
        <w:rPr>
          <w:b/>
        </w:rPr>
        <w:t>Report too big or too small shift and rotation sizes</w:t>
      </w:r>
      <w:r w:rsidRPr="00F45868">
        <w:t>: When</w:t>
      </w:r>
      <w:r>
        <w:t xml:space="preserve"> the argument is larger than the length of the string or smaller than 1, the rotation might be incorrectly designed. </w:t>
      </w:r>
    </w:p>
    <w:p w:rsidR="00596980" w:rsidRPr="007A6FD4" w:rsidRDefault="00596980" w:rsidP="00E4011B">
      <w:pPr>
        <w:pStyle w:val="BodyText"/>
        <w:numPr>
          <w:ilvl w:val="0"/>
          <w:numId w:val="43"/>
        </w:numPr>
      </w:pPr>
      <w:r>
        <w:rPr>
          <w:b/>
        </w:rPr>
        <w:t xml:space="preserve">Report conditional statements without else block: </w:t>
      </w:r>
      <w:r>
        <w:t>An “if” statement without else branch. In tests this might indicate, that the incorrect parameters or values were not logged.</w:t>
      </w:r>
    </w:p>
    <w:p w:rsidR="00596980" w:rsidRPr="005E5E16" w:rsidRDefault="00596980" w:rsidP="00E4011B">
      <w:pPr>
        <w:pStyle w:val="BodyText"/>
        <w:numPr>
          <w:ilvl w:val="0"/>
          <w:numId w:val="43"/>
        </w:numPr>
      </w:pPr>
      <w:r>
        <w:rPr>
          <w:b/>
        </w:rPr>
        <w:t xml:space="preserve">Report switching on Boolean value: </w:t>
      </w:r>
      <w:r>
        <w:t>select statement on boolean argument.</w:t>
      </w:r>
    </w:p>
    <w:p w:rsidR="00596980" w:rsidRPr="005E5E16" w:rsidRDefault="00596980" w:rsidP="00E4011B">
      <w:pPr>
        <w:pStyle w:val="BodyText"/>
        <w:numPr>
          <w:ilvl w:val="0"/>
          <w:numId w:val="43"/>
        </w:numPr>
      </w:pPr>
      <w:r>
        <w:rPr>
          <w:b/>
        </w:rPr>
        <w:t>Report setverdict without reason:</w:t>
      </w:r>
      <w:r>
        <w:t xml:space="preserve"> The setverdict statement is used without telling the reason in a parameter.</w:t>
      </w:r>
    </w:p>
    <w:p w:rsidR="00596980" w:rsidRPr="005E5E16" w:rsidRDefault="00596980" w:rsidP="00E4011B">
      <w:pPr>
        <w:pStyle w:val="BodyText"/>
        <w:numPr>
          <w:ilvl w:val="0"/>
          <w:numId w:val="43"/>
        </w:numPr>
      </w:pPr>
      <w:r>
        <w:rPr>
          <w:b/>
        </w:rPr>
        <w:t>Report uncommented functions:</w:t>
      </w:r>
      <w:r>
        <w:t xml:space="preserve"> procedures without documented headers.</w:t>
      </w:r>
    </w:p>
    <w:p w:rsidR="00596980" w:rsidRDefault="00596980" w:rsidP="00E4011B">
      <w:pPr>
        <w:pStyle w:val="BodyText"/>
        <w:numPr>
          <w:ilvl w:val="0"/>
          <w:numId w:val="43"/>
        </w:numPr>
      </w:pPr>
      <w:r>
        <w:rPr>
          <w:b/>
        </w:rPr>
        <w:t>Report stop statement in functions:</w:t>
      </w:r>
      <w:r>
        <w:t xml:space="preserve"> Functions whose body contains stop statement, which will stop the test’s execution without releasing resources and driving the SUT in correct state.</w:t>
      </w:r>
    </w:p>
    <w:p w:rsidR="00596980" w:rsidRDefault="00596980" w:rsidP="00E4011B">
      <w:pPr>
        <w:pStyle w:val="BodyText"/>
        <w:numPr>
          <w:ilvl w:val="0"/>
          <w:numId w:val="43"/>
        </w:numPr>
      </w:pPr>
      <w:r>
        <w:rPr>
          <w:b/>
        </w:rPr>
        <w:t>Report unused function return values:</w:t>
      </w:r>
      <w:r>
        <w:t xml:space="preserve"> function return value is not used, or function is started on component without being able to retrieve any return value.</w:t>
      </w:r>
    </w:p>
    <w:p w:rsidR="00596980" w:rsidRPr="0020782A" w:rsidRDefault="00596980" w:rsidP="00E4011B">
      <w:pPr>
        <w:pStyle w:val="BodyText"/>
        <w:numPr>
          <w:ilvl w:val="0"/>
          <w:numId w:val="43"/>
        </w:numPr>
        <w:rPr>
          <w:b/>
        </w:rPr>
      </w:pPr>
      <w:r w:rsidRPr="007B6C97">
        <w:rPr>
          <w:b/>
        </w:rPr>
        <w:t xml:space="preserve">Report receive statements accepting any </w:t>
      </w:r>
      <w:r>
        <w:rPr>
          <w:b/>
        </w:rPr>
        <w:t>value</w:t>
      </w:r>
      <w:r w:rsidRPr="007B6C97">
        <w:t>:</w:t>
      </w:r>
      <w:r>
        <w:t xml:space="preserve"> the alt branch has a receive statement that accepts any value, but uses value redirection.</w:t>
      </w:r>
    </w:p>
    <w:p w:rsidR="00596980" w:rsidRPr="00182AD7" w:rsidRDefault="00596980" w:rsidP="00E4011B">
      <w:pPr>
        <w:pStyle w:val="BodyText"/>
        <w:numPr>
          <w:ilvl w:val="0"/>
          <w:numId w:val="43"/>
        </w:numPr>
      </w:pPr>
      <w:r>
        <w:rPr>
          <w:b/>
        </w:rPr>
        <w:t>Report insufficient altstep coverage:</w:t>
      </w:r>
      <w:r>
        <w:t xml:space="preserve"> When an altstep or alt statement might receive a message type without having a corresponding alt branch that could accept.</w:t>
      </w:r>
    </w:p>
    <w:p w:rsidR="00596980" w:rsidRDefault="00596980" w:rsidP="00E4011B">
      <w:pPr>
        <w:pStyle w:val="BodyText"/>
        <w:numPr>
          <w:ilvl w:val="0"/>
          <w:numId w:val="43"/>
        </w:numPr>
      </w:pPr>
      <w:r>
        <w:rPr>
          <w:b/>
        </w:rPr>
        <w:t>Report alt branches that should use alt guards:</w:t>
      </w:r>
      <w:r>
        <w:t xml:space="preserve"> When an alt branch starts with an if statement, it should be considered whether an alt guard could be used instead of the conditional statement.</w:t>
      </w:r>
    </w:p>
    <w:p w:rsidR="00596980" w:rsidRDefault="00596980" w:rsidP="00E4011B">
      <w:pPr>
        <w:pStyle w:val="BodyText"/>
        <w:numPr>
          <w:ilvl w:val="0"/>
          <w:numId w:val="43"/>
        </w:numPr>
      </w:pPr>
      <w:r>
        <w:rPr>
          <w:b/>
        </w:rPr>
        <w:lastRenderedPageBreak/>
        <w:t>Report alt branches that should use receive template:</w:t>
      </w:r>
      <w:r>
        <w:t xml:space="preserve"> When an alt branch redirects the received message to a variable, and later it is used in a ‘match’ operation.</w:t>
      </w:r>
    </w:p>
    <w:p w:rsidR="00596980" w:rsidRDefault="00596980" w:rsidP="00E4011B">
      <w:pPr>
        <w:pStyle w:val="BodyText"/>
        <w:numPr>
          <w:ilvl w:val="0"/>
          <w:numId w:val="43"/>
        </w:numPr>
      </w:pPr>
      <w:r>
        <w:rPr>
          <w:b/>
        </w:rPr>
        <w:t>Report the usage of shorthand statements:</w:t>
      </w:r>
      <w:r>
        <w:t xml:space="preserve"> The shorthand timeout, receive, trigger, getcall, catch, check, getreply, done, killed statements should not be used inside a function, testcase, or altstep without the ‘runs on’ clause, except for when the shorthand statement is located inside an alt statement, because an activated default can change their behavior.</w:t>
      </w:r>
    </w:p>
    <w:p w:rsidR="00596980" w:rsidRDefault="00596980" w:rsidP="00E4011B">
      <w:pPr>
        <w:pStyle w:val="BodyText"/>
        <w:numPr>
          <w:ilvl w:val="0"/>
          <w:numId w:val="43"/>
        </w:numPr>
      </w:pPr>
      <w:r>
        <w:rPr>
          <w:b/>
        </w:rPr>
        <w:t>Report the usage of isBound without else branch:</w:t>
      </w:r>
      <w:r>
        <w:t xml:space="preserve"> isbound, ispresent and ischosen are used to check the existence of some states or objects. In test systems it is valuable to log some information in the else branch about why it failed the test.</w:t>
      </w:r>
    </w:p>
    <w:p w:rsidR="00596980" w:rsidRPr="00A15CB9" w:rsidRDefault="00596980" w:rsidP="00E4011B">
      <w:pPr>
        <w:pStyle w:val="BodyText"/>
        <w:numPr>
          <w:ilvl w:val="0"/>
          <w:numId w:val="43"/>
        </w:numPr>
        <w:rPr>
          <w:b/>
        </w:rPr>
      </w:pPr>
      <w:r>
        <w:rPr>
          <w:b/>
        </w:rPr>
        <w:t>Report the usage of non-</w:t>
      </w:r>
      <w:r w:rsidRPr="00A15CB9">
        <w:rPr>
          <w:b/>
        </w:rPr>
        <w:t xml:space="preserve">enumeration types </w:t>
      </w:r>
      <w:r>
        <w:rPr>
          <w:b/>
        </w:rPr>
        <w:t>in select statements:</w:t>
      </w:r>
      <w:r>
        <w:t xml:space="preserve"> Select statements should be used with enumerations. Branch coverage cannot be calculated on select statements used with other types.</w:t>
      </w:r>
    </w:p>
    <w:p w:rsidR="00596980" w:rsidRPr="000435EF" w:rsidRDefault="00596980" w:rsidP="00E4011B">
      <w:pPr>
        <w:pStyle w:val="BodyText"/>
        <w:numPr>
          <w:ilvl w:val="0"/>
          <w:numId w:val="43"/>
        </w:numPr>
        <w:rPr>
          <w:b/>
        </w:rPr>
      </w:pPr>
      <w:r>
        <w:rPr>
          <w:b/>
        </w:rPr>
        <w:t>Report insufficient coverage of select statements:</w:t>
      </w:r>
      <w:r>
        <w:t xml:space="preserve"> When a select statement is used with an enumeration type and not all the enumeration items are covered with the case branches. If the select statement has an else branch or a branch with an unfoldable value, the statement will not be marked as a code smell.</w:t>
      </w:r>
    </w:p>
    <w:p w:rsidR="00596980" w:rsidRPr="000435EF" w:rsidRDefault="00596980" w:rsidP="00E4011B">
      <w:pPr>
        <w:pStyle w:val="BodyText"/>
        <w:numPr>
          <w:ilvl w:val="0"/>
          <w:numId w:val="43"/>
        </w:numPr>
        <w:rPr>
          <w:b/>
        </w:rPr>
      </w:pPr>
      <w:r w:rsidRPr="000435EF">
        <w:rPr>
          <w:b/>
        </w:rPr>
        <w:t xml:space="preserve">Report disordered cases of select statements: </w:t>
      </w:r>
      <w:r w:rsidRPr="000435EF">
        <w:t xml:space="preserve">When a select statement is used with integer type and the cases </w:t>
      </w:r>
      <w:r>
        <w:t>are not listed in increasing order</w:t>
      </w:r>
      <w:r w:rsidRPr="000435EF">
        <w:t>. If the select statement has an else branch or a branch with an un</w:t>
      </w:r>
      <w:r>
        <w:t>-</w:t>
      </w:r>
      <w:r w:rsidRPr="000435EF">
        <w:t>foldable value, the statement will not be marked as a code smell.</w:t>
      </w:r>
    </w:p>
    <w:p w:rsidR="00596980" w:rsidRPr="00307F2D" w:rsidRDefault="00596980" w:rsidP="00E4011B">
      <w:pPr>
        <w:pStyle w:val="BodyText"/>
        <w:numPr>
          <w:ilvl w:val="0"/>
          <w:numId w:val="43"/>
        </w:numPr>
        <w:rPr>
          <w:b/>
        </w:rPr>
      </w:pPr>
      <w:r>
        <w:rPr>
          <w:b/>
        </w:rPr>
        <w:t>Report the usage of isvalue with a value as a parameter:</w:t>
      </w:r>
      <w:r>
        <w:t xml:space="preserve"> isvalue check on a value always returns true. Isbound should be used to check existence.</w:t>
      </w:r>
    </w:p>
    <w:p w:rsidR="00596980" w:rsidRPr="00147FD7" w:rsidRDefault="00596980" w:rsidP="00E4011B">
      <w:pPr>
        <w:pStyle w:val="BodyText"/>
        <w:numPr>
          <w:ilvl w:val="0"/>
          <w:numId w:val="43"/>
        </w:numPr>
        <w:rPr>
          <w:b/>
        </w:rPr>
      </w:pPr>
      <w:r>
        <w:rPr>
          <w:b/>
        </w:rPr>
        <w:t>Report possible iteration on wrong array:</w:t>
      </w:r>
      <w:r>
        <w:t xml:space="preserve"> This code smell is marked, when an array that differs from the array used in the final expression of a loop is indexed with the loop variable.</w:t>
      </w:r>
    </w:p>
    <w:p w:rsidR="00596980" w:rsidRPr="00147FD7" w:rsidRDefault="00596980" w:rsidP="00E4011B">
      <w:pPr>
        <w:pStyle w:val="BodyText"/>
        <w:numPr>
          <w:ilvl w:val="0"/>
          <w:numId w:val="43"/>
        </w:numPr>
        <w:rPr>
          <w:b/>
        </w:rPr>
      </w:pPr>
      <w:r>
        <w:rPr>
          <w:b/>
        </w:rPr>
        <w:t xml:space="preserve">Report reading out parameter before assigning a value to it: </w:t>
      </w:r>
      <w:r>
        <w:t>An out parameter of a function might be uninitialized before its first assignment. Reading the parameter before that, can cause problems.</w:t>
      </w:r>
    </w:p>
    <w:p w:rsidR="00596980" w:rsidRDefault="00596980" w:rsidP="00596980">
      <w:pPr>
        <w:pStyle w:val="Heading3"/>
        <w:keepLines/>
        <w:tabs>
          <w:tab w:val="clear" w:pos="0"/>
          <w:tab w:val="clear" w:pos="1304"/>
          <w:tab w:val="num" w:pos="1701"/>
        </w:tabs>
        <w:spacing w:before="480"/>
        <w:ind w:left="1701" w:hanging="1701"/>
      </w:pPr>
      <w:bookmarkStart w:id="57" w:name="_Toc433965376"/>
      <w:bookmarkStart w:id="58" w:name="_Toc517185406"/>
      <w:r>
        <w:t>Unnecessary code</w:t>
      </w:r>
      <w:bookmarkEnd w:id="57"/>
      <w:bookmarkEnd w:id="58"/>
    </w:p>
    <w:p w:rsidR="00596980" w:rsidRPr="00384C1E" w:rsidRDefault="00596980" w:rsidP="00596980">
      <w:pPr>
        <w:pStyle w:val="BodyText"/>
      </w:pPr>
      <w:r>
        <w:t>Code smells in this category indicate pieces of the code, which is not used.</w:t>
      </w:r>
    </w:p>
    <w:p w:rsidR="00596980" w:rsidRPr="005E5E16" w:rsidRDefault="00596980" w:rsidP="00E4011B">
      <w:pPr>
        <w:pStyle w:val="BodyText"/>
        <w:numPr>
          <w:ilvl w:val="0"/>
          <w:numId w:val="43"/>
        </w:numPr>
      </w:pPr>
      <w:r>
        <w:rPr>
          <w:b/>
        </w:rPr>
        <w:t>Report unused module level definition:</w:t>
      </w:r>
      <w:r>
        <w:t xml:space="preserve"> a definition is never referred.</w:t>
      </w:r>
    </w:p>
    <w:p w:rsidR="00596980" w:rsidRPr="005E5E16" w:rsidRDefault="00596980" w:rsidP="00E4011B">
      <w:pPr>
        <w:pStyle w:val="BodyText"/>
        <w:numPr>
          <w:ilvl w:val="0"/>
          <w:numId w:val="43"/>
        </w:numPr>
      </w:pPr>
      <w:r>
        <w:rPr>
          <w:b/>
        </w:rPr>
        <w:t>Report unused local definition:</w:t>
      </w:r>
      <w:r>
        <w:t xml:space="preserve"> local definition is never referred.</w:t>
      </w:r>
    </w:p>
    <w:p w:rsidR="00596980" w:rsidRPr="005E5E16" w:rsidRDefault="00596980" w:rsidP="00E4011B">
      <w:pPr>
        <w:pStyle w:val="BodyText"/>
        <w:numPr>
          <w:ilvl w:val="0"/>
          <w:numId w:val="43"/>
        </w:numPr>
      </w:pPr>
      <w:r>
        <w:rPr>
          <w:b/>
        </w:rPr>
        <w:lastRenderedPageBreak/>
        <w:t>Report unnecessary controls:</w:t>
      </w:r>
      <w:r>
        <w:t xml:space="preserve"> for example a branch of an if statement is unreachable, as the condition is known at compile time.</w:t>
      </w:r>
    </w:p>
    <w:p w:rsidR="00596980" w:rsidRDefault="00596980" w:rsidP="00E4011B">
      <w:pPr>
        <w:pStyle w:val="BodyText"/>
        <w:numPr>
          <w:ilvl w:val="0"/>
          <w:numId w:val="43"/>
        </w:numPr>
      </w:pPr>
      <w:r>
        <w:rPr>
          <w:b/>
        </w:rPr>
        <w:t>Report unnecessary ‘valueof’ operation:</w:t>
      </w:r>
      <w:r>
        <w:t xml:space="preserve"> valueof is applied to a value itself, like ‘valueof(42)’.</w:t>
      </w:r>
    </w:p>
    <w:p w:rsidR="00596980" w:rsidRDefault="00596980" w:rsidP="00596980">
      <w:pPr>
        <w:pStyle w:val="Heading3"/>
        <w:keepLines/>
        <w:tabs>
          <w:tab w:val="clear" w:pos="0"/>
          <w:tab w:val="clear" w:pos="1304"/>
          <w:tab w:val="num" w:pos="1701"/>
        </w:tabs>
        <w:spacing w:before="480"/>
        <w:ind w:left="1701" w:hanging="1701"/>
      </w:pPr>
      <w:bookmarkStart w:id="59" w:name="_Toc433965377"/>
      <w:bookmarkStart w:id="60" w:name="_Toc517185407"/>
      <w:r>
        <w:t>Repair times of code smells</w:t>
      </w:r>
      <w:bookmarkEnd w:id="59"/>
      <w:bookmarkEnd w:id="60"/>
    </w:p>
    <w:p w:rsidR="00596980" w:rsidRDefault="00596980" w:rsidP="00596980">
      <w:pPr>
        <w:pStyle w:val="BodyText"/>
      </w:pPr>
      <w:r>
        <w:t xml:space="preserve">In this section you may set the repair time values of the signed problems. Normally these values are set according to developers, who gave us estimated repair times. </w:t>
      </w:r>
    </w:p>
    <w:p w:rsidR="00596980" w:rsidRDefault="00596980" w:rsidP="00596980">
      <w:pPr>
        <w:pStyle w:val="BodyText"/>
        <w:jc w:val="both"/>
      </w:pPr>
      <w:r>
        <w:t xml:space="preserve">Repair times are used upon exporting code smells to CSV format. The repair time tells how long </w:t>
      </w:r>
      <w:r w:rsidR="00B66225">
        <w:t>it takes</w:t>
      </w:r>
      <w:r>
        <w:t xml:space="preserve"> to fix one problem of a certain type. You may set minimal, average and maximal repair times for each problem. In these fields only floating point numbers are accepted.</w:t>
      </w:r>
    </w:p>
    <w:p w:rsidR="00596980" w:rsidRPr="0063051C" w:rsidRDefault="00D62C65" w:rsidP="00596980">
      <w:pPr>
        <w:pStyle w:val="BodyText"/>
        <w:jc w:val="both"/>
      </w:pPr>
      <w:r>
        <w:rPr>
          <w:noProof/>
        </w:rPr>
        <w:drawing>
          <wp:inline distT="0" distB="0" distL="0" distR="0">
            <wp:extent cx="4669155" cy="4142740"/>
            <wp:effectExtent l="0" t="0" r="0" b="0"/>
            <wp:docPr id="6" name="Picture 6" descr="pre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ef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9155" cy="4142740"/>
                    </a:xfrm>
                    <a:prstGeom prst="rect">
                      <a:avLst/>
                    </a:prstGeom>
                    <a:noFill/>
                    <a:ln>
                      <a:noFill/>
                    </a:ln>
                  </pic:spPr>
                </pic:pic>
              </a:graphicData>
            </a:graphic>
          </wp:inline>
        </w:drawing>
      </w:r>
    </w:p>
    <w:p w:rsidR="00596980" w:rsidRDefault="00596980" w:rsidP="00596980">
      <w:pPr>
        <w:pStyle w:val="Heading2"/>
        <w:keepLines/>
        <w:tabs>
          <w:tab w:val="clear" w:pos="1304"/>
          <w:tab w:val="num" w:pos="576"/>
        </w:tabs>
        <w:suppressAutoHyphens/>
        <w:spacing w:before="480"/>
        <w:ind w:left="576" w:hanging="576"/>
        <w:rPr>
          <w:lang w:val="en-GB"/>
        </w:rPr>
      </w:pPr>
      <w:bookmarkStart w:id="61" w:name="_Ref353878254"/>
      <w:bookmarkStart w:id="62" w:name="_Toc433965378"/>
      <w:bookmarkStart w:id="63" w:name="_Toc517185408"/>
      <w:r>
        <w:rPr>
          <w:lang w:val="en-GB"/>
        </w:rPr>
        <w:lastRenderedPageBreak/>
        <w:t>Organize import preferences</w:t>
      </w:r>
      <w:bookmarkEnd w:id="61"/>
      <w:bookmarkEnd w:id="62"/>
      <w:bookmarkEnd w:id="63"/>
    </w:p>
    <w:p w:rsidR="00596980" w:rsidRDefault="00D62C65" w:rsidP="00596980">
      <w:pPr>
        <w:pStyle w:val="BodyText"/>
        <w:keepNext/>
      </w:pPr>
      <w:r w:rsidRPr="00F10D08">
        <w:rPr>
          <w:noProof/>
        </w:rPr>
        <w:drawing>
          <wp:inline distT="0" distB="0" distL="0" distR="0">
            <wp:extent cx="4710430" cy="28124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10430" cy="2812415"/>
                    </a:xfrm>
                    <a:prstGeom prst="rect">
                      <a:avLst/>
                    </a:prstGeom>
                    <a:noFill/>
                    <a:ln>
                      <a:noFill/>
                    </a:ln>
                  </pic:spPr>
                </pic:pic>
              </a:graphicData>
            </a:graphic>
          </wp:inline>
        </w:drawing>
      </w:r>
    </w:p>
    <w:p w:rsidR="00596980" w:rsidRDefault="00596980" w:rsidP="00596980">
      <w:pPr>
        <w:pStyle w:val="Caption"/>
        <w:rPr>
          <w:lang w:val="en-GB"/>
        </w:rPr>
      </w:pPr>
      <w:bookmarkStart w:id="64" w:name="_Toc363813517"/>
      <w:r>
        <w:t xml:space="preserve">Figure </w:t>
      </w:r>
      <w:fldSimple w:instr=" SEQ Figure \* ARABIC ">
        <w:r w:rsidR="00BA02ED">
          <w:rPr>
            <w:noProof/>
          </w:rPr>
          <w:t>4</w:t>
        </w:r>
      </w:fldSimple>
      <w:r>
        <w:t>: Organize import preferences</w:t>
      </w:r>
      <w:bookmarkEnd w:id="64"/>
    </w:p>
    <w:p w:rsidR="00596980" w:rsidRDefault="00596980" w:rsidP="00596980">
      <w:pPr>
        <w:pStyle w:val="BodyText"/>
        <w:rPr>
          <w:lang w:val="en-GB"/>
        </w:rPr>
      </w:pPr>
      <w:r>
        <w:rPr>
          <w:lang w:val="en-GB"/>
        </w:rPr>
        <w:t>This page let you set the behaviour of import organization.</w:t>
      </w:r>
    </w:p>
    <w:p w:rsidR="00596980" w:rsidRDefault="00596980" w:rsidP="00E4011B">
      <w:pPr>
        <w:pStyle w:val="BodyText"/>
        <w:numPr>
          <w:ilvl w:val="0"/>
          <w:numId w:val="46"/>
        </w:numPr>
        <w:rPr>
          <w:lang w:val="en-GB"/>
        </w:rPr>
      </w:pPr>
      <w:r>
        <w:rPr>
          <w:b/>
          <w:lang w:val="en-GB"/>
        </w:rPr>
        <w:t>Add the necessary module where missing reference is found:</w:t>
      </w:r>
      <w:r>
        <w:rPr>
          <w:lang w:val="en-GB"/>
        </w:rPr>
        <w:t xml:space="preserve"> When checked, appropriate module importations will be added to the file when organize action is called. In case of ambiguous identifier, the user is asked interactively to decide.</w:t>
      </w:r>
    </w:p>
    <w:p w:rsidR="00596980" w:rsidRDefault="00596980" w:rsidP="00E4011B">
      <w:pPr>
        <w:pStyle w:val="BodyText"/>
        <w:numPr>
          <w:ilvl w:val="0"/>
          <w:numId w:val="46"/>
        </w:numPr>
        <w:rPr>
          <w:lang w:val="en-GB"/>
        </w:rPr>
      </w:pPr>
      <w:r>
        <w:rPr>
          <w:b/>
          <w:lang w:val="en-GB"/>
        </w:rPr>
        <w:t>Remove unused imports:</w:t>
      </w:r>
      <w:r>
        <w:rPr>
          <w:lang w:val="en-GB"/>
        </w:rPr>
        <w:t xml:space="preserve"> When checked, this action will remove those import statements, which import a module whose definitions are not referenced in the importer module.</w:t>
      </w:r>
    </w:p>
    <w:p w:rsidR="00596980" w:rsidRDefault="00596980" w:rsidP="00E4011B">
      <w:pPr>
        <w:pStyle w:val="BodyText"/>
        <w:numPr>
          <w:ilvl w:val="0"/>
          <w:numId w:val="46"/>
        </w:numPr>
        <w:rPr>
          <w:lang w:val="en-GB"/>
        </w:rPr>
      </w:pPr>
      <w:r>
        <w:rPr>
          <w:b/>
          <w:lang w:val="en-GB"/>
        </w:rPr>
        <w:t>Enable sorting:</w:t>
      </w:r>
      <w:r>
        <w:rPr>
          <w:lang w:val="en-GB"/>
        </w:rPr>
        <w:t xml:space="preserve"> When checked, import statements will be placed in the beginning of the file, sorted alphabetically.</w:t>
      </w:r>
    </w:p>
    <w:p w:rsidR="00596980" w:rsidRDefault="00596980" w:rsidP="00E4011B">
      <w:pPr>
        <w:pStyle w:val="BodyText"/>
        <w:numPr>
          <w:ilvl w:val="0"/>
          <w:numId w:val="46"/>
        </w:numPr>
        <w:rPr>
          <w:lang w:val="en-GB"/>
        </w:rPr>
      </w:pPr>
      <w:r>
        <w:rPr>
          <w:b/>
          <w:lang w:val="en-GB"/>
        </w:rPr>
        <w:t>Method of change:</w:t>
      </w:r>
      <w:r>
        <w:t xml:space="preserve"> </w:t>
      </w:r>
    </w:p>
    <w:p w:rsidR="00596980" w:rsidRDefault="00596980" w:rsidP="00E4011B">
      <w:pPr>
        <w:pStyle w:val="BodyText"/>
        <w:numPr>
          <w:ilvl w:val="1"/>
          <w:numId w:val="46"/>
        </w:numPr>
        <w:rPr>
          <w:lang w:val="en-GB"/>
        </w:rPr>
      </w:pPr>
      <w:r>
        <w:rPr>
          <w:lang w:val="en-GB"/>
        </w:rPr>
        <w:t>Simple: Removed importations are deleted from the file; added importations are inserted without any comment.</w:t>
      </w:r>
    </w:p>
    <w:p w:rsidR="00596980" w:rsidRPr="006E1ABE" w:rsidRDefault="00596980" w:rsidP="00E4011B">
      <w:pPr>
        <w:pStyle w:val="BodyText"/>
        <w:numPr>
          <w:ilvl w:val="1"/>
          <w:numId w:val="46"/>
        </w:numPr>
        <w:rPr>
          <w:lang w:val="en-GB"/>
        </w:rPr>
      </w:pPr>
      <w:r>
        <w:rPr>
          <w:lang w:val="en-GB"/>
        </w:rPr>
        <w:t>Comment: Removed importations are commented out; added importations have a short comment noting the definition that induced the module to import.</w:t>
      </w:r>
    </w:p>
    <w:p w:rsidR="00596980" w:rsidRPr="007F5ECF" w:rsidRDefault="00596980" w:rsidP="00596980">
      <w:pPr>
        <w:pStyle w:val="Heading2"/>
        <w:keepLines/>
        <w:tabs>
          <w:tab w:val="clear" w:pos="1304"/>
          <w:tab w:val="num" w:pos="576"/>
        </w:tabs>
        <w:suppressAutoHyphens/>
        <w:spacing w:before="480"/>
        <w:ind w:left="576" w:hanging="576"/>
        <w:rPr>
          <w:lang w:val="en-GB"/>
        </w:rPr>
      </w:pPr>
      <w:bookmarkStart w:id="65" w:name="_Toc433965379"/>
      <w:bookmarkStart w:id="66" w:name="_Toc517185409"/>
      <w:r w:rsidRPr="007F5ECF">
        <w:rPr>
          <w:lang w:val="en-GB"/>
        </w:rPr>
        <w:lastRenderedPageBreak/>
        <w:t>Metrics preferences</w:t>
      </w:r>
      <w:bookmarkEnd w:id="42"/>
      <w:bookmarkEnd w:id="65"/>
      <w:bookmarkEnd w:id="66"/>
    </w:p>
    <w:p w:rsidR="00596980" w:rsidRPr="007F5ECF" w:rsidRDefault="00D62C65" w:rsidP="00596980">
      <w:pPr>
        <w:pStyle w:val="BodyText"/>
        <w:keepNext/>
        <w:rPr>
          <w:lang w:val="en-GB"/>
        </w:rPr>
      </w:pPr>
      <w:r w:rsidRPr="00050649">
        <w:rPr>
          <w:noProof/>
        </w:rPr>
        <w:drawing>
          <wp:inline distT="0" distB="0" distL="0" distR="0">
            <wp:extent cx="4793615" cy="24244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3615" cy="2424430"/>
                    </a:xfrm>
                    <a:prstGeom prst="rect">
                      <a:avLst/>
                    </a:prstGeom>
                    <a:noFill/>
                    <a:ln>
                      <a:noFill/>
                    </a:ln>
                  </pic:spPr>
                </pic:pic>
              </a:graphicData>
            </a:graphic>
          </wp:inline>
        </w:drawing>
      </w:r>
    </w:p>
    <w:p w:rsidR="00596980" w:rsidRPr="007F5ECF" w:rsidRDefault="00596980" w:rsidP="00596980">
      <w:pPr>
        <w:pStyle w:val="Caption"/>
        <w:rPr>
          <w:lang w:val="en-GB"/>
        </w:rPr>
      </w:pPr>
      <w:bookmarkStart w:id="67" w:name="_Toc363813518"/>
      <w:r w:rsidRPr="007F5ECF">
        <w:rPr>
          <w:lang w:val="en-GB"/>
        </w:rPr>
        <w:t xml:space="preserve">Figure </w:t>
      </w:r>
      <w:r w:rsidRPr="007F5ECF">
        <w:rPr>
          <w:lang w:val="en-GB"/>
        </w:rPr>
        <w:fldChar w:fldCharType="begin"/>
      </w:r>
      <w:r w:rsidRPr="007F5ECF">
        <w:rPr>
          <w:lang w:val="en-GB"/>
        </w:rPr>
        <w:instrText xml:space="preserve"> SEQ Figure \* ARABIC </w:instrText>
      </w:r>
      <w:r w:rsidRPr="007F5ECF">
        <w:rPr>
          <w:lang w:val="en-GB"/>
        </w:rPr>
        <w:fldChar w:fldCharType="separate"/>
      </w:r>
      <w:r w:rsidR="00BA02ED">
        <w:rPr>
          <w:noProof/>
          <w:lang w:val="en-GB"/>
        </w:rPr>
        <w:t>5</w:t>
      </w:r>
      <w:r w:rsidRPr="007F5ECF">
        <w:rPr>
          <w:lang w:val="en-GB"/>
        </w:rPr>
        <w:fldChar w:fldCharType="end"/>
      </w:r>
      <w:r w:rsidRPr="007F5ECF">
        <w:rPr>
          <w:lang w:val="en-GB"/>
        </w:rPr>
        <w:t>: Metrics preferences</w:t>
      </w:r>
      <w:bookmarkEnd w:id="67"/>
    </w:p>
    <w:p w:rsidR="00596980" w:rsidRPr="007F5ECF" w:rsidRDefault="00596980" w:rsidP="00596980">
      <w:pPr>
        <w:pStyle w:val="BodyText"/>
        <w:keepNext/>
        <w:rPr>
          <w:rFonts w:eastAsia="SimSun"/>
          <w:lang w:val="en-GB"/>
        </w:rPr>
      </w:pPr>
      <w:r w:rsidRPr="007F5ECF">
        <w:rPr>
          <w:rFonts w:eastAsia="SimSun"/>
          <w:szCs w:val="22"/>
          <w:lang w:val="en-GB"/>
        </w:rPr>
        <w:t xml:space="preserve">This page </w:t>
      </w:r>
      <w:r>
        <w:rPr>
          <w:rFonts w:eastAsia="SimSun"/>
          <w:szCs w:val="22"/>
          <w:lang w:val="en-GB"/>
        </w:rPr>
        <w:t xml:space="preserve">gives a short overview about the following </w:t>
      </w:r>
      <w:r w:rsidR="00B66225">
        <w:rPr>
          <w:rFonts w:eastAsia="SimSun"/>
          <w:szCs w:val="22"/>
          <w:lang w:val="en-GB"/>
        </w:rPr>
        <w:t>subpages that</w:t>
      </w:r>
      <w:r>
        <w:rPr>
          <w:rFonts w:eastAsia="SimSun"/>
          <w:szCs w:val="22"/>
          <w:lang w:val="en-GB"/>
        </w:rPr>
        <w:t xml:space="preserve"> are related to the metrics.</w:t>
      </w:r>
    </w:p>
    <w:p w:rsidR="00596980" w:rsidRPr="007F5ECF" w:rsidRDefault="00596980" w:rsidP="00596980">
      <w:pPr>
        <w:pStyle w:val="Heading2"/>
        <w:keepLines/>
        <w:tabs>
          <w:tab w:val="clear" w:pos="1304"/>
          <w:tab w:val="num" w:pos="576"/>
        </w:tabs>
        <w:suppressAutoHyphens/>
        <w:spacing w:before="480"/>
        <w:ind w:left="576" w:hanging="576"/>
        <w:rPr>
          <w:lang w:val="en-GB"/>
        </w:rPr>
      </w:pPr>
      <w:bookmarkStart w:id="68" w:name="_Toc433965380"/>
      <w:bookmarkStart w:id="69" w:name="_Toc517185410"/>
      <w:r w:rsidRPr="007F5ECF">
        <w:rPr>
          <w:rFonts w:eastAsia="SimSun"/>
          <w:lang w:val="en-GB"/>
        </w:rPr>
        <w:t>Metric limits preferences</w:t>
      </w:r>
      <w:bookmarkEnd w:id="68"/>
      <w:bookmarkEnd w:id="69"/>
    </w:p>
    <w:p w:rsidR="00596980" w:rsidRPr="007F5ECF" w:rsidRDefault="00D62C65" w:rsidP="00596980">
      <w:pPr>
        <w:pStyle w:val="BodyText"/>
        <w:keepNext/>
        <w:rPr>
          <w:lang w:val="en-GB"/>
        </w:rPr>
      </w:pPr>
      <w:r w:rsidRPr="00050649">
        <w:rPr>
          <w:noProof/>
        </w:rPr>
        <w:drawing>
          <wp:inline distT="0" distB="0" distL="0" distR="0">
            <wp:extent cx="5001260" cy="24593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01260" cy="2459355"/>
                    </a:xfrm>
                    <a:prstGeom prst="rect">
                      <a:avLst/>
                    </a:prstGeom>
                    <a:noFill/>
                    <a:ln>
                      <a:noFill/>
                    </a:ln>
                  </pic:spPr>
                </pic:pic>
              </a:graphicData>
            </a:graphic>
          </wp:inline>
        </w:drawing>
      </w:r>
    </w:p>
    <w:p w:rsidR="00596980" w:rsidRPr="007F5ECF" w:rsidRDefault="00596980" w:rsidP="00596980">
      <w:pPr>
        <w:pStyle w:val="Caption"/>
        <w:rPr>
          <w:lang w:val="en-GB"/>
        </w:rPr>
      </w:pPr>
      <w:bookmarkStart w:id="70" w:name="_Toc363813519"/>
      <w:r w:rsidRPr="007F5ECF">
        <w:rPr>
          <w:lang w:val="en-GB"/>
        </w:rPr>
        <w:t xml:space="preserve">Figure </w:t>
      </w:r>
      <w:r w:rsidRPr="007F5ECF">
        <w:rPr>
          <w:lang w:val="en-GB"/>
        </w:rPr>
        <w:fldChar w:fldCharType="begin"/>
      </w:r>
      <w:r w:rsidRPr="007F5ECF">
        <w:rPr>
          <w:lang w:val="en-GB"/>
        </w:rPr>
        <w:instrText xml:space="preserve"> SEQ Figure \* ARABIC </w:instrText>
      </w:r>
      <w:r w:rsidRPr="007F5ECF">
        <w:rPr>
          <w:lang w:val="en-GB"/>
        </w:rPr>
        <w:fldChar w:fldCharType="separate"/>
      </w:r>
      <w:r w:rsidR="00BA02ED">
        <w:rPr>
          <w:noProof/>
          <w:lang w:val="en-GB"/>
        </w:rPr>
        <w:t>6</w:t>
      </w:r>
      <w:r w:rsidRPr="007F5ECF">
        <w:rPr>
          <w:lang w:val="en-GB"/>
        </w:rPr>
        <w:fldChar w:fldCharType="end"/>
      </w:r>
      <w:r w:rsidRPr="007F5ECF">
        <w:rPr>
          <w:lang w:val="en-GB"/>
        </w:rPr>
        <w:t>: Metric limits</w:t>
      </w:r>
      <w:bookmarkEnd w:id="70"/>
    </w:p>
    <w:p w:rsidR="00596980" w:rsidRPr="007F5ECF" w:rsidRDefault="00596980" w:rsidP="00596980">
      <w:pPr>
        <w:pStyle w:val="BodyText"/>
        <w:rPr>
          <w:rFonts w:eastAsia="SimSun"/>
          <w:szCs w:val="22"/>
          <w:lang w:val="en-GB"/>
        </w:rPr>
      </w:pPr>
      <w:r w:rsidRPr="007F5ECF">
        <w:rPr>
          <w:rFonts w:eastAsia="SimSun"/>
          <w:lang w:val="en-GB"/>
        </w:rPr>
        <w:t>This page provides the possibility of fine-tuning the metric highlight mechanism.</w:t>
      </w:r>
      <w:r w:rsidRPr="007F5ECF">
        <w:rPr>
          <w:rFonts w:eastAsia="SimSun"/>
          <w:lang w:val="en-GB"/>
        </w:rPr>
        <w:br/>
        <w:t>Metrics generally work as follows:</w:t>
      </w:r>
    </w:p>
    <w:p w:rsidR="00596980" w:rsidRPr="007F5ECF" w:rsidRDefault="00596980" w:rsidP="00E4011B">
      <w:pPr>
        <w:pStyle w:val="BodyText"/>
        <w:numPr>
          <w:ilvl w:val="0"/>
          <w:numId w:val="29"/>
        </w:numPr>
        <w:rPr>
          <w:rFonts w:eastAsia="SimSun"/>
          <w:lang w:val="en-GB"/>
        </w:rPr>
      </w:pPr>
      <w:r w:rsidRPr="007F5ECF">
        <w:rPr>
          <w:rFonts w:eastAsia="SimSun"/>
          <w:lang w:val="en-GB"/>
        </w:rPr>
        <w:t xml:space="preserve">A metric calculates a concrete value for the measured entity (for example, the </w:t>
      </w:r>
      <w:r w:rsidRPr="007F5ECF">
        <w:rPr>
          <w:rFonts w:ascii="Courier New" w:eastAsia="SimSun" w:hAnsi="Courier New"/>
          <w:b/>
          <w:lang w:val="en-GB"/>
        </w:rPr>
        <w:t>Number of functions</w:t>
      </w:r>
      <w:r w:rsidRPr="007F5ECF">
        <w:rPr>
          <w:rFonts w:eastAsia="SimSun"/>
          <w:lang w:val="en-GB"/>
        </w:rPr>
        <w:t xml:space="preserve"> metric counts the number of functions in a TTCN3 module.</w:t>
      </w:r>
    </w:p>
    <w:p w:rsidR="00596980" w:rsidRPr="007F5ECF" w:rsidRDefault="00596980" w:rsidP="00E4011B">
      <w:pPr>
        <w:pStyle w:val="BodyText"/>
        <w:numPr>
          <w:ilvl w:val="0"/>
          <w:numId w:val="29"/>
        </w:numPr>
        <w:rPr>
          <w:rFonts w:eastAsia="SimSun"/>
          <w:lang w:val="en-GB"/>
        </w:rPr>
      </w:pPr>
      <w:r w:rsidRPr="007F5ECF">
        <w:rPr>
          <w:rFonts w:eastAsia="SimSun"/>
          <w:lang w:val="en-GB"/>
        </w:rPr>
        <w:t xml:space="preserve">When set, classifies this value as </w:t>
      </w:r>
      <w:r w:rsidRPr="007F5ECF">
        <w:rPr>
          <w:rFonts w:eastAsia="SimSun"/>
          <w:b/>
          <w:lang w:val="en-GB"/>
        </w:rPr>
        <w:t>NO</w:t>
      </w:r>
      <w:r w:rsidRPr="007F5ECF">
        <w:rPr>
          <w:rFonts w:eastAsia="SimSun"/>
          <w:lang w:val="en-GB"/>
        </w:rPr>
        <w:t xml:space="preserve">, </w:t>
      </w:r>
      <w:r w:rsidRPr="007F5ECF">
        <w:rPr>
          <w:rFonts w:eastAsia="SimSun"/>
          <w:b/>
          <w:lang w:val="en-GB"/>
        </w:rPr>
        <w:t>LOW</w:t>
      </w:r>
      <w:r w:rsidRPr="007F5ECF">
        <w:rPr>
          <w:rFonts w:eastAsia="SimSun"/>
          <w:lang w:val="en-GB"/>
        </w:rPr>
        <w:t xml:space="preserve"> or </w:t>
      </w:r>
      <w:r w:rsidRPr="007F5ECF">
        <w:rPr>
          <w:rFonts w:eastAsia="SimSun"/>
          <w:b/>
          <w:lang w:val="en-GB"/>
        </w:rPr>
        <w:t>HIGH</w:t>
      </w:r>
      <w:r w:rsidRPr="007F5ECF">
        <w:rPr>
          <w:rFonts w:eastAsia="SimSun"/>
          <w:lang w:val="en-GB"/>
        </w:rPr>
        <w:t xml:space="preserve"> risk.</w:t>
      </w:r>
    </w:p>
    <w:p w:rsidR="00596980" w:rsidRPr="007F5ECF" w:rsidRDefault="00596980" w:rsidP="00596980">
      <w:pPr>
        <w:pStyle w:val="BodyText"/>
        <w:rPr>
          <w:rFonts w:eastAsia="SimSun"/>
          <w:b/>
          <w:bCs/>
          <w:lang w:val="en-GB"/>
        </w:rPr>
      </w:pPr>
      <w:r w:rsidRPr="007F5ECF">
        <w:rPr>
          <w:rFonts w:eastAsia="SimSun"/>
          <w:lang w:val="en-GB"/>
        </w:rPr>
        <w:lastRenderedPageBreak/>
        <w:t>Some metrics have default pre-set limits, but here they can be customized.</w:t>
      </w:r>
      <w:r w:rsidRPr="007F5ECF">
        <w:rPr>
          <w:rFonts w:eastAsia="SimSun"/>
          <w:lang w:val="en-GB"/>
        </w:rPr>
        <w:br/>
        <w:t>First, a method of warning has to be selected:</w:t>
      </w:r>
    </w:p>
    <w:p w:rsidR="00596980" w:rsidRPr="007F5ECF" w:rsidRDefault="00596980" w:rsidP="00E4011B">
      <w:pPr>
        <w:pStyle w:val="BodyText"/>
        <w:numPr>
          <w:ilvl w:val="0"/>
          <w:numId w:val="30"/>
        </w:numPr>
        <w:rPr>
          <w:rFonts w:eastAsia="SimSun"/>
          <w:b/>
          <w:bCs/>
          <w:lang w:val="en-GB"/>
        </w:rPr>
      </w:pPr>
      <w:r w:rsidRPr="007F5ECF">
        <w:rPr>
          <w:rFonts w:eastAsia="SimSun"/>
          <w:b/>
          <w:bCs/>
          <w:lang w:val="en-GB"/>
        </w:rPr>
        <w:t>Never warn:</w:t>
      </w:r>
      <w:r w:rsidRPr="007F5ECF">
        <w:rPr>
          <w:rFonts w:eastAsia="SimSun"/>
          <w:lang w:val="en-GB"/>
        </w:rPr>
        <w:t xml:space="preserve"> the metric will never classify anything as 'suspicious'. In the Metrics View, in the Top Riskiest Modules View and in the Module Graph View this metric will show everything in </w:t>
      </w:r>
      <w:r w:rsidRPr="007F5ECF">
        <w:rPr>
          <w:rFonts w:eastAsia="SimSun"/>
          <w:b/>
          <w:bCs/>
          <w:lang w:val="en-GB"/>
        </w:rPr>
        <w:t>green</w:t>
      </w:r>
      <w:r w:rsidRPr="007F5ECF">
        <w:rPr>
          <w:rFonts w:eastAsia="SimSun"/>
          <w:lang w:val="en-GB"/>
        </w:rPr>
        <w:t xml:space="preserve"> colour.</w:t>
      </w:r>
    </w:p>
    <w:p w:rsidR="00596980" w:rsidRPr="007F5ECF" w:rsidRDefault="00596980" w:rsidP="00E4011B">
      <w:pPr>
        <w:pStyle w:val="BodyText"/>
        <w:numPr>
          <w:ilvl w:val="0"/>
          <w:numId w:val="30"/>
        </w:numPr>
        <w:rPr>
          <w:rFonts w:eastAsia="SimSun"/>
          <w:b/>
          <w:bCs/>
          <w:lang w:val="en-GB"/>
        </w:rPr>
      </w:pPr>
      <w:r w:rsidRPr="007F5ECF">
        <w:rPr>
          <w:rFonts w:eastAsia="SimSun"/>
          <w:b/>
          <w:bCs/>
          <w:lang w:val="en-GB"/>
        </w:rPr>
        <w:t>Low risk:</w:t>
      </w:r>
      <w:r w:rsidRPr="007F5ECF">
        <w:rPr>
          <w:rFonts w:eastAsia="SimSun"/>
          <w:lang w:val="en-GB"/>
        </w:rPr>
        <w:t xml:space="preserve"> the metric will classify entities to be 'a bit suspicious', if the measured value is above a set limit. These entities will be shown in </w:t>
      </w:r>
      <w:r w:rsidRPr="007F5ECF">
        <w:rPr>
          <w:rFonts w:eastAsia="SimSun"/>
          <w:b/>
          <w:bCs/>
          <w:lang w:val="en-GB"/>
        </w:rPr>
        <w:t>yellow</w:t>
      </w:r>
      <w:r w:rsidRPr="007F5ECF">
        <w:rPr>
          <w:rFonts w:eastAsia="SimSun"/>
          <w:lang w:val="en-GB"/>
        </w:rPr>
        <w:t xml:space="preserve"> colour.</w:t>
      </w:r>
    </w:p>
    <w:p w:rsidR="00596980" w:rsidRPr="007F5ECF" w:rsidRDefault="00596980" w:rsidP="00E4011B">
      <w:pPr>
        <w:pStyle w:val="BodyText"/>
        <w:numPr>
          <w:ilvl w:val="0"/>
          <w:numId w:val="30"/>
        </w:numPr>
        <w:rPr>
          <w:rFonts w:eastAsia="SimSun"/>
          <w:b/>
          <w:bCs/>
          <w:lang w:val="en-GB"/>
        </w:rPr>
      </w:pPr>
      <w:r w:rsidRPr="007F5ECF">
        <w:rPr>
          <w:rFonts w:eastAsia="SimSun"/>
          <w:b/>
          <w:bCs/>
          <w:lang w:val="en-GB"/>
        </w:rPr>
        <w:t>High risk:</w:t>
      </w:r>
      <w:r w:rsidRPr="007F5ECF">
        <w:rPr>
          <w:rFonts w:eastAsia="SimSun"/>
          <w:lang w:val="en-GB"/>
        </w:rPr>
        <w:t xml:space="preserve"> the metric will classify entities to be 'really suspicious', if the measured value is above a set limit. These entities will be shown in </w:t>
      </w:r>
      <w:r w:rsidRPr="007F5ECF">
        <w:rPr>
          <w:rFonts w:eastAsia="SimSun"/>
          <w:b/>
          <w:bCs/>
          <w:lang w:val="en-GB"/>
        </w:rPr>
        <w:t>red</w:t>
      </w:r>
      <w:r w:rsidRPr="007F5ECF">
        <w:rPr>
          <w:rFonts w:eastAsia="SimSun"/>
          <w:lang w:val="en-GB"/>
        </w:rPr>
        <w:t xml:space="preserve"> colour.</w:t>
      </w:r>
    </w:p>
    <w:p w:rsidR="00596980" w:rsidRPr="007F5ECF" w:rsidRDefault="00596980" w:rsidP="00E4011B">
      <w:pPr>
        <w:pStyle w:val="BodyText"/>
        <w:numPr>
          <w:ilvl w:val="0"/>
          <w:numId w:val="30"/>
        </w:numPr>
        <w:rPr>
          <w:rFonts w:eastAsia="SimSun"/>
          <w:lang w:val="en-GB"/>
        </w:rPr>
      </w:pPr>
      <w:r w:rsidRPr="007F5ECF">
        <w:rPr>
          <w:rFonts w:eastAsia="SimSun"/>
          <w:b/>
          <w:bCs/>
          <w:lang w:val="en-GB"/>
        </w:rPr>
        <w:t>Tri-state:</w:t>
      </w:r>
      <w:r w:rsidRPr="007F5ECF">
        <w:rPr>
          <w:rFonts w:eastAsia="SimSun"/>
          <w:lang w:val="en-GB"/>
        </w:rPr>
        <w:t xml:space="preserve"> this metric will require two limits to be set. If the measured value is under the first limit, then the entity is considered to bear no risk. If the value is above the second limit, then the entity is considered to be 'really suspicious'. Finally, if the value is between the two limits, then it is considered 'a bit suspicious'.</w:t>
      </w:r>
    </w:p>
    <w:p w:rsidR="00596980" w:rsidRPr="007F5ECF" w:rsidRDefault="00596980" w:rsidP="00596980">
      <w:pPr>
        <w:pStyle w:val="BodyText"/>
        <w:rPr>
          <w:rFonts w:eastAsia="SimSun"/>
          <w:lang w:val="en-GB"/>
        </w:rPr>
      </w:pPr>
      <w:r w:rsidRPr="007F5ECF">
        <w:rPr>
          <w:rFonts w:eastAsia="SimSun"/>
          <w:lang w:val="en-GB"/>
        </w:rPr>
        <w:t>After choosing the method, the values of the limits can be set.</w:t>
      </w:r>
    </w:p>
    <w:p w:rsidR="00596980" w:rsidRPr="007F5ECF" w:rsidRDefault="00596980" w:rsidP="00596980">
      <w:pPr>
        <w:pStyle w:val="BodyText"/>
        <w:rPr>
          <w:rFonts w:eastAsia="SimSun"/>
          <w:lang w:val="en-GB"/>
        </w:rPr>
      </w:pPr>
      <w:r w:rsidRPr="007F5ECF">
        <w:rPr>
          <w:rFonts w:eastAsia="SimSun"/>
          <w:lang w:val="en-GB"/>
        </w:rPr>
        <w:t xml:space="preserve">Metrics are separated by the entities they measure. </w:t>
      </w:r>
    </w:p>
    <w:p w:rsidR="00596980" w:rsidRPr="007F5ECF" w:rsidRDefault="00596980" w:rsidP="00596980">
      <w:pPr>
        <w:pStyle w:val="Heading3"/>
        <w:keepLines/>
        <w:tabs>
          <w:tab w:val="clear" w:pos="0"/>
          <w:tab w:val="clear" w:pos="1304"/>
          <w:tab w:val="num" w:pos="1701"/>
        </w:tabs>
        <w:spacing w:before="480"/>
        <w:ind w:left="1701" w:hanging="1701"/>
        <w:rPr>
          <w:rFonts w:eastAsia="SimSun"/>
          <w:bCs/>
          <w:lang w:val="en-GB"/>
        </w:rPr>
      </w:pPr>
      <w:bookmarkStart w:id="71" w:name="_Toc433965381"/>
      <w:bookmarkStart w:id="72" w:name="_Toc517185411"/>
      <w:r w:rsidRPr="007F5ECF">
        <w:rPr>
          <w:rFonts w:eastAsia="SimSun"/>
          <w:lang w:val="en-GB"/>
        </w:rPr>
        <w:t>Project metrics</w:t>
      </w:r>
      <w:bookmarkEnd w:id="71"/>
      <w:bookmarkEnd w:id="72"/>
    </w:p>
    <w:p w:rsidR="00596980" w:rsidRPr="007F5ECF" w:rsidRDefault="00596980" w:rsidP="00596980">
      <w:pPr>
        <w:pStyle w:val="BodyText"/>
        <w:rPr>
          <w:rFonts w:eastAsia="SimSun"/>
          <w:b/>
          <w:bCs/>
          <w:lang w:val="en-GB"/>
        </w:rPr>
      </w:pPr>
      <w:r w:rsidRPr="007F5ECF">
        <w:rPr>
          <w:rFonts w:eastAsia="SimSun"/>
          <w:lang w:val="en-GB"/>
        </w:rPr>
        <w:t>These metrics collect information about the whole project.</w:t>
      </w:r>
    </w:p>
    <w:p w:rsidR="00596980" w:rsidRPr="008111D3" w:rsidRDefault="00596980" w:rsidP="00E4011B">
      <w:pPr>
        <w:pStyle w:val="BodyText"/>
        <w:numPr>
          <w:ilvl w:val="0"/>
          <w:numId w:val="31"/>
        </w:numPr>
        <w:rPr>
          <w:rFonts w:eastAsia="SimSun"/>
          <w:b/>
          <w:bCs/>
          <w:lang w:val="en-GB"/>
        </w:rPr>
      </w:pPr>
      <w:r w:rsidRPr="007F5ECF">
        <w:rPr>
          <w:rFonts w:eastAsia="SimSun"/>
          <w:b/>
          <w:bCs/>
          <w:lang w:val="en-GB"/>
        </w:rPr>
        <w:t xml:space="preserve">Number of </w:t>
      </w:r>
      <w:r>
        <w:rPr>
          <w:rFonts w:eastAsia="SimSun"/>
          <w:b/>
          <w:bCs/>
          <w:lang w:val="en-GB"/>
        </w:rPr>
        <w:t xml:space="preserve">TTCN3 </w:t>
      </w:r>
      <w:r w:rsidRPr="007F5ECF">
        <w:rPr>
          <w:rFonts w:eastAsia="SimSun"/>
          <w:b/>
          <w:bCs/>
          <w:lang w:val="en-GB"/>
        </w:rPr>
        <w:t>modules:</w:t>
      </w:r>
      <w:r w:rsidRPr="007F5ECF">
        <w:rPr>
          <w:rFonts w:eastAsia="SimSun"/>
          <w:lang w:val="en-GB"/>
        </w:rPr>
        <w:t xml:space="preserve"> counts the number of TTCN3 modules in the project.</w:t>
      </w:r>
      <w:r w:rsidRPr="007F5ECF">
        <w:rPr>
          <w:rFonts w:eastAsia="SimSun"/>
          <w:lang w:val="en-GB"/>
        </w:rPr>
        <w:br/>
        <w:t xml:space="preserve">Default: </w:t>
      </w:r>
      <w:r w:rsidRPr="007F5ECF">
        <w:rPr>
          <w:rFonts w:eastAsia="SimSun"/>
          <w:b/>
          <w:lang w:val="en-GB"/>
        </w:rPr>
        <w:t>Never warn</w:t>
      </w:r>
      <w:r w:rsidRPr="007F5ECF">
        <w:rPr>
          <w:rFonts w:eastAsia="SimSun"/>
          <w:lang w:val="en-GB"/>
        </w:rPr>
        <w:t>.</w:t>
      </w:r>
    </w:p>
    <w:p w:rsidR="00596980" w:rsidRPr="007F5ECF" w:rsidRDefault="00596980" w:rsidP="00E4011B">
      <w:pPr>
        <w:pStyle w:val="BodyText"/>
        <w:numPr>
          <w:ilvl w:val="0"/>
          <w:numId w:val="31"/>
        </w:numPr>
        <w:rPr>
          <w:rFonts w:eastAsia="SimSun"/>
          <w:b/>
          <w:bCs/>
          <w:lang w:val="en-GB"/>
        </w:rPr>
      </w:pPr>
      <w:r>
        <w:rPr>
          <w:rFonts w:eastAsia="SimSun"/>
          <w:b/>
          <w:bCs/>
          <w:lang w:val="en-GB"/>
        </w:rPr>
        <w:t>Number of ASN1 modules:</w:t>
      </w:r>
      <w:r>
        <w:rPr>
          <w:rFonts w:eastAsia="SimSun"/>
          <w:bCs/>
          <w:lang w:val="en-GB"/>
        </w:rPr>
        <w:t xml:space="preserve"> counts the number of ASN1 modules in the project.</w:t>
      </w:r>
      <w:r>
        <w:rPr>
          <w:rFonts w:eastAsia="SimSun"/>
          <w:b/>
          <w:bCs/>
          <w:lang w:val="en-GB"/>
        </w:rPr>
        <w:br/>
      </w:r>
      <w:r>
        <w:rPr>
          <w:rFonts w:eastAsia="SimSun"/>
          <w:bCs/>
          <w:lang w:val="en-GB"/>
        </w:rPr>
        <w:t xml:space="preserve">Default: </w:t>
      </w:r>
      <w:r>
        <w:rPr>
          <w:rFonts w:eastAsia="SimSun"/>
          <w:b/>
          <w:bCs/>
          <w:lang w:val="en-GB"/>
        </w:rPr>
        <w:t>Never warn</w:t>
      </w:r>
      <w:r>
        <w:rPr>
          <w:rFonts w:eastAsia="SimSun"/>
          <w:bCs/>
          <w:lang w:val="en-GB"/>
        </w:rPr>
        <w:t>.</w:t>
      </w:r>
    </w:p>
    <w:p w:rsidR="00596980" w:rsidRPr="007F5ECF" w:rsidRDefault="00596980" w:rsidP="00596980">
      <w:pPr>
        <w:pStyle w:val="Heading3"/>
        <w:keepLines/>
        <w:tabs>
          <w:tab w:val="clear" w:pos="0"/>
          <w:tab w:val="clear" w:pos="1304"/>
          <w:tab w:val="num" w:pos="1701"/>
        </w:tabs>
        <w:spacing w:before="480"/>
        <w:ind w:left="1701" w:hanging="1701"/>
        <w:rPr>
          <w:rFonts w:eastAsia="SimSun"/>
          <w:lang w:val="en-GB"/>
        </w:rPr>
      </w:pPr>
      <w:bookmarkStart w:id="73" w:name="_Toc433965382"/>
      <w:bookmarkStart w:id="74" w:name="_Toc517185412"/>
      <w:r w:rsidRPr="007F5ECF">
        <w:rPr>
          <w:rFonts w:eastAsia="SimSun"/>
          <w:lang w:val="en-GB"/>
        </w:rPr>
        <w:t>Module metrics</w:t>
      </w:r>
      <w:bookmarkEnd w:id="73"/>
      <w:bookmarkEnd w:id="74"/>
    </w:p>
    <w:p w:rsidR="00596980" w:rsidRPr="007F5ECF" w:rsidRDefault="00596980" w:rsidP="00596980">
      <w:pPr>
        <w:pStyle w:val="BodyText"/>
        <w:rPr>
          <w:rFonts w:eastAsia="SimSun"/>
          <w:b/>
          <w:bCs/>
          <w:lang w:val="en-GB"/>
        </w:rPr>
      </w:pPr>
      <w:r w:rsidRPr="007F5ECF">
        <w:rPr>
          <w:rFonts w:eastAsia="SimSun"/>
          <w:lang w:val="en-GB"/>
        </w:rPr>
        <w:t>These metrics collect information about each module of the project.</w:t>
      </w:r>
    </w:p>
    <w:p w:rsidR="00596980" w:rsidRPr="007F5ECF" w:rsidRDefault="00596980" w:rsidP="00E4011B">
      <w:pPr>
        <w:pStyle w:val="BodyText"/>
        <w:numPr>
          <w:ilvl w:val="0"/>
          <w:numId w:val="31"/>
        </w:numPr>
        <w:rPr>
          <w:rFonts w:eastAsia="SimSun"/>
          <w:b/>
          <w:bCs/>
          <w:lang w:val="en-GB"/>
        </w:rPr>
      </w:pPr>
      <w:r w:rsidRPr="007F5ECF">
        <w:rPr>
          <w:rFonts w:eastAsia="SimSun"/>
          <w:b/>
          <w:bCs/>
          <w:lang w:val="en-GB"/>
        </w:rPr>
        <w:t>Number of functions:</w:t>
      </w:r>
      <w:r w:rsidRPr="007F5ECF">
        <w:rPr>
          <w:rFonts w:eastAsia="SimSun"/>
          <w:lang w:val="en-GB"/>
        </w:rPr>
        <w:t xml:space="preserve"> counts the number of functions in a module.</w:t>
      </w:r>
      <w:r w:rsidRPr="007F5ECF">
        <w:rPr>
          <w:rFonts w:eastAsia="SimSun"/>
          <w:lang w:val="en-GB"/>
        </w:rPr>
        <w:br/>
        <w:t xml:space="preserve">Default: </w:t>
      </w:r>
      <w:r w:rsidRPr="007F5ECF">
        <w:rPr>
          <w:rFonts w:eastAsia="SimSun"/>
          <w:b/>
          <w:lang w:val="en-GB"/>
        </w:rPr>
        <w:t>Never warn</w:t>
      </w:r>
      <w:r w:rsidRPr="007F5ECF">
        <w:rPr>
          <w:rFonts w:eastAsia="SimSun"/>
          <w:lang w:val="en-GB"/>
        </w:rPr>
        <w:t>.</w:t>
      </w:r>
    </w:p>
    <w:p w:rsidR="00596980" w:rsidRPr="007F5ECF" w:rsidRDefault="00596980" w:rsidP="00E4011B">
      <w:pPr>
        <w:pStyle w:val="BodyText"/>
        <w:numPr>
          <w:ilvl w:val="0"/>
          <w:numId w:val="31"/>
        </w:numPr>
        <w:rPr>
          <w:rFonts w:eastAsia="SimSun"/>
          <w:b/>
          <w:bCs/>
          <w:lang w:val="en-GB"/>
        </w:rPr>
      </w:pPr>
      <w:r w:rsidRPr="007F5ECF">
        <w:rPr>
          <w:rFonts w:eastAsia="SimSun"/>
          <w:b/>
          <w:bCs/>
          <w:lang w:val="en-GB"/>
        </w:rPr>
        <w:t>Number of testcases:</w:t>
      </w:r>
      <w:r w:rsidRPr="007F5ECF">
        <w:rPr>
          <w:rFonts w:eastAsia="SimSun"/>
          <w:lang w:val="en-GB"/>
        </w:rPr>
        <w:t xml:space="preserve"> counts the number of test cases in a module.</w:t>
      </w:r>
      <w:r w:rsidRPr="007F5ECF">
        <w:rPr>
          <w:rFonts w:eastAsia="SimSun"/>
          <w:lang w:val="en-GB"/>
        </w:rPr>
        <w:br/>
        <w:t xml:space="preserve">Default: </w:t>
      </w:r>
      <w:r w:rsidRPr="007F5ECF">
        <w:rPr>
          <w:rFonts w:eastAsia="SimSun"/>
          <w:b/>
          <w:lang w:val="en-GB"/>
        </w:rPr>
        <w:t>Never warn</w:t>
      </w:r>
      <w:r w:rsidRPr="007F5ECF">
        <w:rPr>
          <w:rFonts w:eastAsia="SimSun"/>
          <w:lang w:val="en-GB"/>
        </w:rPr>
        <w:t>.</w:t>
      </w:r>
    </w:p>
    <w:p w:rsidR="00596980" w:rsidRPr="007F5ECF" w:rsidRDefault="00596980" w:rsidP="00E4011B">
      <w:pPr>
        <w:pStyle w:val="BodyText"/>
        <w:numPr>
          <w:ilvl w:val="0"/>
          <w:numId w:val="31"/>
        </w:numPr>
        <w:rPr>
          <w:rFonts w:eastAsia="SimSun"/>
          <w:b/>
          <w:bCs/>
          <w:lang w:val="en-GB"/>
        </w:rPr>
      </w:pPr>
      <w:r w:rsidRPr="007F5ECF">
        <w:rPr>
          <w:rFonts w:eastAsia="SimSun"/>
          <w:b/>
          <w:bCs/>
          <w:lang w:val="en-GB"/>
        </w:rPr>
        <w:t>Number of altsteps:</w:t>
      </w:r>
      <w:r w:rsidRPr="007F5ECF">
        <w:rPr>
          <w:rFonts w:eastAsia="SimSun"/>
          <w:lang w:val="en-GB"/>
        </w:rPr>
        <w:t xml:space="preserve"> counts the number of altsteps in a module.</w:t>
      </w:r>
      <w:r w:rsidRPr="007F5ECF">
        <w:rPr>
          <w:rFonts w:eastAsia="SimSun"/>
          <w:lang w:val="en-GB"/>
        </w:rPr>
        <w:br/>
        <w:t xml:space="preserve">Default: </w:t>
      </w:r>
      <w:r w:rsidRPr="007F5ECF">
        <w:rPr>
          <w:rFonts w:eastAsia="SimSun"/>
          <w:b/>
          <w:lang w:val="en-GB"/>
        </w:rPr>
        <w:t>Never warn</w:t>
      </w:r>
      <w:r w:rsidRPr="007F5ECF">
        <w:rPr>
          <w:rFonts w:eastAsia="SimSun"/>
          <w:lang w:val="en-GB"/>
        </w:rPr>
        <w:t>.</w:t>
      </w:r>
    </w:p>
    <w:p w:rsidR="00596980" w:rsidRPr="007F5ECF" w:rsidRDefault="00596980" w:rsidP="00E4011B">
      <w:pPr>
        <w:pStyle w:val="BodyText"/>
        <w:numPr>
          <w:ilvl w:val="0"/>
          <w:numId w:val="31"/>
        </w:numPr>
        <w:rPr>
          <w:rFonts w:eastAsia="SimSun"/>
          <w:b/>
          <w:bCs/>
          <w:lang w:val="en-GB"/>
        </w:rPr>
      </w:pPr>
      <w:r w:rsidRPr="007F5ECF">
        <w:rPr>
          <w:rFonts w:eastAsia="SimSun"/>
          <w:b/>
          <w:bCs/>
          <w:lang w:val="en-GB"/>
        </w:rPr>
        <w:lastRenderedPageBreak/>
        <w:t>Internal feature envy:</w:t>
      </w:r>
      <w:r w:rsidRPr="007F5ECF">
        <w:rPr>
          <w:rFonts w:eastAsia="SimSun"/>
          <w:lang w:val="en-GB"/>
        </w:rPr>
        <w:t xml:space="preserve"> counts the number of references to entities inside the module.</w:t>
      </w:r>
      <w:r w:rsidRPr="007F5ECF">
        <w:rPr>
          <w:rFonts w:eastAsia="SimSun"/>
          <w:lang w:val="en-GB"/>
        </w:rPr>
        <w:br/>
        <w:t xml:space="preserve">Default: </w:t>
      </w:r>
      <w:r w:rsidRPr="007F5ECF">
        <w:rPr>
          <w:rFonts w:eastAsia="SimSun"/>
          <w:b/>
          <w:lang w:val="en-GB"/>
        </w:rPr>
        <w:t>Never warn</w:t>
      </w:r>
      <w:r w:rsidRPr="007F5ECF">
        <w:rPr>
          <w:rFonts w:eastAsia="SimSun"/>
          <w:lang w:val="en-GB"/>
        </w:rPr>
        <w:t>.</w:t>
      </w:r>
    </w:p>
    <w:p w:rsidR="00596980" w:rsidRPr="007F5ECF" w:rsidRDefault="00596980" w:rsidP="00E4011B">
      <w:pPr>
        <w:pStyle w:val="BodyText"/>
        <w:numPr>
          <w:ilvl w:val="0"/>
          <w:numId w:val="31"/>
        </w:numPr>
        <w:rPr>
          <w:rFonts w:eastAsia="SimSun"/>
          <w:b/>
          <w:bCs/>
          <w:lang w:val="en-GB"/>
        </w:rPr>
      </w:pPr>
      <w:r w:rsidRPr="007F5ECF">
        <w:rPr>
          <w:rFonts w:eastAsia="SimSun"/>
          <w:b/>
          <w:bCs/>
          <w:lang w:val="en-GB"/>
        </w:rPr>
        <w:t>External feature envy:</w:t>
      </w:r>
      <w:r w:rsidRPr="007F5ECF">
        <w:rPr>
          <w:rFonts w:eastAsia="SimSun"/>
          <w:lang w:val="en-GB"/>
        </w:rPr>
        <w:t xml:space="preserve"> counts the number of references to entities outside the module.</w:t>
      </w:r>
      <w:r w:rsidRPr="007F5ECF">
        <w:rPr>
          <w:rFonts w:eastAsia="SimSun"/>
          <w:lang w:val="en-GB"/>
        </w:rPr>
        <w:br/>
        <w:t xml:space="preserve">Default: </w:t>
      </w:r>
      <w:r w:rsidRPr="007F5ECF">
        <w:rPr>
          <w:rFonts w:eastAsia="SimSun"/>
          <w:b/>
          <w:lang w:val="en-GB"/>
        </w:rPr>
        <w:t>Never warn</w:t>
      </w:r>
      <w:r w:rsidRPr="007F5ECF">
        <w:rPr>
          <w:rFonts w:eastAsia="SimSun"/>
          <w:lang w:val="en-GB"/>
        </w:rPr>
        <w:t>.</w:t>
      </w:r>
    </w:p>
    <w:p w:rsidR="00596980" w:rsidRPr="007F5ECF" w:rsidRDefault="00596980" w:rsidP="00E4011B">
      <w:pPr>
        <w:pStyle w:val="BodyText"/>
        <w:numPr>
          <w:ilvl w:val="0"/>
          <w:numId w:val="31"/>
        </w:numPr>
        <w:rPr>
          <w:rFonts w:eastAsia="SimSun"/>
          <w:b/>
          <w:bCs/>
          <w:lang w:val="en-GB"/>
        </w:rPr>
      </w:pPr>
      <w:r w:rsidRPr="007F5ECF">
        <w:rPr>
          <w:rFonts w:eastAsia="SimSun"/>
          <w:b/>
          <w:bCs/>
          <w:lang w:val="en-GB"/>
        </w:rPr>
        <w:t>Fixme comments:</w:t>
      </w:r>
      <w:r w:rsidRPr="007F5ECF">
        <w:rPr>
          <w:rFonts w:eastAsia="SimSun"/>
          <w:lang w:val="en-GB"/>
        </w:rPr>
        <w:t xml:space="preserve"> counts the number of comments beginning with 'FIXME'.</w:t>
      </w:r>
      <w:r w:rsidRPr="007F5ECF">
        <w:rPr>
          <w:rFonts w:eastAsia="SimSun"/>
          <w:lang w:val="en-GB"/>
        </w:rPr>
        <w:br/>
        <w:t xml:space="preserve">Default: </w:t>
      </w:r>
      <w:r w:rsidRPr="007F5ECF">
        <w:rPr>
          <w:rFonts w:eastAsia="SimSun"/>
          <w:b/>
          <w:lang w:val="en-GB"/>
        </w:rPr>
        <w:t>Low risk</w:t>
      </w:r>
      <w:r w:rsidRPr="007F5ECF">
        <w:rPr>
          <w:rFonts w:eastAsia="SimSun"/>
          <w:lang w:val="en-GB"/>
        </w:rPr>
        <w:t xml:space="preserve"> above 1.</w:t>
      </w:r>
    </w:p>
    <w:p w:rsidR="00596980" w:rsidRPr="007F5ECF" w:rsidRDefault="00596980" w:rsidP="00E4011B">
      <w:pPr>
        <w:pStyle w:val="BodyText"/>
        <w:numPr>
          <w:ilvl w:val="0"/>
          <w:numId w:val="31"/>
        </w:numPr>
        <w:rPr>
          <w:rFonts w:eastAsia="SimSun"/>
          <w:b/>
          <w:bCs/>
          <w:lang w:val="en-GB"/>
        </w:rPr>
      </w:pPr>
      <w:r w:rsidRPr="007F5ECF">
        <w:rPr>
          <w:rFonts w:eastAsia="SimSun"/>
          <w:b/>
          <w:bCs/>
          <w:lang w:val="en-GB"/>
        </w:rPr>
        <w:t>Imported:</w:t>
      </w:r>
      <w:r w:rsidRPr="007F5ECF">
        <w:rPr>
          <w:rFonts w:eastAsia="SimSun"/>
          <w:lang w:val="en-GB"/>
        </w:rPr>
        <w:t xml:space="preserve"> counts the times the module was imported by other modules.</w:t>
      </w:r>
      <w:r w:rsidRPr="007F5ECF">
        <w:rPr>
          <w:rFonts w:eastAsia="SimSun"/>
          <w:lang w:val="en-GB"/>
        </w:rPr>
        <w:br/>
        <w:t xml:space="preserve">Default: </w:t>
      </w:r>
      <w:r w:rsidRPr="007F5ECF">
        <w:rPr>
          <w:rFonts w:eastAsia="SimSun"/>
          <w:b/>
          <w:lang w:val="en-GB"/>
        </w:rPr>
        <w:t>Never warn</w:t>
      </w:r>
      <w:r w:rsidRPr="007F5ECF">
        <w:rPr>
          <w:rFonts w:eastAsia="SimSun"/>
          <w:lang w:val="en-GB"/>
        </w:rPr>
        <w:t>.</w:t>
      </w:r>
    </w:p>
    <w:p w:rsidR="00596980" w:rsidRPr="007F5ECF" w:rsidRDefault="00596980" w:rsidP="00E4011B">
      <w:pPr>
        <w:pStyle w:val="BodyText"/>
        <w:numPr>
          <w:ilvl w:val="0"/>
          <w:numId w:val="31"/>
        </w:numPr>
        <w:rPr>
          <w:rFonts w:eastAsia="SimSun"/>
          <w:b/>
          <w:bCs/>
          <w:lang w:val="en-GB"/>
        </w:rPr>
      </w:pPr>
      <w:r w:rsidRPr="007F5ECF">
        <w:rPr>
          <w:rFonts w:eastAsia="SimSun"/>
          <w:b/>
          <w:bCs/>
          <w:lang w:val="en-GB"/>
        </w:rPr>
        <w:t>Imports:</w:t>
      </w:r>
      <w:r w:rsidRPr="007F5ECF">
        <w:rPr>
          <w:rFonts w:eastAsia="SimSun"/>
          <w:lang w:val="en-GB"/>
        </w:rPr>
        <w:t xml:space="preserve"> counts the number of module importations in the module.</w:t>
      </w:r>
      <w:r w:rsidRPr="007F5ECF">
        <w:rPr>
          <w:rFonts w:eastAsia="SimSun"/>
          <w:lang w:val="en-GB"/>
        </w:rPr>
        <w:br/>
        <w:t xml:space="preserve">Default: </w:t>
      </w:r>
      <w:r w:rsidRPr="007F5ECF">
        <w:rPr>
          <w:rFonts w:eastAsia="SimSun"/>
          <w:b/>
          <w:lang w:val="en-GB"/>
        </w:rPr>
        <w:t>Never warn</w:t>
      </w:r>
      <w:r w:rsidRPr="007F5ECF">
        <w:rPr>
          <w:rFonts w:eastAsia="SimSun"/>
          <w:lang w:val="en-GB"/>
        </w:rPr>
        <w:t>.</w:t>
      </w:r>
    </w:p>
    <w:p w:rsidR="00596980" w:rsidRPr="007F5ECF" w:rsidRDefault="00596980" w:rsidP="00E4011B">
      <w:pPr>
        <w:pStyle w:val="BodyText"/>
        <w:numPr>
          <w:ilvl w:val="0"/>
          <w:numId w:val="31"/>
        </w:numPr>
        <w:rPr>
          <w:rFonts w:eastAsia="SimSun"/>
          <w:b/>
          <w:bCs/>
          <w:lang w:val="en-GB"/>
        </w:rPr>
      </w:pPr>
      <w:r w:rsidRPr="007F5ECF">
        <w:rPr>
          <w:rFonts w:eastAsia="SimSun"/>
          <w:b/>
          <w:bCs/>
          <w:lang w:val="en-GB"/>
        </w:rPr>
        <w:t>Efferent coupling:</w:t>
      </w:r>
      <w:r w:rsidRPr="007F5ECF">
        <w:rPr>
          <w:rFonts w:eastAsia="SimSun"/>
          <w:lang w:val="en-GB"/>
        </w:rPr>
        <w:t xml:space="preserve"> counts the number of referred assignments that are defined outside the module.</w:t>
      </w:r>
      <w:r w:rsidRPr="007F5ECF">
        <w:rPr>
          <w:rFonts w:eastAsia="SimSun"/>
          <w:lang w:val="en-GB"/>
        </w:rPr>
        <w:br/>
        <w:t xml:space="preserve">Default: </w:t>
      </w:r>
      <w:r w:rsidRPr="007F5ECF">
        <w:rPr>
          <w:rFonts w:eastAsia="SimSun"/>
          <w:b/>
          <w:lang w:val="en-GB"/>
        </w:rPr>
        <w:t>Never warn</w:t>
      </w:r>
      <w:r w:rsidRPr="007F5ECF">
        <w:rPr>
          <w:rFonts w:eastAsia="SimSun"/>
          <w:lang w:val="en-GB"/>
        </w:rPr>
        <w:t>.</w:t>
      </w:r>
    </w:p>
    <w:p w:rsidR="00596980" w:rsidRPr="007F5ECF" w:rsidRDefault="00596980" w:rsidP="00E4011B">
      <w:pPr>
        <w:pStyle w:val="BodyText"/>
        <w:numPr>
          <w:ilvl w:val="0"/>
          <w:numId w:val="31"/>
        </w:numPr>
        <w:rPr>
          <w:rFonts w:eastAsia="SimSun"/>
          <w:b/>
          <w:bCs/>
          <w:lang w:val="en-GB"/>
        </w:rPr>
      </w:pPr>
      <w:r w:rsidRPr="007F5ECF">
        <w:rPr>
          <w:rFonts w:eastAsia="SimSun"/>
          <w:b/>
          <w:bCs/>
          <w:lang w:val="en-GB"/>
        </w:rPr>
        <w:t>Afferent coupling:</w:t>
      </w:r>
      <w:r w:rsidRPr="007F5ECF">
        <w:rPr>
          <w:rFonts w:eastAsia="SimSun"/>
          <w:lang w:val="en-GB"/>
        </w:rPr>
        <w:t xml:space="preserve"> counts the number of assignments in the module that are referred by other modules.</w:t>
      </w:r>
      <w:r w:rsidRPr="007F5ECF">
        <w:rPr>
          <w:rFonts w:eastAsia="SimSun"/>
          <w:lang w:val="en-GB"/>
        </w:rPr>
        <w:br/>
        <w:t xml:space="preserve">Default: </w:t>
      </w:r>
      <w:r w:rsidRPr="007F5ECF">
        <w:rPr>
          <w:rFonts w:eastAsia="SimSun"/>
          <w:b/>
          <w:lang w:val="en-GB"/>
        </w:rPr>
        <w:t>Never warn</w:t>
      </w:r>
      <w:r w:rsidRPr="007F5ECF">
        <w:rPr>
          <w:rFonts w:eastAsia="SimSun"/>
          <w:lang w:val="en-GB"/>
        </w:rPr>
        <w:t>.</w:t>
      </w:r>
    </w:p>
    <w:p w:rsidR="00596980" w:rsidRPr="007F5ECF" w:rsidRDefault="00596980" w:rsidP="00E4011B">
      <w:pPr>
        <w:pStyle w:val="BodyText"/>
        <w:numPr>
          <w:ilvl w:val="0"/>
          <w:numId w:val="31"/>
        </w:numPr>
        <w:rPr>
          <w:rFonts w:eastAsia="SimSun"/>
          <w:b/>
          <w:bCs/>
          <w:lang w:val="en-GB"/>
        </w:rPr>
      </w:pPr>
      <w:r w:rsidRPr="007F5ECF">
        <w:rPr>
          <w:rFonts w:eastAsia="SimSun"/>
          <w:b/>
          <w:bCs/>
          <w:lang w:val="en-GB"/>
        </w:rPr>
        <w:t xml:space="preserve">Instability: </w:t>
      </w:r>
      <w:r w:rsidRPr="007F5ECF">
        <w:rPr>
          <w:rFonts w:eastAsia="SimSun"/>
          <w:lang w:val="en-GB"/>
        </w:rPr>
        <w:t>Measures the efferent to (efferent plus afferent) coupling ratio.</w:t>
      </w:r>
      <w:r w:rsidRPr="007F5ECF">
        <w:rPr>
          <w:rFonts w:eastAsia="SimSun"/>
          <w:lang w:val="en-GB"/>
        </w:rPr>
        <w:br/>
        <w:t>This metric can be used to separate library-like modules (defining types, functions, altsteps used by other modules) and high-level modules (defining test cases, high level</w:t>
      </w:r>
      <w:r w:rsidRPr="00B66225">
        <w:rPr>
          <w:rFonts w:eastAsia="SimSun"/>
        </w:rPr>
        <w:t xml:space="preserve"> behavior</w:t>
      </w:r>
      <w:r w:rsidRPr="007F5ECF">
        <w:rPr>
          <w:rFonts w:eastAsia="SimSun"/>
          <w:lang w:val="en-GB"/>
        </w:rPr>
        <w:t xml:space="preserve"> of the test). Low values of this metric (near 0.0) indicate a high level module, while high values (near 1.0) indicate that the module is used as a library.</w:t>
      </w:r>
      <w:r w:rsidRPr="007F5ECF">
        <w:rPr>
          <w:rFonts w:eastAsia="SimSun"/>
          <w:lang w:val="en-GB"/>
        </w:rPr>
        <w:br/>
        <w:t xml:space="preserve">Both situations feature a well-structured module. </w:t>
      </w:r>
      <w:r w:rsidRPr="00B66225">
        <w:rPr>
          <w:rFonts w:eastAsia="SimSun"/>
        </w:rPr>
        <w:t>However, when the value of the metric is midway between the two edge</w:t>
      </w:r>
      <w:r w:rsidR="00B66225">
        <w:rPr>
          <w:rFonts w:eastAsia="SimSun"/>
        </w:rPr>
        <w:t>s</w:t>
      </w:r>
      <w:r w:rsidRPr="00B66225">
        <w:rPr>
          <w:rFonts w:eastAsia="SimSun"/>
        </w:rPr>
        <w:t xml:space="preserve"> (near 0.5)</w:t>
      </w:r>
      <w:r w:rsidR="00B66225" w:rsidRPr="00B66225">
        <w:rPr>
          <w:rFonts w:eastAsia="SimSun"/>
        </w:rPr>
        <w:t>;</w:t>
      </w:r>
      <w:r w:rsidRPr="00B66225">
        <w:rPr>
          <w:rFonts w:eastAsia="SimSun"/>
        </w:rPr>
        <w:t xml:space="preserve"> it is a sign of instable module that might be worth separating to two modules.</w:t>
      </w:r>
      <w:r w:rsidRPr="00B66225">
        <w:rPr>
          <w:rFonts w:eastAsia="SimSun"/>
        </w:rPr>
        <w:br/>
      </w:r>
      <w:r w:rsidRPr="007F5ECF">
        <w:rPr>
          <w:rFonts w:eastAsia="SimSun"/>
          <w:lang w:val="en-GB"/>
        </w:rPr>
        <w:t xml:space="preserve">Default: classify to </w:t>
      </w:r>
      <w:r w:rsidRPr="007F5ECF">
        <w:rPr>
          <w:rFonts w:eastAsia="SimSun"/>
          <w:b/>
          <w:lang w:val="en-GB"/>
        </w:rPr>
        <w:t>Low risk</w:t>
      </w:r>
      <w:r w:rsidRPr="007F5ECF">
        <w:rPr>
          <w:rFonts w:eastAsia="SimSun"/>
          <w:lang w:val="en-GB"/>
        </w:rPr>
        <w:t xml:space="preserve"> when the value is between 0.3 and 0.7.</w:t>
      </w:r>
    </w:p>
    <w:p w:rsidR="00596980" w:rsidRPr="007F5ECF" w:rsidRDefault="00596980" w:rsidP="00596980">
      <w:pPr>
        <w:pStyle w:val="Heading3"/>
        <w:keepLines/>
        <w:tabs>
          <w:tab w:val="clear" w:pos="0"/>
          <w:tab w:val="clear" w:pos="1304"/>
          <w:tab w:val="num" w:pos="1701"/>
        </w:tabs>
        <w:spacing w:before="480"/>
        <w:ind w:left="1701" w:hanging="1701"/>
        <w:rPr>
          <w:rFonts w:eastAsia="SimSun"/>
          <w:lang w:val="en-GB"/>
        </w:rPr>
      </w:pPr>
      <w:bookmarkStart w:id="75" w:name="_Toc433965383"/>
      <w:bookmarkStart w:id="76" w:name="_Toc517185413"/>
      <w:r w:rsidRPr="007F5ECF">
        <w:rPr>
          <w:rFonts w:eastAsia="SimSun"/>
          <w:lang w:val="en-GB"/>
        </w:rPr>
        <w:t>Function metrics</w:t>
      </w:r>
      <w:bookmarkEnd w:id="75"/>
      <w:bookmarkEnd w:id="76"/>
    </w:p>
    <w:p w:rsidR="00596980" w:rsidRPr="007F5ECF" w:rsidRDefault="00596980" w:rsidP="00596980">
      <w:pPr>
        <w:pStyle w:val="BodyText"/>
        <w:rPr>
          <w:rFonts w:eastAsia="SimSun"/>
          <w:b/>
          <w:bCs/>
          <w:lang w:val="en-GB"/>
        </w:rPr>
      </w:pPr>
      <w:r w:rsidRPr="007F5ECF">
        <w:rPr>
          <w:rFonts w:eastAsia="SimSun"/>
          <w:lang w:val="en-GB"/>
        </w:rPr>
        <w:t>These metrics collect information about each function.</w:t>
      </w:r>
    </w:p>
    <w:p w:rsidR="00596980" w:rsidRPr="007F5ECF" w:rsidRDefault="00596980" w:rsidP="00E4011B">
      <w:pPr>
        <w:pStyle w:val="BodyText"/>
        <w:numPr>
          <w:ilvl w:val="0"/>
          <w:numId w:val="32"/>
        </w:numPr>
        <w:rPr>
          <w:rFonts w:eastAsia="SimSun"/>
          <w:b/>
          <w:bCs/>
          <w:lang w:val="en-GB"/>
        </w:rPr>
      </w:pPr>
      <w:r w:rsidRPr="007F5ECF">
        <w:rPr>
          <w:rFonts w:eastAsia="SimSun"/>
          <w:b/>
          <w:bCs/>
          <w:lang w:val="en-GB"/>
        </w:rPr>
        <w:t>Number of parameters:</w:t>
      </w:r>
      <w:r w:rsidRPr="007F5ECF">
        <w:rPr>
          <w:rFonts w:eastAsia="SimSun"/>
          <w:lang w:val="en-GB"/>
        </w:rPr>
        <w:t xml:space="preserve"> counts the number of formal parameters in the function definition.</w:t>
      </w:r>
      <w:r w:rsidRPr="007F5ECF">
        <w:rPr>
          <w:rFonts w:eastAsia="SimSun"/>
          <w:lang w:val="en-GB"/>
        </w:rPr>
        <w:br/>
        <w:t xml:space="preserve">Default: </w:t>
      </w:r>
      <w:r w:rsidRPr="007F5ECF">
        <w:rPr>
          <w:rFonts w:eastAsia="SimSun"/>
          <w:b/>
          <w:lang w:val="en-GB"/>
        </w:rPr>
        <w:t>No risk</w:t>
      </w:r>
      <w:r w:rsidRPr="007F5ECF">
        <w:rPr>
          <w:rFonts w:eastAsia="SimSun"/>
          <w:lang w:val="en-GB"/>
        </w:rPr>
        <w:t xml:space="preserve"> under 5, </w:t>
      </w:r>
      <w:r w:rsidRPr="007F5ECF">
        <w:rPr>
          <w:rFonts w:eastAsia="SimSun"/>
          <w:b/>
          <w:lang w:val="en-GB"/>
        </w:rPr>
        <w:t>Low risk</w:t>
      </w:r>
      <w:r w:rsidRPr="007F5ECF">
        <w:rPr>
          <w:rFonts w:eastAsia="SimSun"/>
          <w:lang w:val="en-GB"/>
        </w:rPr>
        <w:t xml:space="preserve"> between 5 and 7, </w:t>
      </w:r>
      <w:r w:rsidRPr="007F5ECF">
        <w:rPr>
          <w:rFonts w:eastAsia="SimSun"/>
          <w:b/>
          <w:lang w:val="en-GB"/>
        </w:rPr>
        <w:t>High risk</w:t>
      </w:r>
      <w:r w:rsidRPr="007F5ECF">
        <w:rPr>
          <w:rFonts w:eastAsia="SimSun"/>
          <w:lang w:val="en-GB"/>
        </w:rPr>
        <w:t xml:space="preserve"> above 7 parameters.</w:t>
      </w:r>
    </w:p>
    <w:p w:rsidR="00596980" w:rsidRPr="007F5ECF" w:rsidRDefault="00596980" w:rsidP="00E4011B">
      <w:pPr>
        <w:pStyle w:val="BodyText"/>
        <w:numPr>
          <w:ilvl w:val="0"/>
          <w:numId w:val="32"/>
        </w:numPr>
        <w:rPr>
          <w:rFonts w:eastAsia="SimSun"/>
          <w:b/>
          <w:bCs/>
          <w:lang w:val="en-GB"/>
        </w:rPr>
      </w:pPr>
      <w:r w:rsidRPr="007F5ECF">
        <w:rPr>
          <w:rFonts w:eastAsia="SimSun"/>
          <w:b/>
          <w:bCs/>
          <w:lang w:val="en-GB"/>
        </w:rPr>
        <w:t xml:space="preserve">Lines of code: </w:t>
      </w:r>
      <w:r w:rsidRPr="007F5ECF">
        <w:rPr>
          <w:rFonts w:eastAsia="SimSun"/>
          <w:lang w:val="en-GB"/>
        </w:rPr>
        <w:t>counts the lines of source code of the function.</w:t>
      </w:r>
      <w:r w:rsidRPr="007F5ECF">
        <w:rPr>
          <w:rFonts w:eastAsia="SimSun"/>
          <w:lang w:val="en-GB"/>
        </w:rPr>
        <w:br/>
        <w:t xml:space="preserve">Default: </w:t>
      </w:r>
      <w:r w:rsidRPr="007F5ECF">
        <w:rPr>
          <w:rFonts w:eastAsia="SimSun"/>
          <w:b/>
          <w:lang w:val="en-GB"/>
        </w:rPr>
        <w:t>No risk</w:t>
      </w:r>
      <w:r w:rsidRPr="007F5ECF">
        <w:rPr>
          <w:rFonts w:eastAsia="SimSun"/>
          <w:lang w:val="en-GB"/>
        </w:rPr>
        <w:t xml:space="preserve"> under 100, </w:t>
      </w:r>
      <w:r w:rsidRPr="007F5ECF">
        <w:rPr>
          <w:rFonts w:eastAsia="SimSun"/>
          <w:b/>
          <w:lang w:val="en-GB"/>
        </w:rPr>
        <w:t>Low risk</w:t>
      </w:r>
      <w:r w:rsidRPr="007F5ECF">
        <w:rPr>
          <w:rFonts w:eastAsia="SimSun"/>
          <w:lang w:val="en-GB"/>
        </w:rPr>
        <w:t xml:space="preserve"> between 100 and 150, </w:t>
      </w:r>
      <w:r w:rsidRPr="007F5ECF">
        <w:rPr>
          <w:rFonts w:eastAsia="SimSun"/>
          <w:b/>
          <w:lang w:val="en-GB"/>
        </w:rPr>
        <w:t>High risk</w:t>
      </w:r>
      <w:r w:rsidRPr="007F5ECF">
        <w:rPr>
          <w:rFonts w:eastAsia="SimSun"/>
          <w:lang w:val="en-GB"/>
        </w:rPr>
        <w:t xml:space="preserve"> above 150 lines.</w:t>
      </w:r>
    </w:p>
    <w:p w:rsidR="00596980" w:rsidRPr="007F5ECF" w:rsidRDefault="00596980" w:rsidP="00E4011B">
      <w:pPr>
        <w:pStyle w:val="BodyText"/>
        <w:numPr>
          <w:ilvl w:val="0"/>
          <w:numId w:val="32"/>
        </w:numPr>
        <w:rPr>
          <w:rFonts w:eastAsia="SimSun"/>
          <w:b/>
          <w:bCs/>
          <w:lang w:val="en-GB"/>
        </w:rPr>
      </w:pPr>
      <w:r w:rsidRPr="007F5ECF">
        <w:rPr>
          <w:rFonts w:eastAsia="SimSun"/>
          <w:b/>
          <w:bCs/>
          <w:lang w:val="en-GB"/>
        </w:rPr>
        <w:lastRenderedPageBreak/>
        <w:t>Cyclomatic complexity:</w:t>
      </w:r>
      <w:r w:rsidRPr="007F5ECF">
        <w:rPr>
          <w:rFonts w:eastAsia="SimSun"/>
          <w:lang w:val="en-GB"/>
        </w:rPr>
        <w:t xml:space="preserve"> Cyclomatic (or McCabe) complexity of the function. Basically, it is the number of control structures (loops, if branches, etc.) in the code.</w:t>
      </w:r>
      <w:r w:rsidRPr="007F5ECF">
        <w:rPr>
          <w:rFonts w:eastAsia="SimSun"/>
          <w:lang w:val="en-GB"/>
        </w:rPr>
        <w:br/>
        <w:t xml:space="preserve">Default: </w:t>
      </w:r>
      <w:r w:rsidRPr="007F5ECF">
        <w:rPr>
          <w:rFonts w:eastAsia="SimSun"/>
          <w:b/>
          <w:lang w:val="en-GB"/>
        </w:rPr>
        <w:t>No risk</w:t>
      </w:r>
      <w:r w:rsidRPr="007F5ECF">
        <w:rPr>
          <w:rFonts w:eastAsia="SimSun"/>
          <w:lang w:val="en-GB"/>
        </w:rPr>
        <w:t xml:space="preserve"> under 10, </w:t>
      </w:r>
      <w:r w:rsidRPr="007F5ECF">
        <w:rPr>
          <w:rFonts w:eastAsia="SimSun"/>
          <w:b/>
          <w:lang w:val="en-GB"/>
        </w:rPr>
        <w:t>Low risk</w:t>
      </w:r>
      <w:r w:rsidRPr="007F5ECF">
        <w:rPr>
          <w:rFonts w:eastAsia="SimSun"/>
          <w:lang w:val="en-GB"/>
        </w:rPr>
        <w:t xml:space="preserve"> between 10 and 20, </w:t>
      </w:r>
      <w:r w:rsidRPr="007F5ECF">
        <w:rPr>
          <w:rFonts w:eastAsia="SimSun"/>
          <w:b/>
          <w:lang w:val="en-GB"/>
        </w:rPr>
        <w:t>High risk</w:t>
      </w:r>
      <w:r w:rsidRPr="007F5ECF">
        <w:rPr>
          <w:rFonts w:eastAsia="SimSun"/>
          <w:lang w:val="en-GB"/>
        </w:rPr>
        <w:t xml:space="preserve"> above 20.</w:t>
      </w:r>
    </w:p>
    <w:p w:rsidR="00596980" w:rsidRPr="007F5ECF" w:rsidRDefault="00596980" w:rsidP="00E4011B">
      <w:pPr>
        <w:pStyle w:val="BodyText"/>
        <w:numPr>
          <w:ilvl w:val="0"/>
          <w:numId w:val="32"/>
        </w:numPr>
        <w:rPr>
          <w:rFonts w:eastAsia="SimSun"/>
          <w:b/>
          <w:bCs/>
          <w:lang w:val="en-GB"/>
        </w:rPr>
      </w:pPr>
      <w:r w:rsidRPr="007F5ECF">
        <w:rPr>
          <w:rFonts w:eastAsia="SimSun"/>
          <w:b/>
          <w:bCs/>
          <w:lang w:val="en-GB"/>
        </w:rPr>
        <w:t>Nesting:</w:t>
      </w:r>
      <w:r w:rsidRPr="007F5ECF">
        <w:rPr>
          <w:rFonts w:eastAsia="SimSun"/>
          <w:lang w:val="en-GB"/>
        </w:rPr>
        <w:t xml:space="preserve"> counts the maximal number of nested blocks in the code.</w:t>
      </w:r>
      <w:r w:rsidRPr="007F5ECF">
        <w:rPr>
          <w:rFonts w:eastAsia="SimSun"/>
          <w:lang w:val="en-GB"/>
        </w:rPr>
        <w:br/>
        <w:t xml:space="preserve">Default: </w:t>
      </w:r>
      <w:r w:rsidRPr="007F5ECF">
        <w:rPr>
          <w:rFonts w:eastAsia="SimSun"/>
          <w:b/>
          <w:lang w:val="en-GB"/>
        </w:rPr>
        <w:t>No risk</w:t>
      </w:r>
      <w:r w:rsidRPr="007F5ECF">
        <w:rPr>
          <w:rFonts w:eastAsia="SimSun"/>
          <w:lang w:val="en-GB"/>
        </w:rPr>
        <w:t xml:space="preserve"> under 4, </w:t>
      </w:r>
      <w:r w:rsidRPr="007F5ECF">
        <w:rPr>
          <w:rFonts w:eastAsia="SimSun"/>
          <w:b/>
          <w:lang w:val="en-GB"/>
        </w:rPr>
        <w:t>Low risk</w:t>
      </w:r>
      <w:r w:rsidRPr="007F5ECF">
        <w:rPr>
          <w:rFonts w:eastAsia="SimSun"/>
          <w:lang w:val="en-GB"/>
        </w:rPr>
        <w:t xml:space="preserve"> between 4 and 6, </w:t>
      </w:r>
      <w:r w:rsidRPr="007F5ECF">
        <w:rPr>
          <w:rFonts w:eastAsia="SimSun"/>
          <w:b/>
          <w:lang w:val="en-GB"/>
        </w:rPr>
        <w:t>High risk</w:t>
      </w:r>
      <w:r w:rsidRPr="007F5ECF">
        <w:rPr>
          <w:rFonts w:eastAsia="SimSun"/>
          <w:lang w:val="en-GB"/>
        </w:rPr>
        <w:t xml:space="preserve"> above 6 nested blocks.</w:t>
      </w:r>
    </w:p>
    <w:p w:rsidR="00596980" w:rsidRPr="007F5ECF" w:rsidRDefault="00596980" w:rsidP="00E4011B">
      <w:pPr>
        <w:pStyle w:val="BodyText"/>
        <w:numPr>
          <w:ilvl w:val="0"/>
          <w:numId w:val="32"/>
        </w:numPr>
        <w:rPr>
          <w:rFonts w:eastAsia="SimSun"/>
          <w:b/>
          <w:bCs/>
          <w:lang w:val="en-GB"/>
        </w:rPr>
      </w:pPr>
      <w:r w:rsidRPr="007F5ECF">
        <w:rPr>
          <w:rFonts w:eastAsia="SimSun"/>
          <w:b/>
          <w:bCs/>
          <w:lang w:val="en-GB"/>
        </w:rPr>
        <w:t>Return points:</w:t>
      </w:r>
      <w:r w:rsidRPr="007F5ECF">
        <w:rPr>
          <w:rFonts w:eastAsia="SimSun"/>
          <w:lang w:val="en-GB"/>
        </w:rPr>
        <w:t xml:space="preserve"> counts the number of exit points in the functions (i.e. the return statements, and the end of functions).</w:t>
      </w:r>
      <w:r w:rsidRPr="007F5ECF">
        <w:rPr>
          <w:rFonts w:eastAsia="SimSun"/>
          <w:lang w:val="en-GB"/>
        </w:rPr>
        <w:br/>
        <w:t xml:space="preserve">Default: </w:t>
      </w:r>
      <w:r w:rsidRPr="007F5ECF">
        <w:rPr>
          <w:rFonts w:eastAsia="SimSun"/>
          <w:b/>
          <w:lang w:val="en-GB"/>
        </w:rPr>
        <w:t>Never warn</w:t>
      </w:r>
      <w:r w:rsidRPr="007F5ECF">
        <w:rPr>
          <w:rFonts w:eastAsia="SimSun"/>
          <w:lang w:val="en-GB"/>
        </w:rPr>
        <w:t>.</w:t>
      </w:r>
    </w:p>
    <w:p w:rsidR="00596980" w:rsidRPr="007F5ECF" w:rsidRDefault="00596980" w:rsidP="00E4011B">
      <w:pPr>
        <w:pStyle w:val="BodyText"/>
        <w:numPr>
          <w:ilvl w:val="0"/>
          <w:numId w:val="32"/>
        </w:numPr>
        <w:rPr>
          <w:rFonts w:eastAsia="SimSun"/>
          <w:b/>
          <w:bCs/>
          <w:lang w:val="en-GB"/>
        </w:rPr>
      </w:pPr>
      <w:r w:rsidRPr="007F5ECF">
        <w:rPr>
          <w:rFonts w:eastAsia="SimSun"/>
          <w:b/>
          <w:bCs/>
          <w:lang w:val="en-GB"/>
        </w:rPr>
        <w:t>Default activations:</w:t>
      </w:r>
      <w:r w:rsidRPr="007F5ECF">
        <w:rPr>
          <w:rFonts w:eastAsia="SimSun"/>
          <w:lang w:val="en-GB"/>
        </w:rPr>
        <w:t xml:space="preserve"> counts the maximal number of default altstep branches that can be activated during the function call.</w:t>
      </w:r>
      <w:r w:rsidRPr="007F5ECF">
        <w:rPr>
          <w:rFonts w:eastAsia="SimSun"/>
          <w:lang w:val="en-GB"/>
        </w:rPr>
        <w:br/>
        <w:t xml:space="preserve">Default: </w:t>
      </w:r>
      <w:r w:rsidRPr="007F5ECF">
        <w:rPr>
          <w:rFonts w:eastAsia="SimSun"/>
          <w:b/>
          <w:lang w:val="en-GB"/>
        </w:rPr>
        <w:t>Never warn</w:t>
      </w:r>
      <w:r w:rsidRPr="007F5ECF">
        <w:rPr>
          <w:rFonts w:eastAsia="SimSun"/>
          <w:lang w:val="en-GB"/>
        </w:rPr>
        <w:t>.</w:t>
      </w:r>
    </w:p>
    <w:p w:rsidR="00596980" w:rsidRPr="007F5ECF" w:rsidRDefault="00596980" w:rsidP="00E4011B">
      <w:pPr>
        <w:pStyle w:val="BodyText"/>
        <w:numPr>
          <w:ilvl w:val="0"/>
          <w:numId w:val="32"/>
        </w:numPr>
        <w:rPr>
          <w:rFonts w:eastAsia="SimSun"/>
          <w:b/>
          <w:bCs/>
          <w:lang w:val="en-GB"/>
        </w:rPr>
      </w:pPr>
      <w:r w:rsidRPr="007F5ECF">
        <w:rPr>
          <w:rFonts w:eastAsia="SimSun"/>
          <w:b/>
          <w:bCs/>
          <w:lang w:val="en-GB"/>
        </w:rPr>
        <w:t>External feature envy:</w:t>
      </w:r>
      <w:r w:rsidRPr="007F5ECF">
        <w:rPr>
          <w:rFonts w:eastAsia="SimSun"/>
          <w:lang w:val="en-GB"/>
        </w:rPr>
        <w:t xml:space="preserve"> counts the number of references in the function body to entities inside the module where the function resides.</w:t>
      </w:r>
      <w:r w:rsidRPr="007F5ECF">
        <w:rPr>
          <w:rFonts w:eastAsia="SimSun"/>
          <w:lang w:val="en-GB"/>
        </w:rPr>
        <w:br/>
        <w:t xml:space="preserve">Default: </w:t>
      </w:r>
      <w:r w:rsidRPr="007F5ECF">
        <w:rPr>
          <w:rFonts w:eastAsia="SimSun"/>
          <w:b/>
          <w:lang w:val="en-GB"/>
        </w:rPr>
        <w:t>Never warn</w:t>
      </w:r>
      <w:r w:rsidRPr="007F5ECF">
        <w:rPr>
          <w:rFonts w:eastAsia="SimSun"/>
          <w:lang w:val="en-GB"/>
        </w:rPr>
        <w:t>.</w:t>
      </w:r>
    </w:p>
    <w:p w:rsidR="00596980" w:rsidRPr="007F5ECF" w:rsidRDefault="00596980" w:rsidP="00E4011B">
      <w:pPr>
        <w:pStyle w:val="BodyText"/>
        <w:numPr>
          <w:ilvl w:val="0"/>
          <w:numId w:val="32"/>
        </w:numPr>
        <w:rPr>
          <w:rFonts w:eastAsia="SimSun"/>
          <w:b/>
          <w:bCs/>
          <w:lang w:val="en-GB"/>
        </w:rPr>
      </w:pPr>
      <w:r w:rsidRPr="007F5ECF">
        <w:rPr>
          <w:rFonts w:eastAsia="SimSun"/>
          <w:b/>
          <w:bCs/>
          <w:lang w:val="en-GB"/>
        </w:rPr>
        <w:t>Internal feature envy:</w:t>
      </w:r>
      <w:r w:rsidRPr="007F5ECF">
        <w:rPr>
          <w:rFonts w:eastAsia="SimSun"/>
          <w:lang w:val="en-GB"/>
        </w:rPr>
        <w:t xml:space="preserve"> counts the number of references in the function body to entities outside the module where the function resides.</w:t>
      </w:r>
      <w:r w:rsidRPr="007F5ECF">
        <w:rPr>
          <w:rFonts w:eastAsia="SimSun"/>
          <w:lang w:val="en-GB"/>
        </w:rPr>
        <w:br/>
        <w:t xml:space="preserve">Default: </w:t>
      </w:r>
      <w:r w:rsidRPr="007F5ECF">
        <w:rPr>
          <w:rFonts w:eastAsia="SimSun"/>
          <w:b/>
          <w:lang w:val="en-GB"/>
        </w:rPr>
        <w:t>Never warn</w:t>
      </w:r>
      <w:r w:rsidRPr="007F5ECF">
        <w:rPr>
          <w:rFonts w:eastAsia="SimSun"/>
          <w:lang w:val="en-GB"/>
        </w:rPr>
        <w:t>.</w:t>
      </w:r>
    </w:p>
    <w:p w:rsidR="00596980" w:rsidRPr="007F5ECF" w:rsidRDefault="00596980" w:rsidP="00596980">
      <w:pPr>
        <w:pStyle w:val="Heading3"/>
        <w:keepLines/>
        <w:tabs>
          <w:tab w:val="clear" w:pos="0"/>
          <w:tab w:val="clear" w:pos="1304"/>
          <w:tab w:val="num" w:pos="1701"/>
        </w:tabs>
        <w:spacing w:before="480"/>
        <w:ind w:left="1701" w:hanging="1701"/>
        <w:rPr>
          <w:rFonts w:eastAsia="SimSun"/>
          <w:lang w:val="en-GB"/>
        </w:rPr>
      </w:pPr>
      <w:bookmarkStart w:id="77" w:name="_Toc433965384"/>
      <w:bookmarkStart w:id="78" w:name="_Toc517185414"/>
      <w:r w:rsidRPr="007F5ECF">
        <w:rPr>
          <w:rFonts w:eastAsia="SimSun"/>
          <w:lang w:val="en-GB"/>
        </w:rPr>
        <w:t>Testcase metrics</w:t>
      </w:r>
      <w:bookmarkEnd w:id="77"/>
      <w:bookmarkEnd w:id="78"/>
    </w:p>
    <w:p w:rsidR="00596980" w:rsidRPr="007F5ECF" w:rsidRDefault="00596980" w:rsidP="00596980">
      <w:pPr>
        <w:pStyle w:val="BodyText"/>
        <w:rPr>
          <w:rFonts w:eastAsia="SimSun"/>
          <w:b/>
          <w:bCs/>
          <w:lang w:val="en-GB"/>
        </w:rPr>
      </w:pPr>
      <w:r w:rsidRPr="007F5ECF">
        <w:rPr>
          <w:rFonts w:eastAsia="SimSun"/>
          <w:lang w:val="en-GB"/>
        </w:rPr>
        <w:t>These metrics collect information about each test case.</w:t>
      </w:r>
    </w:p>
    <w:p w:rsidR="00596980" w:rsidRPr="007F5ECF" w:rsidRDefault="00596980" w:rsidP="00E4011B">
      <w:pPr>
        <w:pStyle w:val="BodyText"/>
        <w:numPr>
          <w:ilvl w:val="0"/>
          <w:numId w:val="33"/>
        </w:numPr>
        <w:rPr>
          <w:rFonts w:eastAsia="SimSun"/>
          <w:b/>
          <w:bCs/>
          <w:lang w:val="en-GB"/>
        </w:rPr>
      </w:pPr>
      <w:r w:rsidRPr="007F5ECF">
        <w:rPr>
          <w:rFonts w:eastAsia="SimSun"/>
          <w:b/>
          <w:bCs/>
          <w:lang w:val="en-GB"/>
        </w:rPr>
        <w:t xml:space="preserve">Lines of code: </w:t>
      </w:r>
      <w:r w:rsidRPr="007F5ECF">
        <w:rPr>
          <w:rFonts w:eastAsia="SimSun"/>
          <w:lang w:val="en-GB"/>
        </w:rPr>
        <w:t>counts the lines of source code of the test case.</w:t>
      </w:r>
      <w:r w:rsidRPr="007F5ECF">
        <w:rPr>
          <w:rFonts w:eastAsia="SimSun"/>
          <w:lang w:val="en-GB"/>
        </w:rPr>
        <w:br/>
        <w:t xml:space="preserve">Default: </w:t>
      </w:r>
      <w:r w:rsidRPr="007F5ECF">
        <w:rPr>
          <w:rFonts w:eastAsia="SimSun"/>
          <w:b/>
          <w:lang w:val="en-GB"/>
        </w:rPr>
        <w:t>No risk</w:t>
      </w:r>
      <w:r w:rsidRPr="007F5ECF">
        <w:rPr>
          <w:rFonts w:eastAsia="SimSun"/>
          <w:lang w:val="en-GB"/>
        </w:rPr>
        <w:t xml:space="preserve"> under 100, </w:t>
      </w:r>
      <w:r w:rsidRPr="007F5ECF">
        <w:rPr>
          <w:rFonts w:eastAsia="SimSun"/>
          <w:b/>
          <w:lang w:val="en-GB"/>
        </w:rPr>
        <w:t>Low risk</w:t>
      </w:r>
      <w:r w:rsidRPr="007F5ECF">
        <w:rPr>
          <w:rFonts w:eastAsia="SimSun"/>
          <w:lang w:val="en-GB"/>
        </w:rPr>
        <w:t xml:space="preserve"> between 100 and 150, </w:t>
      </w:r>
      <w:r w:rsidRPr="007F5ECF">
        <w:rPr>
          <w:rFonts w:eastAsia="SimSun"/>
          <w:b/>
          <w:lang w:val="en-GB"/>
        </w:rPr>
        <w:t>High risk</w:t>
      </w:r>
      <w:r w:rsidRPr="007F5ECF">
        <w:rPr>
          <w:rFonts w:eastAsia="SimSun"/>
          <w:lang w:val="en-GB"/>
        </w:rPr>
        <w:t xml:space="preserve"> above 150 lines.</w:t>
      </w:r>
    </w:p>
    <w:p w:rsidR="00596980" w:rsidRPr="007F5ECF" w:rsidRDefault="00596980" w:rsidP="00E4011B">
      <w:pPr>
        <w:pStyle w:val="BodyText"/>
        <w:numPr>
          <w:ilvl w:val="0"/>
          <w:numId w:val="33"/>
        </w:numPr>
        <w:rPr>
          <w:rFonts w:eastAsia="SimSun"/>
          <w:lang w:val="en-GB"/>
        </w:rPr>
      </w:pPr>
      <w:r w:rsidRPr="007F5ECF">
        <w:rPr>
          <w:rFonts w:eastAsia="SimSun"/>
          <w:b/>
          <w:bCs/>
          <w:lang w:val="en-GB"/>
        </w:rPr>
        <w:t>Cyclomatic complexity:</w:t>
      </w:r>
      <w:r w:rsidRPr="007F5ECF">
        <w:rPr>
          <w:rFonts w:eastAsia="SimSun"/>
          <w:lang w:val="en-GB"/>
        </w:rPr>
        <w:t xml:space="preserve"> Cyclomatic (or McCabe) complexity of the test case. Basically, it is the number of control structures (loops, if branches, etc.) in the code.</w:t>
      </w:r>
      <w:r w:rsidRPr="007F5ECF">
        <w:rPr>
          <w:rFonts w:eastAsia="SimSun"/>
          <w:lang w:val="en-GB"/>
        </w:rPr>
        <w:br/>
        <w:t xml:space="preserve">Default: </w:t>
      </w:r>
      <w:r w:rsidRPr="007F5ECF">
        <w:rPr>
          <w:rFonts w:eastAsia="SimSun"/>
          <w:b/>
          <w:lang w:val="en-GB"/>
        </w:rPr>
        <w:t>No risk</w:t>
      </w:r>
      <w:r w:rsidRPr="007F5ECF">
        <w:rPr>
          <w:rFonts w:eastAsia="SimSun"/>
          <w:lang w:val="en-GB"/>
        </w:rPr>
        <w:t xml:space="preserve"> under 10, </w:t>
      </w:r>
      <w:r w:rsidRPr="007F5ECF">
        <w:rPr>
          <w:rFonts w:eastAsia="SimSun"/>
          <w:b/>
          <w:lang w:val="en-GB"/>
        </w:rPr>
        <w:t>Low risk</w:t>
      </w:r>
      <w:r w:rsidRPr="007F5ECF">
        <w:rPr>
          <w:rFonts w:eastAsia="SimSun"/>
          <w:lang w:val="en-GB"/>
        </w:rPr>
        <w:t xml:space="preserve"> between 10 and 20, </w:t>
      </w:r>
      <w:r w:rsidRPr="007F5ECF">
        <w:rPr>
          <w:rFonts w:eastAsia="SimSun"/>
          <w:b/>
          <w:lang w:val="en-GB"/>
        </w:rPr>
        <w:t>High risk</w:t>
      </w:r>
      <w:r w:rsidRPr="007F5ECF">
        <w:rPr>
          <w:rFonts w:eastAsia="SimSun"/>
          <w:lang w:val="en-GB"/>
        </w:rPr>
        <w:t xml:space="preserve"> above 20.</w:t>
      </w:r>
    </w:p>
    <w:p w:rsidR="00596980" w:rsidRPr="007F5ECF" w:rsidRDefault="00596980" w:rsidP="00E4011B">
      <w:pPr>
        <w:pStyle w:val="BodyText"/>
        <w:numPr>
          <w:ilvl w:val="0"/>
          <w:numId w:val="33"/>
        </w:numPr>
        <w:rPr>
          <w:rFonts w:eastAsia="SimSun"/>
          <w:b/>
          <w:bCs/>
          <w:lang w:val="en-GB"/>
        </w:rPr>
      </w:pPr>
      <w:r w:rsidRPr="007F5ECF">
        <w:rPr>
          <w:rFonts w:eastAsia="SimSun"/>
          <w:lang w:val="en-GB"/>
        </w:rPr>
        <w:t>Nesting: counts the maximal number of nested blocks in the code.</w:t>
      </w:r>
      <w:r w:rsidRPr="007F5ECF">
        <w:rPr>
          <w:rFonts w:eastAsia="SimSun"/>
          <w:lang w:val="en-GB"/>
        </w:rPr>
        <w:br/>
        <w:t xml:space="preserve">Default: </w:t>
      </w:r>
      <w:r w:rsidRPr="007F5ECF">
        <w:rPr>
          <w:rFonts w:eastAsia="SimSun"/>
          <w:b/>
          <w:lang w:val="en-GB"/>
        </w:rPr>
        <w:t>No risk</w:t>
      </w:r>
      <w:r w:rsidRPr="007F5ECF">
        <w:rPr>
          <w:rFonts w:eastAsia="SimSun"/>
          <w:lang w:val="en-GB"/>
        </w:rPr>
        <w:t xml:space="preserve"> under 4, </w:t>
      </w:r>
      <w:r w:rsidRPr="007F5ECF">
        <w:rPr>
          <w:rFonts w:eastAsia="SimSun"/>
          <w:b/>
          <w:lang w:val="en-GB"/>
        </w:rPr>
        <w:t>Low risk</w:t>
      </w:r>
      <w:r w:rsidRPr="007F5ECF">
        <w:rPr>
          <w:rFonts w:eastAsia="SimSun"/>
          <w:lang w:val="en-GB"/>
        </w:rPr>
        <w:t xml:space="preserve"> between 4 and 6, </w:t>
      </w:r>
      <w:r w:rsidRPr="007F5ECF">
        <w:rPr>
          <w:rFonts w:eastAsia="SimSun"/>
          <w:b/>
          <w:lang w:val="en-GB"/>
        </w:rPr>
        <w:t>High risk</w:t>
      </w:r>
      <w:r w:rsidRPr="007F5ECF">
        <w:rPr>
          <w:rFonts w:eastAsia="SimSun"/>
          <w:lang w:val="en-GB"/>
        </w:rPr>
        <w:t xml:space="preserve"> above 6 nested block</w:t>
      </w:r>
      <w:r>
        <w:rPr>
          <w:rFonts w:eastAsia="SimSun"/>
          <w:lang w:val="en-GB"/>
        </w:rPr>
        <w:t>s</w:t>
      </w:r>
      <w:r w:rsidRPr="007F5ECF">
        <w:rPr>
          <w:rFonts w:eastAsia="SimSun"/>
          <w:lang w:val="en-GB"/>
        </w:rPr>
        <w:t>.</w:t>
      </w:r>
    </w:p>
    <w:p w:rsidR="00596980" w:rsidRPr="007F5ECF" w:rsidRDefault="00596980" w:rsidP="00E4011B">
      <w:pPr>
        <w:pStyle w:val="BodyText"/>
        <w:numPr>
          <w:ilvl w:val="0"/>
          <w:numId w:val="33"/>
        </w:numPr>
        <w:rPr>
          <w:rFonts w:eastAsia="SimSun"/>
          <w:b/>
          <w:bCs/>
          <w:lang w:val="en-GB"/>
        </w:rPr>
      </w:pPr>
      <w:r w:rsidRPr="007F5ECF">
        <w:rPr>
          <w:rFonts w:eastAsia="SimSun"/>
          <w:b/>
          <w:bCs/>
          <w:lang w:val="en-GB"/>
        </w:rPr>
        <w:t>Number of parameters:</w:t>
      </w:r>
      <w:r w:rsidRPr="007F5ECF">
        <w:rPr>
          <w:rFonts w:eastAsia="SimSun"/>
          <w:lang w:val="en-GB"/>
        </w:rPr>
        <w:t xml:space="preserve"> counts the number of formal parameters in the test case definition.</w:t>
      </w:r>
      <w:r w:rsidRPr="007F5ECF">
        <w:rPr>
          <w:rFonts w:eastAsia="SimSun"/>
          <w:lang w:val="en-GB"/>
        </w:rPr>
        <w:br/>
        <w:t xml:space="preserve">Default: </w:t>
      </w:r>
      <w:r w:rsidRPr="007F5ECF">
        <w:rPr>
          <w:rFonts w:eastAsia="SimSun"/>
          <w:b/>
          <w:lang w:val="en-GB"/>
        </w:rPr>
        <w:t>No risk</w:t>
      </w:r>
      <w:r w:rsidRPr="007F5ECF">
        <w:rPr>
          <w:rFonts w:eastAsia="SimSun"/>
          <w:lang w:val="en-GB"/>
        </w:rPr>
        <w:t xml:space="preserve"> under 5, </w:t>
      </w:r>
      <w:r w:rsidRPr="007F5ECF">
        <w:rPr>
          <w:rFonts w:eastAsia="SimSun"/>
          <w:b/>
          <w:lang w:val="en-GB"/>
        </w:rPr>
        <w:t>Low risk</w:t>
      </w:r>
      <w:r w:rsidRPr="007F5ECF">
        <w:rPr>
          <w:rFonts w:eastAsia="SimSun"/>
          <w:lang w:val="en-GB"/>
        </w:rPr>
        <w:t xml:space="preserve"> between 5 and 7, </w:t>
      </w:r>
      <w:r w:rsidRPr="007F5ECF">
        <w:rPr>
          <w:rFonts w:eastAsia="SimSun"/>
          <w:b/>
          <w:lang w:val="en-GB"/>
        </w:rPr>
        <w:t>High risk</w:t>
      </w:r>
      <w:r w:rsidRPr="007F5ECF">
        <w:rPr>
          <w:rFonts w:eastAsia="SimSun"/>
          <w:lang w:val="en-GB"/>
        </w:rPr>
        <w:t xml:space="preserve"> above 7 parameters.</w:t>
      </w:r>
    </w:p>
    <w:p w:rsidR="00596980" w:rsidRPr="007F5ECF" w:rsidRDefault="00596980" w:rsidP="00E4011B">
      <w:pPr>
        <w:pStyle w:val="BodyText"/>
        <w:numPr>
          <w:ilvl w:val="0"/>
          <w:numId w:val="33"/>
        </w:numPr>
        <w:rPr>
          <w:rFonts w:eastAsia="SimSun"/>
          <w:b/>
          <w:bCs/>
          <w:lang w:val="en-GB"/>
        </w:rPr>
      </w:pPr>
      <w:r w:rsidRPr="007F5ECF">
        <w:rPr>
          <w:rFonts w:eastAsia="SimSun"/>
          <w:b/>
          <w:bCs/>
          <w:lang w:val="en-GB"/>
        </w:rPr>
        <w:lastRenderedPageBreak/>
        <w:t>External feature envy:</w:t>
      </w:r>
      <w:r w:rsidRPr="007F5ECF">
        <w:rPr>
          <w:rFonts w:eastAsia="SimSun"/>
          <w:lang w:val="en-GB"/>
        </w:rPr>
        <w:t xml:space="preserve"> counts the number of references in the test case body to entities inside the module where the testcase resides.</w:t>
      </w:r>
      <w:r w:rsidRPr="007F5ECF">
        <w:rPr>
          <w:rFonts w:eastAsia="SimSun"/>
          <w:lang w:val="en-GB"/>
        </w:rPr>
        <w:br/>
        <w:t xml:space="preserve">Default: </w:t>
      </w:r>
      <w:r w:rsidRPr="007F5ECF">
        <w:rPr>
          <w:rFonts w:eastAsia="SimSun"/>
          <w:b/>
          <w:lang w:val="en-GB"/>
        </w:rPr>
        <w:t>Never warn</w:t>
      </w:r>
      <w:r w:rsidRPr="007F5ECF">
        <w:rPr>
          <w:rFonts w:eastAsia="SimSun"/>
          <w:lang w:val="en-GB"/>
        </w:rPr>
        <w:t>.</w:t>
      </w:r>
    </w:p>
    <w:p w:rsidR="00596980" w:rsidRPr="007F5ECF" w:rsidRDefault="00596980" w:rsidP="00E4011B">
      <w:pPr>
        <w:pStyle w:val="BodyText"/>
        <w:numPr>
          <w:ilvl w:val="0"/>
          <w:numId w:val="33"/>
        </w:numPr>
        <w:rPr>
          <w:rFonts w:eastAsia="SimSun"/>
          <w:b/>
          <w:bCs/>
          <w:lang w:val="en-GB"/>
        </w:rPr>
      </w:pPr>
      <w:r w:rsidRPr="007F5ECF">
        <w:rPr>
          <w:rFonts w:eastAsia="SimSun"/>
          <w:b/>
          <w:bCs/>
          <w:lang w:val="en-GB"/>
        </w:rPr>
        <w:t>Internal feature envy:</w:t>
      </w:r>
      <w:r w:rsidRPr="007F5ECF">
        <w:rPr>
          <w:rFonts w:eastAsia="SimSun"/>
          <w:lang w:val="en-GB"/>
        </w:rPr>
        <w:t xml:space="preserve"> counts the number of references in the test case body to entities outside the module where the testcase resides.</w:t>
      </w:r>
      <w:r w:rsidRPr="007F5ECF">
        <w:rPr>
          <w:rFonts w:eastAsia="SimSun"/>
          <w:lang w:val="en-GB"/>
        </w:rPr>
        <w:br/>
        <w:t xml:space="preserve">Default: </w:t>
      </w:r>
      <w:r w:rsidRPr="007F5ECF">
        <w:rPr>
          <w:rFonts w:eastAsia="SimSun"/>
          <w:b/>
          <w:lang w:val="en-GB"/>
        </w:rPr>
        <w:t>Never warn</w:t>
      </w:r>
      <w:r w:rsidRPr="007F5ECF">
        <w:rPr>
          <w:rFonts w:eastAsia="SimSun"/>
          <w:lang w:val="en-GB"/>
        </w:rPr>
        <w:t>.</w:t>
      </w:r>
    </w:p>
    <w:p w:rsidR="00596980" w:rsidRPr="007F5ECF" w:rsidRDefault="00596980" w:rsidP="00596980">
      <w:pPr>
        <w:pStyle w:val="Heading3"/>
        <w:keepLines/>
        <w:tabs>
          <w:tab w:val="clear" w:pos="0"/>
          <w:tab w:val="clear" w:pos="1304"/>
          <w:tab w:val="num" w:pos="1701"/>
        </w:tabs>
        <w:spacing w:before="480"/>
        <w:ind w:left="1701" w:hanging="1701"/>
        <w:rPr>
          <w:rFonts w:eastAsia="SimSun"/>
          <w:lang w:val="en-GB"/>
        </w:rPr>
      </w:pPr>
      <w:bookmarkStart w:id="79" w:name="_Toc433965385"/>
      <w:bookmarkStart w:id="80" w:name="_Toc517185415"/>
      <w:r w:rsidRPr="007F5ECF">
        <w:rPr>
          <w:rFonts w:eastAsia="SimSun"/>
          <w:lang w:val="en-GB"/>
        </w:rPr>
        <w:t>Altstep metrics</w:t>
      </w:r>
      <w:bookmarkEnd w:id="79"/>
      <w:bookmarkEnd w:id="80"/>
    </w:p>
    <w:p w:rsidR="00596980" w:rsidRPr="007F5ECF" w:rsidRDefault="00596980" w:rsidP="00596980">
      <w:pPr>
        <w:pStyle w:val="BodyText"/>
        <w:rPr>
          <w:rFonts w:eastAsia="SimSun"/>
          <w:b/>
          <w:bCs/>
          <w:lang w:val="en-GB"/>
        </w:rPr>
      </w:pPr>
      <w:r w:rsidRPr="007F5ECF">
        <w:rPr>
          <w:rFonts w:eastAsia="SimSun"/>
          <w:lang w:val="en-GB"/>
        </w:rPr>
        <w:t>These metrics collect information about each altstep.</w:t>
      </w:r>
    </w:p>
    <w:p w:rsidR="00596980" w:rsidRPr="007F5ECF" w:rsidRDefault="00596980" w:rsidP="00E4011B">
      <w:pPr>
        <w:pStyle w:val="BodyText"/>
        <w:numPr>
          <w:ilvl w:val="0"/>
          <w:numId w:val="34"/>
        </w:numPr>
        <w:rPr>
          <w:rFonts w:eastAsia="SimSun"/>
          <w:b/>
          <w:bCs/>
          <w:lang w:val="en-GB"/>
        </w:rPr>
      </w:pPr>
      <w:r w:rsidRPr="007F5ECF">
        <w:rPr>
          <w:rFonts w:eastAsia="SimSun"/>
          <w:b/>
          <w:bCs/>
          <w:lang w:val="en-GB"/>
        </w:rPr>
        <w:t xml:space="preserve">Lines of code: </w:t>
      </w:r>
      <w:r w:rsidRPr="007F5ECF">
        <w:rPr>
          <w:rFonts w:eastAsia="SimSun"/>
          <w:lang w:val="en-GB"/>
        </w:rPr>
        <w:t>counts the lines of source code of the altstep.</w:t>
      </w:r>
      <w:r w:rsidRPr="007F5ECF">
        <w:rPr>
          <w:rFonts w:eastAsia="SimSun"/>
          <w:lang w:val="en-GB"/>
        </w:rPr>
        <w:br/>
        <w:t xml:space="preserve">Default: </w:t>
      </w:r>
      <w:r w:rsidRPr="007F5ECF">
        <w:rPr>
          <w:rFonts w:eastAsia="SimSun"/>
          <w:b/>
          <w:lang w:val="en-GB"/>
        </w:rPr>
        <w:t>No risk</w:t>
      </w:r>
      <w:r w:rsidRPr="007F5ECF">
        <w:rPr>
          <w:rFonts w:eastAsia="SimSun"/>
          <w:lang w:val="en-GB"/>
        </w:rPr>
        <w:t xml:space="preserve"> under 100, </w:t>
      </w:r>
      <w:r w:rsidRPr="007F5ECF">
        <w:rPr>
          <w:rFonts w:eastAsia="SimSun"/>
          <w:b/>
          <w:lang w:val="en-GB"/>
        </w:rPr>
        <w:t>Low risk</w:t>
      </w:r>
      <w:r w:rsidRPr="007F5ECF">
        <w:rPr>
          <w:rFonts w:eastAsia="SimSun"/>
          <w:lang w:val="en-GB"/>
        </w:rPr>
        <w:t xml:space="preserve"> between 100 and 150, </w:t>
      </w:r>
      <w:r w:rsidRPr="007F5ECF">
        <w:rPr>
          <w:rFonts w:eastAsia="SimSun"/>
          <w:b/>
          <w:lang w:val="en-GB"/>
        </w:rPr>
        <w:t>High risk</w:t>
      </w:r>
      <w:r w:rsidRPr="007F5ECF">
        <w:rPr>
          <w:rFonts w:eastAsia="SimSun"/>
          <w:lang w:val="en-GB"/>
        </w:rPr>
        <w:t xml:space="preserve"> above 150 lines.</w:t>
      </w:r>
    </w:p>
    <w:p w:rsidR="00596980" w:rsidRPr="007F5ECF" w:rsidRDefault="00596980" w:rsidP="00E4011B">
      <w:pPr>
        <w:pStyle w:val="BodyText"/>
        <w:numPr>
          <w:ilvl w:val="0"/>
          <w:numId w:val="34"/>
        </w:numPr>
        <w:rPr>
          <w:rFonts w:eastAsia="SimSun"/>
          <w:b/>
          <w:bCs/>
          <w:lang w:val="en-GB"/>
        </w:rPr>
      </w:pPr>
      <w:r w:rsidRPr="007F5ECF">
        <w:rPr>
          <w:rFonts w:eastAsia="SimSun"/>
          <w:b/>
          <w:bCs/>
          <w:lang w:val="en-GB"/>
        </w:rPr>
        <w:t>Cyclomatic complexity:</w:t>
      </w:r>
      <w:r w:rsidRPr="007F5ECF">
        <w:rPr>
          <w:rFonts w:eastAsia="SimSun"/>
          <w:lang w:val="en-GB"/>
        </w:rPr>
        <w:t xml:space="preserve"> Cyclomatic (or McCabe) complexity of the altstep. Basically, it is the number of control structures (loops, if branches, etc.) in the code.</w:t>
      </w:r>
      <w:r w:rsidRPr="007F5ECF">
        <w:rPr>
          <w:rFonts w:eastAsia="SimSun"/>
          <w:lang w:val="en-GB"/>
        </w:rPr>
        <w:br/>
        <w:t xml:space="preserve">Default: </w:t>
      </w:r>
      <w:r w:rsidRPr="007F5ECF">
        <w:rPr>
          <w:rFonts w:eastAsia="SimSun"/>
          <w:b/>
          <w:lang w:val="en-GB"/>
        </w:rPr>
        <w:t>No risk</w:t>
      </w:r>
      <w:r w:rsidRPr="007F5ECF">
        <w:rPr>
          <w:rFonts w:eastAsia="SimSun"/>
          <w:lang w:val="en-GB"/>
        </w:rPr>
        <w:t xml:space="preserve"> under 10, </w:t>
      </w:r>
      <w:r w:rsidRPr="007F5ECF">
        <w:rPr>
          <w:rFonts w:eastAsia="SimSun"/>
          <w:b/>
          <w:lang w:val="en-GB"/>
        </w:rPr>
        <w:t>Low risk</w:t>
      </w:r>
      <w:r w:rsidRPr="007F5ECF">
        <w:rPr>
          <w:rFonts w:eastAsia="SimSun"/>
          <w:lang w:val="en-GB"/>
        </w:rPr>
        <w:t xml:space="preserve"> between 10 and 20, </w:t>
      </w:r>
      <w:r w:rsidRPr="007F5ECF">
        <w:rPr>
          <w:rFonts w:eastAsia="SimSun"/>
          <w:b/>
          <w:lang w:val="en-GB"/>
        </w:rPr>
        <w:t>High risk</w:t>
      </w:r>
      <w:r w:rsidRPr="007F5ECF">
        <w:rPr>
          <w:rFonts w:eastAsia="SimSun"/>
          <w:lang w:val="en-GB"/>
        </w:rPr>
        <w:t xml:space="preserve"> above 20.</w:t>
      </w:r>
    </w:p>
    <w:p w:rsidR="00596980" w:rsidRPr="007F5ECF" w:rsidRDefault="00596980" w:rsidP="00E4011B">
      <w:pPr>
        <w:pStyle w:val="BodyText"/>
        <w:numPr>
          <w:ilvl w:val="0"/>
          <w:numId w:val="34"/>
        </w:numPr>
        <w:rPr>
          <w:rFonts w:eastAsia="SimSun"/>
          <w:b/>
          <w:bCs/>
          <w:lang w:val="en-GB"/>
        </w:rPr>
      </w:pPr>
      <w:r w:rsidRPr="007F5ECF">
        <w:rPr>
          <w:rFonts w:eastAsia="SimSun"/>
          <w:b/>
          <w:bCs/>
          <w:lang w:val="en-GB"/>
        </w:rPr>
        <w:t>Nesting:</w:t>
      </w:r>
      <w:r w:rsidRPr="007F5ECF">
        <w:rPr>
          <w:rFonts w:eastAsia="SimSun"/>
          <w:lang w:val="en-GB"/>
        </w:rPr>
        <w:t xml:space="preserve"> counts the maximal number of nested blocks in the code.</w:t>
      </w:r>
      <w:r w:rsidRPr="007F5ECF">
        <w:rPr>
          <w:rFonts w:eastAsia="SimSun"/>
          <w:lang w:val="en-GB"/>
        </w:rPr>
        <w:br/>
        <w:t xml:space="preserve">Default: </w:t>
      </w:r>
      <w:r w:rsidRPr="007F5ECF">
        <w:rPr>
          <w:rFonts w:eastAsia="SimSun"/>
          <w:b/>
          <w:lang w:val="en-GB"/>
        </w:rPr>
        <w:t>No risk</w:t>
      </w:r>
      <w:r w:rsidRPr="007F5ECF">
        <w:rPr>
          <w:rFonts w:eastAsia="SimSun"/>
          <w:lang w:val="en-GB"/>
        </w:rPr>
        <w:t xml:space="preserve"> under 4, </w:t>
      </w:r>
      <w:r w:rsidRPr="007F5ECF">
        <w:rPr>
          <w:rFonts w:eastAsia="SimSun"/>
          <w:b/>
          <w:lang w:val="en-GB"/>
        </w:rPr>
        <w:t>Low risk</w:t>
      </w:r>
      <w:r w:rsidRPr="007F5ECF">
        <w:rPr>
          <w:rFonts w:eastAsia="SimSun"/>
          <w:lang w:val="en-GB"/>
        </w:rPr>
        <w:t xml:space="preserve"> between 4 and 6, </w:t>
      </w:r>
      <w:r w:rsidRPr="007F5ECF">
        <w:rPr>
          <w:rFonts w:eastAsia="SimSun"/>
          <w:b/>
          <w:lang w:val="en-GB"/>
        </w:rPr>
        <w:t>High risk</w:t>
      </w:r>
      <w:r w:rsidRPr="007F5ECF">
        <w:rPr>
          <w:rFonts w:eastAsia="SimSun"/>
          <w:lang w:val="en-GB"/>
        </w:rPr>
        <w:t xml:space="preserve"> above 6 nested </w:t>
      </w:r>
      <w:r w:rsidR="00B66225" w:rsidRPr="007F5ECF">
        <w:rPr>
          <w:rFonts w:eastAsia="SimSun"/>
          <w:lang w:val="en-GB"/>
        </w:rPr>
        <w:t>blocks</w:t>
      </w:r>
      <w:r w:rsidRPr="007F5ECF">
        <w:rPr>
          <w:rFonts w:eastAsia="SimSun"/>
          <w:lang w:val="en-GB"/>
        </w:rPr>
        <w:t>.</w:t>
      </w:r>
    </w:p>
    <w:p w:rsidR="00596980" w:rsidRPr="007F5ECF" w:rsidRDefault="00596980" w:rsidP="00E4011B">
      <w:pPr>
        <w:pStyle w:val="BodyText"/>
        <w:numPr>
          <w:ilvl w:val="0"/>
          <w:numId w:val="34"/>
        </w:numPr>
        <w:rPr>
          <w:rFonts w:eastAsia="SimSun"/>
          <w:b/>
          <w:bCs/>
          <w:lang w:val="en-GB"/>
        </w:rPr>
      </w:pPr>
      <w:r w:rsidRPr="007F5ECF">
        <w:rPr>
          <w:rFonts w:eastAsia="SimSun"/>
          <w:b/>
          <w:bCs/>
          <w:lang w:val="en-GB"/>
        </w:rPr>
        <w:t>Branches:</w:t>
      </w:r>
      <w:r w:rsidRPr="007F5ECF">
        <w:rPr>
          <w:rFonts w:eastAsia="SimSun"/>
          <w:lang w:val="en-GB"/>
        </w:rPr>
        <w:t xml:space="preserve"> counts the number of branches in the altstep definition.</w:t>
      </w:r>
      <w:r w:rsidRPr="007F5ECF">
        <w:rPr>
          <w:rFonts w:eastAsia="SimSun"/>
          <w:lang w:val="en-GB"/>
        </w:rPr>
        <w:br/>
        <w:t xml:space="preserve">Default: </w:t>
      </w:r>
      <w:r w:rsidRPr="007F5ECF">
        <w:rPr>
          <w:rFonts w:eastAsia="SimSun"/>
          <w:b/>
          <w:lang w:val="en-GB"/>
        </w:rPr>
        <w:t>Never warn</w:t>
      </w:r>
      <w:r w:rsidRPr="007F5ECF">
        <w:rPr>
          <w:rFonts w:eastAsia="SimSun"/>
          <w:lang w:val="en-GB"/>
        </w:rPr>
        <w:t>.</w:t>
      </w:r>
    </w:p>
    <w:p w:rsidR="00596980" w:rsidRPr="007F5ECF" w:rsidRDefault="00596980" w:rsidP="00E4011B">
      <w:pPr>
        <w:pStyle w:val="BodyText"/>
        <w:numPr>
          <w:ilvl w:val="0"/>
          <w:numId w:val="34"/>
        </w:numPr>
        <w:rPr>
          <w:rFonts w:eastAsia="SimSun"/>
          <w:b/>
          <w:bCs/>
          <w:lang w:val="en-GB"/>
        </w:rPr>
      </w:pPr>
      <w:r w:rsidRPr="007F5ECF">
        <w:rPr>
          <w:rFonts w:eastAsia="SimSun"/>
          <w:b/>
          <w:bCs/>
          <w:lang w:val="en-GB"/>
        </w:rPr>
        <w:t>Number of parameters:</w:t>
      </w:r>
      <w:r w:rsidRPr="007F5ECF">
        <w:rPr>
          <w:rFonts w:eastAsia="SimSun"/>
          <w:lang w:val="en-GB"/>
        </w:rPr>
        <w:t xml:space="preserve"> counts the number of formal parameters in the altstep definition.</w:t>
      </w:r>
      <w:r w:rsidRPr="007F5ECF">
        <w:rPr>
          <w:rFonts w:eastAsia="SimSun"/>
          <w:lang w:val="en-GB"/>
        </w:rPr>
        <w:br/>
        <w:t xml:space="preserve">Default: </w:t>
      </w:r>
      <w:r w:rsidRPr="007F5ECF">
        <w:rPr>
          <w:rFonts w:eastAsia="SimSun"/>
          <w:b/>
          <w:lang w:val="en-GB"/>
        </w:rPr>
        <w:t>No risk</w:t>
      </w:r>
      <w:r w:rsidRPr="007F5ECF">
        <w:rPr>
          <w:rFonts w:eastAsia="SimSun"/>
          <w:lang w:val="en-GB"/>
        </w:rPr>
        <w:t xml:space="preserve"> under 5, </w:t>
      </w:r>
      <w:r w:rsidRPr="007F5ECF">
        <w:rPr>
          <w:rFonts w:eastAsia="SimSun"/>
          <w:b/>
          <w:lang w:val="en-GB"/>
        </w:rPr>
        <w:t>Low risk</w:t>
      </w:r>
      <w:r w:rsidRPr="007F5ECF">
        <w:rPr>
          <w:rFonts w:eastAsia="SimSun"/>
          <w:lang w:val="en-GB"/>
        </w:rPr>
        <w:t xml:space="preserve"> between 5 and 7, </w:t>
      </w:r>
      <w:r w:rsidRPr="007F5ECF">
        <w:rPr>
          <w:rFonts w:eastAsia="SimSun"/>
          <w:b/>
          <w:lang w:val="en-GB"/>
        </w:rPr>
        <w:t>High risk</w:t>
      </w:r>
      <w:r w:rsidRPr="007F5ECF">
        <w:rPr>
          <w:rFonts w:eastAsia="SimSun"/>
          <w:lang w:val="en-GB"/>
        </w:rPr>
        <w:t xml:space="preserve"> above 7 parameters.</w:t>
      </w:r>
    </w:p>
    <w:p w:rsidR="00596980" w:rsidRPr="007F5ECF" w:rsidRDefault="00596980" w:rsidP="00E4011B">
      <w:pPr>
        <w:pStyle w:val="BodyText"/>
        <w:numPr>
          <w:ilvl w:val="0"/>
          <w:numId w:val="34"/>
        </w:numPr>
        <w:rPr>
          <w:rFonts w:eastAsia="SimSun"/>
          <w:b/>
          <w:bCs/>
          <w:lang w:val="en-GB"/>
        </w:rPr>
      </w:pPr>
      <w:r w:rsidRPr="007F5ECF">
        <w:rPr>
          <w:rFonts w:eastAsia="SimSun"/>
          <w:b/>
          <w:bCs/>
          <w:lang w:val="en-GB"/>
        </w:rPr>
        <w:t>External feature envy:</w:t>
      </w:r>
      <w:r w:rsidRPr="007F5ECF">
        <w:rPr>
          <w:rFonts w:eastAsia="SimSun"/>
          <w:lang w:val="en-GB"/>
        </w:rPr>
        <w:t xml:space="preserve"> counts the number of references in the altstep body to entities inside the module where the altstep resides.</w:t>
      </w:r>
      <w:r w:rsidRPr="007F5ECF">
        <w:rPr>
          <w:rFonts w:eastAsia="SimSun"/>
          <w:lang w:val="en-GB"/>
        </w:rPr>
        <w:br/>
        <w:t xml:space="preserve">Default: </w:t>
      </w:r>
      <w:r w:rsidRPr="007F5ECF">
        <w:rPr>
          <w:rFonts w:eastAsia="SimSun"/>
          <w:b/>
          <w:lang w:val="en-GB"/>
        </w:rPr>
        <w:t>Never warn</w:t>
      </w:r>
      <w:r w:rsidRPr="007F5ECF">
        <w:rPr>
          <w:rFonts w:eastAsia="SimSun"/>
          <w:lang w:val="en-GB"/>
        </w:rPr>
        <w:t>.</w:t>
      </w:r>
    </w:p>
    <w:p w:rsidR="00596980" w:rsidRPr="007F5ECF" w:rsidRDefault="00596980" w:rsidP="00E4011B">
      <w:pPr>
        <w:pStyle w:val="BodyText"/>
        <w:numPr>
          <w:ilvl w:val="0"/>
          <w:numId w:val="34"/>
        </w:numPr>
        <w:rPr>
          <w:rFonts w:eastAsia="SimSun"/>
          <w:sz w:val="32"/>
          <w:szCs w:val="32"/>
          <w:lang w:val="en-GB"/>
        </w:rPr>
      </w:pPr>
      <w:r w:rsidRPr="007F5ECF">
        <w:rPr>
          <w:rFonts w:eastAsia="SimSun"/>
          <w:b/>
          <w:bCs/>
          <w:lang w:val="en-GB"/>
        </w:rPr>
        <w:t>Internal feature envy:</w:t>
      </w:r>
      <w:r w:rsidRPr="007F5ECF">
        <w:rPr>
          <w:rFonts w:eastAsia="SimSun"/>
          <w:lang w:val="en-GB"/>
        </w:rPr>
        <w:t xml:space="preserve"> counts the number of references in the altstep body to entities outside the module where the altstep resides.</w:t>
      </w:r>
      <w:r w:rsidRPr="007F5ECF">
        <w:rPr>
          <w:rFonts w:eastAsia="SimSun"/>
          <w:lang w:val="en-GB"/>
        </w:rPr>
        <w:br/>
        <w:t xml:space="preserve">Default: </w:t>
      </w:r>
      <w:r w:rsidRPr="007F5ECF">
        <w:rPr>
          <w:rFonts w:eastAsia="SimSun"/>
          <w:b/>
          <w:lang w:val="en-GB"/>
        </w:rPr>
        <w:t>Never warn</w:t>
      </w:r>
      <w:r w:rsidRPr="007F5ECF">
        <w:rPr>
          <w:rFonts w:eastAsia="SimSun"/>
          <w:lang w:val="en-GB"/>
        </w:rPr>
        <w:t>.</w:t>
      </w:r>
    </w:p>
    <w:p w:rsidR="00596980" w:rsidRPr="007F5ECF" w:rsidRDefault="00596980" w:rsidP="00596980">
      <w:pPr>
        <w:pStyle w:val="Heading2"/>
        <w:keepLines/>
        <w:tabs>
          <w:tab w:val="clear" w:pos="1304"/>
          <w:tab w:val="num" w:pos="576"/>
        </w:tabs>
        <w:suppressAutoHyphens/>
        <w:spacing w:before="480"/>
        <w:ind w:left="576" w:hanging="576"/>
        <w:rPr>
          <w:lang w:val="en-GB"/>
        </w:rPr>
      </w:pPr>
      <w:bookmarkStart w:id="81" w:name="_Toc433965386"/>
      <w:bookmarkStart w:id="82" w:name="_Toc517185416"/>
      <w:r w:rsidRPr="007F5ECF">
        <w:rPr>
          <w:rFonts w:eastAsia="SimSun"/>
          <w:szCs w:val="32"/>
          <w:lang w:val="en-GB"/>
        </w:rPr>
        <w:lastRenderedPageBreak/>
        <w:t>Metrics view preferences</w:t>
      </w:r>
      <w:bookmarkEnd w:id="81"/>
      <w:bookmarkEnd w:id="82"/>
    </w:p>
    <w:p w:rsidR="00596980" w:rsidRPr="007F5ECF" w:rsidRDefault="00D62C65" w:rsidP="00596980">
      <w:pPr>
        <w:pStyle w:val="BodyText"/>
        <w:keepNext/>
        <w:rPr>
          <w:lang w:val="en-GB"/>
        </w:rPr>
      </w:pPr>
      <w:r w:rsidRPr="00050649">
        <w:rPr>
          <w:noProof/>
        </w:rPr>
        <w:drawing>
          <wp:inline distT="0" distB="0" distL="0" distR="0">
            <wp:extent cx="4772660" cy="2452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72660" cy="2452370"/>
                    </a:xfrm>
                    <a:prstGeom prst="rect">
                      <a:avLst/>
                    </a:prstGeom>
                    <a:noFill/>
                    <a:ln>
                      <a:noFill/>
                    </a:ln>
                  </pic:spPr>
                </pic:pic>
              </a:graphicData>
            </a:graphic>
          </wp:inline>
        </w:drawing>
      </w:r>
    </w:p>
    <w:p w:rsidR="00596980" w:rsidRPr="007F5ECF" w:rsidRDefault="00596980" w:rsidP="00596980">
      <w:pPr>
        <w:pStyle w:val="Caption"/>
        <w:rPr>
          <w:rFonts w:eastAsia="SimSun"/>
          <w:szCs w:val="22"/>
          <w:lang w:val="en-GB"/>
        </w:rPr>
      </w:pPr>
      <w:bookmarkStart w:id="83" w:name="_Toc363813520"/>
      <w:r w:rsidRPr="007F5ECF">
        <w:rPr>
          <w:lang w:val="en-GB"/>
        </w:rPr>
        <w:t xml:space="preserve">Figure </w:t>
      </w:r>
      <w:r w:rsidRPr="007F5ECF">
        <w:rPr>
          <w:lang w:val="en-GB"/>
        </w:rPr>
        <w:fldChar w:fldCharType="begin"/>
      </w:r>
      <w:r w:rsidRPr="007F5ECF">
        <w:rPr>
          <w:lang w:val="en-GB"/>
        </w:rPr>
        <w:instrText xml:space="preserve"> SEQ Figure \* ARABIC </w:instrText>
      </w:r>
      <w:r w:rsidRPr="007F5ECF">
        <w:rPr>
          <w:lang w:val="en-GB"/>
        </w:rPr>
        <w:fldChar w:fldCharType="separate"/>
      </w:r>
      <w:r w:rsidR="00BA02ED">
        <w:rPr>
          <w:noProof/>
          <w:lang w:val="en-GB"/>
        </w:rPr>
        <w:t>7</w:t>
      </w:r>
      <w:r w:rsidRPr="007F5ECF">
        <w:rPr>
          <w:lang w:val="en-GB"/>
        </w:rPr>
        <w:fldChar w:fldCharType="end"/>
      </w:r>
      <w:r w:rsidRPr="007F5ECF">
        <w:rPr>
          <w:lang w:val="en-GB"/>
        </w:rPr>
        <w:t>: Metrics view preferences</w:t>
      </w:r>
      <w:bookmarkEnd w:id="83"/>
    </w:p>
    <w:p w:rsidR="00596980" w:rsidRPr="007F5ECF" w:rsidRDefault="00596980" w:rsidP="00596980">
      <w:pPr>
        <w:pStyle w:val="BodyText"/>
        <w:rPr>
          <w:rFonts w:eastAsia="SimSun"/>
          <w:szCs w:val="22"/>
          <w:lang w:val="en-GB"/>
        </w:rPr>
      </w:pPr>
      <w:r w:rsidRPr="007F5ECF">
        <w:rPr>
          <w:rFonts w:eastAsia="SimSun"/>
          <w:szCs w:val="22"/>
          <w:lang w:val="en-GB"/>
        </w:rPr>
        <w:t>This page configures the contents of the Metrics View. Only the metrics checked will be displayed in the view.</w:t>
      </w:r>
    </w:p>
    <w:p w:rsidR="00596980" w:rsidRPr="007F5ECF" w:rsidRDefault="00596980" w:rsidP="00596980">
      <w:pPr>
        <w:pStyle w:val="BodyText"/>
        <w:rPr>
          <w:rFonts w:eastAsia="SimSun"/>
          <w:lang w:val="en-GB"/>
        </w:rPr>
      </w:pPr>
      <w:r w:rsidRPr="007F5ECF">
        <w:rPr>
          <w:rFonts w:eastAsia="SimSun"/>
          <w:szCs w:val="22"/>
          <w:lang w:val="en-GB"/>
        </w:rPr>
        <w:t>By default, all metrics are checked, therefore visible in the Metrics View.</w:t>
      </w:r>
    </w:p>
    <w:p w:rsidR="00596980" w:rsidRDefault="00596980" w:rsidP="00596980">
      <w:pPr>
        <w:pStyle w:val="Heading2"/>
        <w:keepLines/>
        <w:tabs>
          <w:tab w:val="clear" w:pos="1304"/>
          <w:tab w:val="num" w:pos="576"/>
        </w:tabs>
        <w:suppressAutoHyphens/>
        <w:spacing w:before="480"/>
        <w:ind w:left="576" w:hanging="576"/>
        <w:rPr>
          <w:rFonts w:eastAsia="SimSun"/>
          <w:lang w:val="en-GB"/>
        </w:rPr>
      </w:pPr>
      <w:bookmarkStart w:id="84" w:name="_Toc433965387"/>
      <w:bookmarkStart w:id="85" w:name="_Toc517185417"/>
      <w:r>
        <w:rPr>
          <w:rFonts w:eastAsia="SimSun"/>
          <w:lang w:val="en-GB"/>
        </w:rPr>
        <w:t>Project risk factor preference page</w:t>
      </w:r>
      <w:bookmarkEnd w:id="84"/>
      <w:bookmarkEnd w:id="85"/>
    </w:p>
    <w:p w:rsidR="00596980" w:rsidRDefault="00D62C65" w:rsidP="00596980">
      <w:pPr>
        <w:pStyle w:val="BodyText"/>
        <w:keepNext/>
      </w:pPr>
      <w:r w:rsidRPr="00C35BB5">
        <w:rPr>
          <w:noProof/>
        </w:rPr>
        <w:drawing>
          <wp:inline distT="0" distB="0" distL="0" distR="0">
            <wp:extent cx="4779645" cy="276415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79645" cy="2764155"/>
                    </a:xfrm>
                    <a:prstGeom prst="rect">
                      <a:avLst/>
                    </a:prstGeom>
                    <a:noFill/>
                    <a:ln>
                      <a:noFill/>
                    </a:ln>
                  </pic:spPr>
                </pic:pic>
              </a:graphicData>
            </a:graphic>
          </wp:inline>
        </w:drawing>
      </w:r>
    </w:p>
    <w:p w:rsidR="00596980" w:rsidRDefault="00596980" w:rsidP="00596980">
      <w:pPr>
        <w:pStyle w:val="Caption"/>
      </w:pPr>
      <w:bookmarkStart w:id="86" w:name="_Toc363813521"/>
      <w:r>
        <w:t xml:space="preserve">Figure </w:t>
      </w:r>
      <w:fldSimple w:instr=" SEQ Figure \* ARABIC ">
        <w:r w:rsidR="00BA02ED">
          <w:rPr>
            <w:noProof/>
          </w:rPr>
          <w:t>8</w:t>
        </w:r>
      </w:fldSimple>
      <w:r>
        <w:t>: Project risk factor preference page</w:t>
      </w:r>
      <w:bookmarkEnd w:id="86"/>
    </w:p>
    <w:p w:rsidR="00596980" w:rsidRPr="00C45BA6" w:rsidRDefault="00596980" w:rsidP="00596980">
      <w:pPr>
        <w:pStyle w:val="BodyText"/>
        <w:rPr>
          <w:rFonts w:eastAsia="SimSun"/>
          <w:lang w:val="en-GB"/>
        </w:rPr>
      </w:pPr>
      <w:r>
        <w:rPr>
          <w:rFonts w:eastAsia="SimSun"/>
          <w:lang w:val="en-GB"/>
        </w:rPr>
        <w:t xml:space="preserve">The project action of exporting the code smells to an excel sheet (see </w:t>
      </w:r>
      <w:r>
        <w:rPr>
          <w:rFonts w:eastAsia="SimSun"/>
          <w:lang w:val="en-GB"/>
        </w:rPr>
        <w:fldChar w:fldCharType="begin"/>
      </w:r>
      <w:r>
        <w:rPr>
          <w:rFonts w:eastAsia="SimSun"/>
          <w:lang w:val="en-GB"/>
        </w:rPr>
        <w:instrText xml:space="preserve"> REF _Ref355317480 \r \h </w:instrText>
      </w:r>
      <w:r>
        <w:rPr>
          <w:rFonts w:eastAsia="SimSun"/>
          <w:lang w:val="en-GB"/>
        </w:rPr>
      </w:r>
      <w:r>
        <w:rPr>
          <w:rFonts w:eastAsia="SimSun"/>
          <w:lang w:val="en-GB"/>
        </w:rPr>
        <w:fldChar w:fldCharType="separate"/>
      </w:r>
      <w:r w:rsidR="00BA02ED">
        <w:rPr>
          <w:rFonts w:eastAsia="SimSun"/>
          <w:lang w:val="en-GB"/>
        </w:rPr>
        <w:t>5.2</w:t>
      </w:r>
      <w:r>
        <w:rPr>
          <w:rFonts w:eastAsia="SimSun"/>
          <w:lang w:val="en-GB"/>
        </w:rPr>
        <w:fldChar w:fldCharType="end"/>
      </w:r>
      <w:r>
        <w:rPr>
          <w:rFonts w:eastAsia="SimSun"/>
          <w:lang w:val="en-GB"/>
        </w:rPr>
        <w:t xml:space="preserve">) classifies the project quality according to a method described in </w:t>
      </w:r>
      <w:r>
        <w:rPr>
          <w:rFonts w:eastAsia="SimSun"/>
          <w:lang w:val="en-GB"/>
        </w:rPr>
        <w:fldChar w:fldCharType="begin"/>
      </w:r>
      <w:r>
        <w:rPr>
          <w:rFonts w:eastAsia="SimSun"/>
          <w:lang w:val="en-GB"/>
        </w:rPr>
        <w:instrText xml:space="preserve"> REF _Ref355317447 \r \h </w:instrText>
      </w:r>
      <w:r>
        <w:rPr>
          <w:rFonts w:eastAsia="SimSun"/>
          <w:lang w:val="en-GB"/>
        </w:rPr>
      </w:r>
      <w:r>
        <w:rPr>
          <w:rFonts w:eastAsia="SimSun"/>
          <w:lang w:val="en-GB"/>
        </w:rPr>
        <w:fldChar w:fldCharType="separate"/>
      </w:r>
      <w:r w:rsidR="00BA02ED">
        <w:rPr>
          <w:rFonts w:eastAsia="SimSun"/>
          <w:lang w:val="en-GB"/>
        </w:rPr>
        <w:t>[5]</w:t>
      </w:r>
      <w:r>
        <w:rPr>
          <w:rFonts w:eastAsia="SimSun"/>
          <w:lang w:val="en-GB"/>
        </w:rPr>
        <w:fldChar w:fldCharType="end"/>
      </w:r>
      <w:r>
        <w:rPr>
          <w:rFonts w:eastAsia="SimSun"/>
          <w:lang w:val="en-GB"/>
        </w:rPr>
        <w:t>. The parameters of this algorithm can be fine-tuned here.</w:t>
      </w:r>
    </w:p>
    <w:p w:rsidR="00596980" w:rsidRDefault="00596980" w:rsidP="00596980">
      <w:pPr>
        <w:pStyle w:val="Heading2"/>
        <w:keepLines/>
        <w:tabs>
          <w:tab w:val="clear" w:pos="1304"/>
          <w:tab w:val="num" w:pos="576"/>
        </w:tabs>
        <w:suppressAutoHyphens/>
        <w:spacing w:before="480"/>
        <w:ind w:left="576" w:hanging="576"/>
        <w:rPr>
          <w:rFonts w:eastAsia="SimSun"/>
          <w:lang w:val="en-GB"/>
        </w:rPr>
      </w:pPr>
      <w:bookmarkStart w:id="87" w:name="_Toc433965388"/>
      <w:bookmarkStart w:id="88" w:name="_Toc517185418"/>
      <w:r>
        <w:rPr>
          <w:rFonts w:eastAsia="SimSun"/>
          <w:lang w:val="en-GB"/>
        </w:rPr>
        <w:lastRenderedPageBreak/>
        <w:t>G</w:t>
      </w:r>
      <w:r w:rsidRPr="007F5ECF">
        <w:rPr>
          <w:rFonts w:eastAsia="SimSun"/>
          <w:lang w:val="en-GB"/>
        </w:rPr>
        <w:t>raph preferences</w:t>
      </w:r>
      <w:bookmarkEnd w:id="87"/>
      <w:bookmarkEnd w:id="88"/>
    </w:p>
    <w:p w:rsidR="00596980" w:rsidRDefault="00596980" w:rsidP="00596980">
      <w:pPr>
        <w:pStyle w:val="Heading3"/>
        <w:keepLines/>
        <w:tabs>
          <w:tab w:val="clear" w:pos="0"/>
          <w:tab w:val="clear" w:pos="1304"/>
          <w:tab w:val="num" w:pos="1701"/>
        </w:tabs>
        <w:spacing w:before="480"/>
        <w:ind w:left="1701" w:hanging="1701"/>
        <w:rPr>
          <w:rFonts w:eastAsia="SimSun"/>
          <w:lang w:val="en-GB"/>
        </w:rPr>
      </w:pPr>
      <w:bookmarkStart w:id="89" w:name="_Toc433965389"/>
      <w:bookmarkStart w:id="90" w:name="_Toc517185419"/>
      <w:r>
        <w:rPr>
          <w:rFonts w:eastAsia="SimSun"/>
          <w:lang w:val="en-GB"/>
        </w:rPr>
        <w:t>General graph preferences</w:t>
      </w:r>
      <w:bookmarkEnd w:id="89"/>
      <w:bookmarkEnd w:id="90"/>
    </w:p>
    <w:p w:rsidR="00596980" w:rsidRDefault="00596980" w:rsidP="00596980">
      <w:pPr>
        <w:pStyle w:val="BodyText"/>
        <w:jc w:val="both"/>
        <w:rPr>
          <w:rFonts w:eastAsia="SimSun"/>
          <w:lang w:val="en-GB"/>
        </w:rPr>
      </w:pPr>
      <w:r>
        <w:rPr>
          <w:rFonts w:eastAsia="SimSun"/>
          <w:lang w:val="en-GB"/>
        </w:rPr>
        <w:t xml:space="preserve">At the </w:t>
      </w:r>
      <w:r w:rsidRPr="00736DB1">
        <w:rPr>
          <w:rFonts w:eastAsia="SimSun"/>
          <w:b/>
          <w:lang w:val="en-GB"/>
        </w:rPr>
        <w:t>Titanium Preferences/Graph</w:t>
      </w:r>
      <w:r>
        <w:rPr>
          <w:rFonts w:eastAsia="SimSun"/>
          <w:lang w:val="en-GB"/>
        </w:rPr>
        <w:t xml:space="preserve"> page (see </w:t>
      </w:r>
      <w:r>
        <w:rPr>
          <w:rFonts w:eastAsia="SimSun"/>
          <w:lang w:val="en-GB"/>
        </w:rPr>
        <w:fldChar w:fldCharType="begin"/>
      </w:r>
      <w:r>
        <w:rPr>
          <w:rFonts w:eastAsia="SimSun"/>
          <w:lang w:val="en-GB"/>
        </w:rPr>
        <w:instrText xml:space="preserve"> REF _Ref366732279 \h </w:instrText>
      </w:r>
      <w:r>
        <w:rPr>
          <w:rFonts w:eastAsia="SimSun"/>
          <w:lang w:val="en-GB"/>
        </w:rPr>
      </w:r>
      <w:r>
        <w:rPr>
          <w:rFonts w:eastAsia="SimSun"/>
          <w:lang w:val="en-GB"/>
        </w:rPr>
        <w:fldChar w:fldCharType="separate"/>
      </w:r>
      <w:r w:rsidR="00BA02ED">
        <w:rPr>
          <w:rFonts w:eastAsia="SimSun"/>
          <w:lang w:val="en-GB"/>
        </w:rPr>
        <w:t xml:space="preserve">Figure </w:t>
      </w:r>
      <w:r w:rsidR="00BA02ED">
        <w:rPr>
          <w:rFonts w:eastAsia="SimSun"/>
          <w:noProof/>
          <w:lang w:val="en-GB"/>
        </w:rPr>
        <w:t>9</w:t>
      </w:r>
      <w:r>
        <w:rPr>
          <w:rFonts w:eastAsia="SimSun"/>
          <w:lang w:val="en-GB"/>
        </w:rPr>
        <w:fldChar w:fldCharType="end"/>
      </w:r>
      <w:r>
        <w:rPr>
          <w:rFonts w:eastAsia="SimSun"/>
          <w:lang w:val="en-GB"/>
        </w:rPr>
        <w:t xml:space="preserve">) it is possible to set some parameters that are </w:t>
      </w:r>
      <w:r w:rsidR="00B66225">
        <w:rPr>
          <w:rFonts w:eastAsia="SimSun"/>
          <w:lang w:val="en-GB"/>
        </w:rPr>
        <w:t>related</w:t>
      </w:r>
      <w:r>
        <w:rPr>
          <w:rFonts w:eastAsia="SimSun"/>
          <w:lang w:val="en-GB"/>
        </w:rPr>
        <w:t xml:space="preserve"> to all the graphs. Currently this page provides two settings, as you can see on the figure, these are:</w:t>
      </w:r>
    </w:p>
    <w:p w:rsidR="00596980" w:rsidRDefault="00596980" w:rsidP="00E4011B">
      <w:pPr>
        <w:pStyle w:val="BodyText"/>
        <w:numPr>
          <w:ilvl w:val="0"/>
          <w:numId w:val="49"/>
        </w:numPr>
        <w:jc w:val="both"/>
        <w:rPr>
          <w:rFonts w:eastAsia="SimSun"/>
          <w:lang w:val="en-GB"/>
        </w:rPr>
      </w:pPr>
      <w:r w:rsidRPr="00574608">
        <w:rPr>
          <w:rFonts w:eastAsia="SimSun"/>
          <w:b/>
          <w:lang w:val="en-GB"/>
        </w:rPr>
        <w:t xml:space="preserve">Maximal </w:t>
      </w:r>
      <w:r w:rsidR="00B66225" w:rsidRPr="00574608">
        <w:rPr>
          <w:rFonts w:eastAsia="SimSun"/>
          <w:b/>
          <w:lang w:val="en-GB"/>
        </w:rPr>
        <w:t>number</w:t>
      </w:r>
      <w:r w:rsidRPr="00574608">
        <w:rPr>
          <w:rFonts w:eastAsia="SimSun"/>
          <w:b/>
          <w:lang w:val="en-GB"/>
        </w:rPr>
        <w:t xml:space="preserve"> of </w:t>
      </w:r>
      <w:r w:rsidR="00B66225" w:rsidRPr="00574608">
        <w:rPr>
          <w:rFonts w:eastAsia="SimSun"/>
          <w:b/>
          <w:lang w:val="en-GB"/>
        </w:rPr>
        <w:t>iterations</w:t>
      </w:r>
      <w:r w:rsidR="00B66225">
        <w:rPr>
          <w:rFonts w:eastAsia="SimSun"/>
          <w:lang w:val="en-GB"/>
        </w:rPr>
        <w:t>:</w:t>
      </w:r>
      <w:r>
        <w:rPr>
          <w:rFonts w:eastAsia="SimSun"/>
          <w:lang w:val="en-GB"/>
        </w:rPr>
        <w:t xml:space="preserve"> This parameter sets the maximal number of iterations (cycles) used to have a stable place for all nodes. If this limit is reached the nodes will not move </w:t>
      </w:r>
      <w:r w:rsidR="00B66225">
        <w:rPr>
          <w:rFonts w:eastAsia="SimSun"/>
          <w:lang w:val="en-GB"/>
        </w:rPr>
        <w:t>anymore</w:t>
      </w:r>
      <w:r>
        <w:rPr>
          <w:rFonts w:eastAsia="SimSun"/>
          <w:lang w:val="en-GB"/>
        </w:rPr>
        <w:t xml:space="preserve">, however the provided place for the nodes may not be the optimal according to the used layout algorithm. A smaller value will allow the algorithms to finish much sooner, but the drawback is that in those cases the structure might not be that much visible. Note that this setting applies only to certain </w:t>
      </w:r>
      <w:r w:rsidR="00B66225">
        <w:rPr>
          <w:rFonts w:eastAsia="SimSun"/>
          <w:lang w:val="en-GB"/>
        </w:rPr>
        <w:t>algorithms that</w:t>
      </w:r>
      <w:r>
        <w:rPr>
          <w:rFonts w:eastAsia="SimSun"/>
          <w:lang w:val="en-GB"/>
        </w:rPr>
        <w:t xml:space="preserve"> have such a </w:t>
      </w:r>
      <w:r w:rsidR="00B66225">
        <w:rPr>
          <w:rFonts w:eastAsia="SimSun"/>
          <w:lang w:val="en-GB"/>
        </w:rPr>
        <w:t>settable</w:t>
      </w:r>
      <w:r>
        <w:rPr>
          <w:rFonts w:eastAsia="SimSun"/>
          <w:lang w:val="en-GB"/>
        </w:rPr>
        <w:t xml:space="preserve"> value. At the moment this means </w:t>
      </w:r>
      <w:r w:rsidRPr="00085CB1">
        <w:rPr>
          <w:rFonts w:eastAsia="SimSun"/>
          <w:lang w:val="en-GB"/>
        </w:rPr>
        <w:t xml:space="preserve">Fruchterman-Reingold </w:t>
      </w:r>
      <w:r>
        <w:rPr>
          <w:rFonts w:eastAsia="SimSun"/>
          <w:lang w:val="en-GB"/>
        </w:rPr>
        <w:t>and Kamada-Kawai algorithms.</w:t>
      </w:r>
    </w:p>
    <w:p w:rsidR="00596980" w:rsidRPr="00574608" w:rsidRDefault="00596980" w:rsidP="00E4011B">
      <w:pPr>
        <w:pStyle w:val="BodyText"/>
        <w:numPr>
          <w:ilvl w:val="0"/>
          <w:numId w:val="48"/>
        </w:numPr>
        <w:jc w:val="both"/>
        <w:rPr>
          <w:rFonts w:eastAsia="SimSun"/>
          <w:b/>
          <w:lang w:val="en-GB"/>
        </w:rPr>
      </w:pPr>
      <w:r w:rsidRPr="00574608">
        <w:rPr>
          <w:rFonts w:eastAsia="SimSun"/>
          <w:b/>
          <w:lang w:val="en-GB"/>
        </w:rPr>
        <w:t xml:space="preserve">Directed layout’s </w:t>
      </w:r>
      <w:r w:rsidR="00B66225" w:rsidRPr="00574608">
        <w:rPr>
          <w:rFonts w:eastAsia="SimSun"/>
          <w:b/>
          <w:lang w:val="en-GB"/>
        </w:rPr>
        <w:t>distance:</w:t>
      </w:r>
      <w:r w:rsidRPr="00574608">
        <w:rPr>
          <w:rFonts w:eastAsia="SimSun"/>
          <w:b/>
          <w:lang w:val="en-GB"/>
        </w:rPr>
        <w:t xml:space="preserve"> </w:t>
      </w:r>
      <w:r>
        <w:rPr>
          <w:rFonts w:eastAsia="SimSun"/>
          <w:lang w:val="en-GB"/>
        </w:rPr>
        <w:t xml:space="preserve">The </w:t>
      </w:r>
      <w:r w:rsidRPr="00574608">
        <w:rPr>
          <w:rFonts w:eastAsia="SimSun"/>
          <w:b/>
          <w:lang w:val="en-GB"/>
        </w:rPr>
        <w:t>General Directed Graph</w:t>
      </w:r>
      <w:r>
        <w:rPr>
          <w:rFonts w:eastAsia="SimSun"/>
          <w:lang w:val="en-GB"/>
        </w:rPr>
        <w:t xml:space="preserve"> and </w:t>
      </w:r>
      <w:r w:rsidRPr="00574608">
        <w:rPr>
          <w:rFonts w:eastAsia="SimSun"/>
          <w:b/>
          <w:lang w:val="en-GB"/>
        </w:rPr>
        <w:t>Reverse Directed Graph</w:t>
      </w:r>
      <w:r>
        <w:rPr>
          <w:rFonts w:eastAsia="SimSun"/>
          <w:b/>
          <w:lang w:val="en-GB"/>
        </w:rPr>
        <w:t xml:space="preserve"> </w:t>
      </w:r>
      <w:r>
        <w:rPr>
          <w:rFonts w:eastAsia="SimSun"/>
          <w:lang w:val="en-GB"/>
        </w:rPr>
        <w:t xml:space="preserve">algorithms do not only order the nodes by a hierarchical level, but they also try to find an optimal vertical order for the nodes on a given level. But this ordering depends on how we define the distance of two nodes (this is usually related to the incident edges). To use a certain notion of distance you can choose here. The first option is </w:t>
      </w:r>
      <w:r>
        <w:rPr>
          <w:rFonts w:eastAsia="SimSun"/>
          <w:b/>
          <w:lang w:val="en-GB"/>
        </w:rPr>
        <w:t>Sum of distances</w:t>
      </w:r>
      <w:r>
        <w:rPr>
          <w:rFonts w:eastAsia="SimSun"/>
          <w:lang w:val="en-GB"/>
        </w:rPr>
        <w:t xml:space="preserve"> this means that we measure the Euclidean distance for all the related edges, and try to minimize the sum of these distances. The second choice is </w:t>
      </w:r>
      <w:r>
        <w:rPr>
          <w:rFonts w:eastAsia="SimSun"/>
          <w:b/>
          <w:lang w:val="en-GB"/>
        </w:rPr>
        <w:t>Maximal distance.</w:t>
      </w:r>
      <w:r>
        <w:rPr>
          <w:rFonts w:eastAsia="SimSun"/>
          <w:lang w:val="en-GB"/>
        </w:rPr>
        <w:t xml:space="preserve"> This means that we measure the Euclidean distance for all related edges again, but the actual distance will be defined as the maximum of these values. The ordering algorithms try to minimalize this distance value. So changing this parameter may change the vertical ordering. In different cases different distance notion can be useful. If you do not know which one to use you could try both, and decide later which one looks better to you. Note that the better algorithm may also depend on the actual structure of the drawn graph.</w:t>
      </w:r>
    </w:p>
    <w:p w:rsidR="00596980" w:rsidRDefault="00596980" w:rsidP="00596980">
      <w:pPr>
        <w:pStyle w:val="BodyText"/>
        <w:jc w:val="both"/>
        <w:rPr>
          <w:rFonts w:eastAsia="SimSun"/>
          <w:lang w:val="en-GB"/>
        </w:rPr>
      </w:pPr>
      <w:r>
        <w:rPr>
          <w:rFonts w:eastAsia="SimSun"/>
          <w:lang w:val="en-GB"/>
        </w:rPr>
        <w:t xml:space="preserve">For further information about graph layouts see the chapter </w:t>
      </w:r>
      <w:r>
        <w:rPr>
          <w:rFonts w:eastAsia="SimSun"/>
          <w:lang w:val="en-GB"/>
        </w:rPr>
        <w:fldChar w:fldCharType="begin"/>
      </w:r>
      <w:r>
        <w:rPr>
          <w:rFonts w:eastAsia="SimSun"/>
          <w:lang w:val="en-GB"/>
        </w:rPr>
        <w:instrText xml:space="preserve"> REF _Ref353672178 \r \h </w:instrText>
      </w:r>
      <w:r>
        <w:rPr>
          <w:rFonts w:eastAsia="SimSun"/>
          <w:lang w:val="en-GB"/>
        </w:rPr>
      </w:r>
      <w:r>
        <w:rPr>
          <w:rFonts w:eastAsia="SimSun"/>
          <w:lang w:val="en-GB"/>
        </w:rPr>
        <w:fldChar w:fldCharType="separate"/>
      </w:r>
      <w:r w:rsidR="00BA02ED">
        <w:rPr>
          <w:rFonts w:eastAsia="SimSun"/>
          <w:lang w:val="en-GB"/>
        </w:rPr>
        <w:t>10</w:t>
      </w:r>
      <w:r>
        <w:rPr>
          <w:rFonts w:eastAsia="SimSun"/>
          <w:lang w:val="en-GB"/>
        </w:rPr>
        <w:fldChar w:fldCharType="end"/>
      </w:r>
      <w:r>
        <w:rPr>
          <w:rFonts w:eastAsia="SimSun"/>
          <w:lang w:val="en-GB"/>
        </w:rPr>
        <w:t>.</w:t>
      </w:r>
    </w:p>
    <w:p w:rsidR="00596980" w:rsidRDefault="00D62C65" w:rsidP="00596980">
      <w:pPr>
        <w:pStyle w:val="BodyText"/>
        <w:keepNext/>
        <w:jc w:val="both"/>
      </w:pPr>
      <w:r>
        <w:rPr>
          <w:rFonts w:eastAsia="SimSun"/>
          <w:noProof/>
        </w:rPr>
        <w:lastRenderedPageBreak/>
        <w:drawing>
          <wp:inline distT="0" distB="0" distL="0" distR="0">
            <wp:extent cx="5243830" cy="5610860"/>
            <wp:effectExtent l="0" t="0" r="0" b="0"/>
            <wp:docPr id="12" name="Picture 12" descr="graph_preference_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_preference_p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3830" cy="5610860"/>
                    </a:xfrm>
                    <a:prstGeom prst="rect">
                      <a:avLst/>
                    </a:prstGeom>
                    <a:noFill/>
                    <a:ln>
                      <a:noFill/>
                    </a:ln>
                  </pic:spPr>
                </pic:pic>
              </a:graphicData>
            </a:graphic>
          </wp:inline>
        </w:drawing>
      </w:r>
    </w:p>
    <w:p w:rsidR="00596980" w:rsidRPr="00736DB1" w:rsidRDefault="00596980" w:rsidP="00596980">
      <w:pPr>
        <w:pStyle w:val="Caption"/>
        <w:jc w:val="both"/>
        <w:rPr>
          <w:rFonts w:eastAsia="SimSun"/>
          <w:lang w:val="en-GB"/>
        </w:rPr>
      </w:pPr>
      <w:bookmarkStart w:id="91" w:name="_Ref366732279"/>
      <w:r>
        <w:rPr>
          <w:rFonts w:eastAsia="SimSun"/>
          <w:lang w:val="en-GB"/>
        </w:rPr>
        <w:t xml:space="preserve">Figure </w:t>
      </w:r>
      <w:r>
        <w:rPr>
          <w:rFonts w:eastAsia="SimSun"/>
          <w:lang w:val="en-GB"/>
        </w:rPr>
        <w:fldChar w:fldCharType="begin"/>
      </w:r>
      <w:r>
        <w:rPr>
          <w:rFonts w:eastAsia="SimSun"/>
          <w:lang w:val="en-GB"/>
        </w:rPr>
        <w:instrText xml:space="preserve"> SEQ Figure \* ARABIC </w:instrText>
      </w:r>
      <w:r>
        <w:rPr>
          <w:rFonts w:eastAsia="SimSun"/>
          <w:lang w:val="en-GB"/>
        </w:rPr>
        <w:fldChar w:fldCharType="separate"/>
      </w:r>
      <w:r w:rsidR="00BA02ED">
        <w:rPr>
          <w:rFonts w:eastAsia="SimSun"/>
          <w:noProof/>
          <w:lang w:val="en-GB"/>
        </w:rPr>
        <w:t>9</w:t>
      </w:r>
      <w:r>
        <w:rPr>
          <w:rFonts w:eastAsia="SimSun"/>
          <w:lang w:val="en-GB"/>
        </w:rPr>
        <w:fldChar w:fldCharType="end"/>
      </w:r>
      <w:bookmarkEnd w:id="91"/>
      <w:r>
        <w:rPr>
          <w:rFonts w:eastAsia="SimSun"/>
          <w:lang w:val="en-GB"/>
        </w:rPr>
        <w:t>: Graph preference page</w:t>
      </w:r>
    </w:p>
    <w:p w:rsidR="00596980" w:rsidRDefault="00596980" w:rsidP="00596980">
      <w:pPr>
        <w:pStyle w:val="BodyText"/>
        <w:keepNext/>
      </w:pPr>
    </w:p>
    <w:p w:rsidR="00596980" w:rsidRPr="00743D3F" w:rsidRDefault="00596980" w:rsidP="00596980">
      <w:pPr>
        <w:pStyle w:val="Heading3"/>
        <w:keepLines/>
        <w:tabs>
          <w:tab w:val="clear" w:pos="0"/>
          <w:tab w:val="clear" w:pos="1304"/>
          <w:tab w:val="num" w:pos="1701"/>
        </w:tabs>
        <w:spacing w:before="480"/>
        <w:ind w:left="1701" w:hanging="1701"/>
        <w:rPr>
          <w:lang w:val="en-GB"/>
        </w:rPr>
      </w:pPr>
      <w:bookmarkStart w:id="92" w:name="_Toc433965390"/>
      <w:bookmarkStart w:id="93" w:name="_Toc517185420"/>
      <w:r>
        <w:rPr>
          <w:lang w:val="en-GB"/>
        </w:rPr>
        <w:t>Metrics preferences of module graph</w:t>
      </w:r>
      <w:bookmarkEnd w:id="92"/>
      <w:bookmarkEnd w:id="93"/>
    </w:p>
    <w:p w:rsidR="00596980" w:rsidRPr="007F5ECF" w:rsidRDefault="00D62C65" w:rsidP="00596980">
      <w:pPr>
        <w:pStyle w:val="BodyText"/>
        <w:keepNext/>
        <w:tabs>
          <w:tab w:val="clear" w:pos="1247"/>
        </w:tabs>
        <w:rPr>
          <w:lang w:val="en-GB"/>
        </w:rPr>
      </w:pPr>
      <w:r>
        <w:rPr>
          <w:noProof/>
        </w:rPr>
        <w:drawing>
          <wp:inline distT="0" distB="0" distL="0" distR="0">
            <wp:extent cx="5008245" cy="4135755"/>
            <wp:effectExtent l="0" t="0" r="0" b="0"/>
            <wp:docPr id="13" name="Picture 13" descr="pref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efs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08245" cy="4135755"/>
                    </a:xfrm>
                    <a:prstGeom prst="rect">
                      <a:avLst/>
                    </a:prstGeom>
                    <a:noFill/>
                    <a:ln>
                      <a:noFill/>
                    </a:ln>
                  </pic:spPr>
                </pic:pic>
              </a:graphicData>
            </a:graphic>
          </wp:inline>
        </w:drawing>
      </w:r>
    </w:p>
    <w:p w:rsidR="00596980" w:rsidRPr="007F5ECF" w:rsidRDefault="00596980" w:rsidP="00596980">
      <w:pPr>
        <w:pStyle w:val="Caption"/>
        <w:rPr>
          <w:lang w:val="en-GB"/>
        </w:rPr>
      </w:pPr>
      <w:bookmarkStart w:id="94" w:name="_Toc363813523"/>
      <w:r w:rsidRPr="007F5ECF">
        <w:rPr>
          <w:lang w:val="en-GB"/>
        </w:rPr>
        <w:t xml:space="preserve">Figure </w:t>
      </w:r>
      <w:r w:rsidRPr="007F5ECF">
        <w:rPr>
          <w:lang w:val="en-GB"/>
        </w:rPr>
        <w:fldChar w:fldCharType="begin"/>
      </w:r>
      <w:r w:rsidRPr="007F5ECF">
        <w:rPr>
          <w:lang w:val="en-GB"/>
        </w:rPr>
        <w:instrText xml:space="preserve"> SEQ Figure \* ARABIC </w:instrText>
      </w:r>
      <w:r w:rsidRPr="007F5ECF">
        <w:rPr>
          <w:lang w:val="en-GB"/>
        </w:rPr>
        <w:fldChar w:fldCharType="separate"/>
      </w:r>
      <w:r w:rsidR="00BA02ED">
        <w:rPr>
          <w:noProof/>
          <w:lang w:val="en-GB"/>
        </w:rPr>
        <w:t>10</w:t>
      </w:r>
      <w:r w:rsidRPr="007F5ECF">
        <w:rPr>
          <w:lang w:val="en-GB"/>
        </w:rPr>
        <w:fldChar w:fldCharType="end"/>
      </w:r>
      <w:r w:rsidRPr="007F5ECF">
        <w:rPr>
          <w:lang w:val="en-GB"/>
        </w:rPr>
        <w:t xml:space="preserve">: Module graph </w:t>
      </w:r>
      <w:r>
        <w:rPr>
          <w:lang w:val="en-GB"/>
        </w:rPr>
        <w:t xml:space="preserve">metrics </w:t>
      </w:r>
      <w:r w:rsidRPr="007F5ECF">
        <w:rPr>
          <w:lang w:val="en-GB"/>
        </w:rPr>
        <w:t>preferences</w:t>
      </w:r>
      <w:bookmarkEnd w:id="94"/>
    </w:p>
    <w:p w:rsidR="00596980" w:rsidRPr="007F5ECF" w:rsidRDefault="00596980" w:rsidP="00596980">
      <w:pPr>
        <w:pStyle w:val="BodyText"/>
        <w:rPr>
          <w:rFonts w:eastAsia="SimSun"/>
          <w:szCs w:val="22"/>
          <w:lang w:val="en-GB"/>
        </w:rPr>
      </w:pPr>
      <w:r w:rsidRPr="007F5ECF">
        <w:rPr>
          <w:rFonts w:eastAsia="SimSun"/>
          <w:szCs w:val="22"/>
          <w:lang w:val="en-GB"/>
        </w:rPr>
        <w:t xml:space="preserve">This page is </w:t>
      </w:r>
      <w:r>
        <w:rPr>
          <w:rFonts w:eastAsia="SimSun"/>
          <w:szCs w:val="22"/>
          <w:lang w:val="en-GB"/>
        </w:rPr>
        <w:t>similar to</w:t>
      </w:r>
      <w:r w:rsidRPr="007F5ECF">
        <w:rPr>
          <w:rFonts w:eastAsia="SimSun"/>
          <w:szCs w:val="22"/>
          <w:lang w:val="en-GB"/>
        </w:rPr>
        <w:t xml:space="preserve"> the Metrics View preferences, but controls the set of metrics available in the Module Graph View.</w:t>
      </w:r>
    </w:p>
    <w:p w:rsidR="00596980" w:rsidRDefault="00596980" w:rsidP="00596980">
      <w:pPr>
        <w:pStyle w:val="BodyText"/>
        <w:rPr>
          <w:rFonts w:eastAsia="SimSun"/>
          <w:szCs w:val="22"/>
          <w:lang w:val="en-GB"/>
        </w:rPr>
      </w:pPr>
      <w:r w:rsidRPr="007F5ECF">
        <w:rPr>
          <w:rFonts w:eastAsia="SimSun"/>
          <w:szCs w:val="22"/>
          <w:lang w:val="en-GB"/>
        </w:rPr>
        <w:t>By default, all metrics are checked, therefore can be selected in the Module Graph View.</w:t>
      </w:r>
    </w:p>
    <w:p w:rsidR="00596980" w:rsidRDefault="00596980" w:rsidP="00596980">
      <w:pPr>
        <w:pStyle w:val="Heading3"/>
        <w:keepLines/>
        <w:tabs>
          <w:tab w:val="clear" w:pos="0"/>
          <w:tab w:val="clear" w:pos="1304"/>
          <w:tab w:val="num" w:pos="1701"/>
        </w:tabs>
        <w:spacing w:before="480"/>
        <w:ind w:left="1701" w:hanging="1701"/>
        <w:rPr>
          <w:lang w:val="en-GB"/>
        </w:rPr>
      </w:pPr>
      <w:bookmarkStart w:id="95" w:name="_Ref358189824"/>
      <w:bookmarkStart w:id="96" w:name="_Toc359157529"/>
      <w:bookmarkStart w:id="97" w:name="_Toc433965391"/>
      <w:bookmarkStart w:id="98" w:name="_Toc517185421"/>
      <w:r>
        <w:rPr>
          <w:lang w:val="en-GB"/>
        </w:rPr>
        <w:lastRenderedPageBreak/>
        <w:t>Cluster preferences of module graph</w:t>
      </w:r>
      <w:bookmarkEnd w:id="95"/>
      <w:bookmarkEnd w:id="96"/>
      <w:bookmarkEnd w:id="97"/>
      <w:bookmarkEnd w:id="98"/>
    </w:p>
    <w:p w:rsidR="00596980" w:rsidRDefault="00D62C65" w:rsidP="00596980">
      <w:pPr>
        <w:pStyle w:val="BodyText"/>
        <w:keepNext/>
      </w:pPr>
      <w:r w:rsidRPr="00B72A06">
        <w:rPr>
          <w:noProof/>
        </w:rPr>
        <w:drawing>
          <wp:inline distT="0" distB="0" distL="0" distR="0">
            <wp:extent cx="4869815" cy="3138170"/>
            <wp:effectExtent l="0" t="0" r="0" b="0"/>
            <wp:docPr id="14" name="Picture 14" descr="Clus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luster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69815" cy="3138170"/>
                    </a:xfrm>
                    <a:prstGeom prst="rect">
                      <a:avLst/>
                    </a:prstGeom>
                    <a:noFill/>
                    <a:ln>
                      <a:noFill/>
                    </a:ln>
                  </pic:spPr>
                </pic:pic>
              </a:graphicData>
            </a:graphic>
          </wp:inline>
        </w:drawing>
      </w:r>
    </w:p>
    <w:p w:rsidR="00596980" w:rsidRDefault="00596980" w:rsidP="00596980">
      <w:pPr>
        <w:pStyle w:val="Caption"/>
        <w:rPr>
          <w:lang w:val="en-GB"/>
        </w:rPr>
      </w:pPr>
      <w:bookmarkStart w:id="99" w:name="_Toc363813524"/>
      <w:r>
        <w:rPr>
          <w:lang w:val="en-GB"/>
        </w:rPr>
        <w:t xml:space="preserve">Figure </w:t>
      </w:r>
      <w:r>
        <w:rPr>
          <w:lang w:val="en-GB"/>
        </w:rPr>
        <w:fldChar w:fldCharType="begin"/>
      </w:r>
      <w:r>
        <w:rPr>
          <w:lang w:val="en-GB"/>
        </w:rPr>
        <w:instrText xml:space="preserve"> SEQ Figure \* ARABIC </w:instrText>
      </w:r>
      <w:r>
        <w:rPr>
          <w:lang w:val="en-GB"/>
        </w:rPr>
        <w:fldChar w:fldCharType="separate"/>
      </w:r>
      <w:r w:rsidR="00BA02ED">
        <w:rPr>
          <w:noProof/>
          <w:lang w:val="en-GB"/>
        </w:rPr>
        <w:t>11</w:t>
      </w:r>
      <w:r>
        <w:rPr>
          <w:lang w:val="en-GB"/>
        </w:rPr>
        <w:fldChar w:fldCharType="end"/>
      </w:r>
      <w:r>
        <w:rPr>
          <w:lang w:val="en-GB"/>
        </w:rPr>
        <w:t>: Module graph preferences</w:t>
      </w:r>
      <w:bookmarkEnd w:id="99"/>
    </w:p>
    <w:p w:rsidR="00596980" w:rsidRDefault="00596980" w:rsidP="00596980">
      <w:pPr>
        <w:pStyle w:val="BodyText"/>
        <w:keepNext/>
        <w:jc w:val="both"/>
        <w:rPr>
          <w:rFonts w:eastAsia="SimSun"/>
          <w:szCs w:val="22"/>
          <w:lang w:val="en-GB"/>
        </w:rPr>
      </w:pPr>
      <w:r w:rsidRPr="007F5ECF">
        <w:rPr>
          <w:rFonts w:eastAsia="SimSun"/>
          <w:szCs w:val="22"/>
          <w:lang w:val="en-GB"/>
        </w:rPr>
        <w:t xml:space="preserve">This page </w:t>
      </w:r>
      <w:r>
        <w:rPr>
          <w:rFonts w:eastAsia="SimSun"/>
          <w:szCs w:val="22"/>
          <w:lang w:val="en-GB"/>
        </w:rPr>
        <w:t>gives a short overview about the available clustering tools. The settings for these tools can be found on the subpages.</w:t>
      </w:r>
    </w:p>
    <w:p w:rsidR="00596980" w:rsidRDefault="00596980" w:rsidP="00596980">
      <w:pPr>
        <w:pStyle w:val="BodyText"/>
        <w:keepNext/>
        <w:jc w:val="both"/>
        <w:rPr>
          <w:rFonts w:eastAsia="SimSun"/>
          <w:szCs w:val="22"/>
          <w:lang w:val="en-GB"/>
        </w:rPr>
      </w:pPr>
      <w:r>
        <w:rPr>
          <w:rFonts w:eastAsia="SimSun"/>
          <w:szCs w:val="22"/>
          <w:lang w:val="en-GB"/>
        </w:rPr>
        <w:t xml:space="preserve">See </w:t>
      </w:r>
      <w:r>
        <w:rPr>
          <w:rFonts w:eastAsia="SimSun"/>
          <w:szCs w:val="22"/>
          <w:lang w:val="en-GB"/>
        </w:rPr>
        <w:fldChar w:fldCharType="begin"/>
      </w:r>
      <w:r>
        <w:rPr>
          <w:rFonts w:eastAsia="SimSun"/>
          <w:szCs w:val="22"/>
          <w:lang w:val="en-GB"/>
        </w:rPr>
        <w:instrText xml:space="preserve"> REF _Ref363563395 \r \h </w:instrText>
      </w:r>
      <w:r w:rsidRPr="00C87C67">
        <w:rPr>
          <w:rFonts w:eastAsia="SimSun"/>
          <w:szCs w:val="22"/>
          <w:lang w:val="en-GB"/>
        </w:rPr>
      </w:r>
      <w:r>
        <w:rPr>
          <w:rFonts w:eastAsia="SimSun"/>
          <w:szCs w:val="22"/>
          <w:lang w:val="en-GB"/>
        </w:rPr>
        <w:fldChar w:fldCharType="separate"/>
      </w:r>
      <w:r w:rsidR="00BA02ED">
        <w:rPr>
          <w:rFonts w:eastAsia="SimSun"/>
          <w:szCs w:val="22"/>
          <w:lang w:val="en-GB"/>
        </w:rPr>
        <w:t>10.2.4.6</w:t>
      </w:r>
      <w:r>
        <w:rPr>
          <w:rFonts w:eastAsia="SimSun"/>
          <w:szCs w:val="22"/>
          <w:lang w:val="en-GB"/>
        </w:rPr>
        <w:fldChar w:fldCharType="end"/>
      </w:r>
      <w:r>
        <w:rPr>
          <w:rFonts w:eastAsia="SimSun"/>
          <w:szCs w:val="22"/>
          <w:lang w:val="en-GB"/>
        </w:rPr>
        <w:t xml:space="preserve"> for more details about how clustering the module graph works.</w:t>
      </w:r>
    </w:p>
    <w:p w:rsidR="00596980" w:rsidRPr="00192159" w:rsidRDefault="00596980" w:rsidP="00596980">
      <w:pPr>
        <w:pStyle w:val="BodyText"/>
        <w:rPr>
          <w:lang w:val="en-GB"/>
        </w:rPr>
      </w:pPr>
    </w:p>
    <w:p w:rsidR="00596980" w:rsidRDefault="00596980" w:rsidP="00596980">
      <w:pPr>
        <w:pStyle w:val="Heading4"/>
        <w:keepLines/>
        <w:tabs>
          <w:tab w:val="clear" w:pos="0"/>
          <w:tab w:val="clear" w:pos="1304"/>
          <w:tab w:val="num" w:pos="1701"/>
        </w:tabs>
        <w:spacing w:before="480"/>
        <w:ind w:left="1701" w:hanging="1701"/>
        <w:rPr>
          <w:rFonts w:eastAsia="SimSun"/>
          <w:lang w:val="en-GB"/>
        </w:rPr>
      </w:pPr>
      <w:r>
        <w:rPr>
          <w:rFonts w:eastAsia="SimSun"/>
          <w:lang w:val="en-GB"/>
        </w:rPr>
        <w:lastRenderedPageBreak/>
        <w:t>Preferences of the automatic clustering tool</w:t>
      </w:r>
    </w:p>
    <w:p w:rsidR="00596980" w:rsidRDefault="00D62C65" w:rsidP="00596980">
      <w:pPr>
        <w:pStyle w:val="BodyText"/>
        <w:keepNext/>
      </w:pPr>
      <w:r w:rsidRPr="00B72A06">
        <w:rPr>
          <w:rFonts w:eastAsia="SimSun"/>
          <w:noProof/>
        </w:rPr>
        <w:drawing>
          <wp:inline distT="0" distB="0" distL="0" distR="0">
            <wp:extent cx="4869815" cy="3138170"/>
            <wp:effectExtent l="0" t="0" r="0" b="0"/>
            <wp:docPr id="15" name="Picture 15" descr="A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ut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69815" cy="3138170"/>
                    </a:xfrm>
                    <a:prstGeom prst="rect">
                      <a:avLst/>
                    </a:prstGeom>
                    <a:noFill/>
                    <a:ln>
                      <a:noFill/>
                    </a:ln>
                  </pic:spPr>
                </pic:pic>
              </a:graphicData>
            </a:graphic>
          </wp:inline>
        </w:drawing>
      </w:r>
    </w:p>
    <w:p w:rsidR="00596980" w:rsidRDefault="00596980" w:rsidP="00596980">
      <w:pPr>
        <w:pStyle w:val="Caption"/>
        <w:rPr>
          <w:rFonts w:eastAsia="SimSun"/>
          <w:lang w:val="en-GB"/>
        </w:rPr>
      </w:pPr>
      <w:bookmarkStart w:id="100" w:name="_Toc363813525"/>
      <w:r>
        <w:rPr>
          <w:rFonts w:eastAsia="SimSun"/>
          <w:lang w:val="en-GB"/>
        </w:rPr>
        <w:t xml:space="preserve">Figure </w:t>
      </w:r>
      <w:r>
        <w:rPr>
          <w:rFonts w:eastAsia="SimSun"/>
          <w:lang w:val="en-GB"/>
        </w:rPr>
        <w:fldChar w:fldCharType="begin"/>
      </w:r>
      <w:r>
        <w:rPr>
          <w:rFonts w:eastAsia="SimSun"/>
          <w:lang w:val="en-GB"/>
        </w:rPr>
        <w:instrText xml:space="preserve"> SEQ Figure \* ARABIC </w:instrText>
      </w:r>
      <w:r>
        <w:rPr>
          <w:rFonts w:eastAsia="SimSun"/>
          <w:lang w:val="en-GB"/>
        </w:rPr>
        <w:fldChar w:fldCharType="separate"/>
      </w:r>
      <w:r w:rsidR="00BA02ED">
        <w:rPr>
          <w:rFonts w:eastAsia="SimSun"/>
          <w:noProof/>
          <w:lang w:val="en-GB"/>
        </w:rPr>
        <w:t>12</w:t>
      </w:r>
      <w:r>
        <w:rPr>
          <w:rFonts w:eastAsia="SimSun"/>
          <w:lang w:val="en-GB"/>
        </w:rPr>
        <w:fldChar w:fldCharType="end"/>
      </w:r>
      <w:r>
        <w:rPr>
          <w:rFonts w:eastAsia="SimSun"/>
          <w:lang w:val="en-GB"/>
        </w:rPr>
        <w:t>: Automatic clustering tool preferences</w:t>
      </w:r>
      <w:bookmarkEnd w:id="100"/>
    </w:p>
    <w:p w:rsidR="00596980" w:rsidRDefault="00596980" w:rsidP="00596980">
      <w:pPr>
        <w:pStyle w:val="BodyText"/>
        <w:jc w:val="both"/>
        <w:rPr>
          <w:rFonts w:eastAsia="SimSun"/>
          <w:lang w:val="en-GB"/>
        </w:rPr>
      </w:pPr>
      <w:r>
        <w:rPr>
          <w:rFonts w:eastAsia="SimSun"/>
          <w:lang w:val="en-GB"/>
        </w:rPr>
        <w:t>The setting for the automatic clustering tool can be found on this page.</w:t>
      </w:r>
    </w:p>
    <w:p w:rsidR="00596980" w:rsidRDefault="00596980" w:rsidP="00596980">
      <w:pPr>
        <w:pStyle w:val="BodyText"/>
        <w:jc w:val="both"/>
        <w:rPr>
          <w:rFonts w:eastAsia="SimSun"/>
          <w:lang w:val="en-GB"/>
        </w:rPr>
      </w:pPr>
      <w:r>
        <w:rPr>
          <w:rFonts w:eastAsia="SimSun"/>
          <w:lang w:val="en-GB"/>
        </w:rPr>
        <w:t>The method works by improving the clustering of the other available clustering tools.</w:t>
      </w:r>
    </w:p>
    <w:p w:rsidR="00596980" w:rsidRDefault="00596980" w:rsidP="00596980">
      <w:pPr>
        <w:pStyle w:val="BodyText"/>
        <w:jc w:val="both"/>
        <w:rPr>
          <w:rFonts w:eastAsia="SimSun"/>
          <w:lang w:val="en-GB"/>
        </w:rPr>
      </w:pPr>
      <w:r>
        <w:rPr>
          <w:rFonts w:eastAsia="SimSun"/>
          <w:lang w:val="en-GB"/>
        </w:rPr>
        <w:t xml:space="preserve">The </w:t>
      </w:r>
      <w:r w:rsidRPr="00CA00EE">
        <w:rPr>
          <w:rFonts w:eastAsia="SimSun"/>
          <w:i/>
          <w:lang w:val="en-GB"/>
        </w:rPr>
        <w:t>clustering tools</w:t>
      </w:r>
      <w:r>
        <w:rPr>
          <w:rFonts w:eastAsia="SimSun"/>
          <w:lang w:val="en-GB"/>
        </w:rPr>
        <w:t xml:space="preserve"> settings group contains the available tools whose clustering can be improved by the automatic method. At least one should be chosen for the tool to function. If more than one is selected, the best result will be displayed. All the tools are chosen by default.</w:t>
      </w:r>
    </w:p>
    <w:p w:rsidR="00596980" w:rsidRDefault="00596980" w:rsidP="00596980">
      <w:pPr>
        <w:pStyle w:val="BodyText"/>
        <w:jc w:val="both"/>
        <w:rPr>
          <w:rFonts w:eastAsia="SimSun"/>
          <w:lang w:val="en-GB"/>
        </w:rPr>
      </w:pPr>
      <w:r>
        <w:rPr>
          <w:rFonts w:eastAsia="SimSun"/>
          <w:lang w:val="en-GB"/>
        </w:rPr>
        <w:t xml:space="preserve">The </w:t>
      </w:r>
      <w:r w:rsidRPr="00CA00EE">
        <w:rPr>
          <w:rFonts w:eastAsia="SimSun"/>
          <w:i/>
          <w:lang w:val="en-GB"/>
        </w:rPr>
        <w:t>inner settings</w:t>
      </w:r>
      <w:r>
        <w:rPr>
          <w:rFonts w:eastAsia="SimSun"/>
          <w:lang w:val="en-GB"/>
        </w:rPr>
        <w:t xml:space="preserve"> group contains information that the algorithm uses.</w:t>
      </w:r>
    </w:p>
    <w:p w:rsidR="00596980" w:rsidRDefault="00596980" w:rsidP="00596980">
      <w:pPr>
        <w:pStyle w:val="BodyText"/>
        <w:jc w:val="both"/>
        <w:rPr>
          <w:rFonts w:eastAsia="SimSun"/>
          <w:lang w:val="en-GB"/>
        </w:rPr>
      </w:pPr>
      <w:r>
        <w:rPr>
          <w:rFonts w:eastAsia="SimSun"/>
          <w:lang w:val="en-GB"/>
        </w:rPr>
        <w:t xml:space="preserve">The </w:t>
      </w:r>
      <w:r w:rsidRPr="00CA00EE">
        <w:rPr>
          <w:rFonts w:eastAsia="SimSun"/>
          <w:i/>
          <w:lang w:val="en-GB"/>
        </w:rPr>
        <w:t>maximum number of iterations</w:t>
      </w:r>
      <w:r>
        <w:rPr>
          <w:rFonts w:eastAsia="SimSun"/>
          <w:lang w:val="en-GB"/>
        </w:rPr>
        <w:t xml:space="preserve"> is the number of maximum steps the algorithm takes to improve a given clustering. If it is set too high, the algorithm can take a long time to finish.</w:t>
      </w:r>
    </w:p>
    <w:p w:rsidR="00596980" w:rsidRDefault="00596980" w:rsidP="00596980">
      <w:pPr>
        <w:pStyle w:val="BodyText"/>
        <w:jc w:val="both"/>
        <w:rPr>
          <w:rFonts w:eastAsia="SimSun"/>
          <w:lang w:val="en-GB"/>
        </w:rPr>
      </w:pPr>
      <w:r>
        <w:rPr>
          <w:rFonts w:eastAsia="SimSun"/>
          <w:lang w:val="en-GB"/>
        </w:rPr>
        <w:t xml:space="preserve">The algorithm will not create more clusters than the setting for </w:t>
      </w:r>
      <w:r w:rsidRPr="00CA00EE">
        <w:rPr>
          <w:rFonts w:eastAsia="SimSun"/>
          <w:i/>
          <w:lang w:val="en-GB"/>
        </w:rPr>
        <w:t>maximum number of clusters</w:t>
      </w:r>
      <w:r>
        <w:rPr>
          <w:rFonts w:eastAsia="SimSun"/>
          <w:lang w:val="en-GB"/>
        </w:rPr>
        <w:t>. This value should be set to the number of components the project should have.</w:t>
      </w:r>
    </w:p>
    <w:p w:rsidR="00596980" w:rsidRPr="00C87C67" w:rsidRDefault="00596980" w:rsidP="00596980">
      <w:pPr>
        <w:pStyle w:val="BodyText"/>
        <w:jc w:val="both"/>
        <w:rPr>
          <w:rFonts w:eastAsia="SimSun"/>
          <w:sz w:val="20"/>
          <w:lang w:val="en-GB"/>
        </w:rPr>
      </w:pPr>
      <w:r w:rsidRPr="00C87C67">
        <w:rPr>
          <w:rFonts w:eastAsia="SimSun"/>
          <w:b/>
          <w:sz w:val="20"/>
          <w:lang w:val="en-GB"/>
        </w:rPr>
        <w:t>Warning:</w:t>
      </w:r>
      <w:r>
        <w:rPr>
          <w:rFonts w:eastAsia="SimSun"/>
          <w:sz w:val="20"/>
          <w:lang w:val="en-GB"/>
        </w:rPr>
        <w:t xml:space="preserve"> the algorithm takes a long time on larger module graphs. However, progress information is displayed during execution.</w:t>
      </w:r>
    </w:p>
    <w:p w:rsidR="00596980" w:rsidRDefault="00596980" w:rsidP="00596980">
      <w:pPr>
        <w:pStyle w:val="Heading4"/>
        <w:keepLines/>
        <w:tabs>
          <w:tab w:val="clear" w:pos="0"/>
          <w:tab w:val="clear" w:pos="1304"/>
          <w:tab w:val="num" w:pos="1701"/>
        </w:tabs>
        <w:spacing w:before="480"/>
        <w:ind w:left="1701" w:hanging="1701"/>
        <w:rPr>
          <w:rFonts w:eastAsia="SimSun"/>
          <w:lang w:val="en-GB"/>
        </w:rPr>
      </w:pPr>
      <w:r>
        <w:rPr>
          <w:rFonts w:eastAsia="SimSun"/>
          <w:lang w:val="en-GB"/>
        </w:rPr>
        <w:lastRenderedPageBreak/>
        <w:t>Clustering by module name preferences</w:t>
      </w:r>
    </w:p>
    <w:p w:rsidR="00596980" w:rsidRDefault="00D62C65" w:rsidP="00596980">
      <w:pPr>
        <w:pStyle w:val="BodyText"/>
        <w:keepNext/>
        <w:jc w:val="both"/>
      </w:pPr>
      <w:r w:rsidRPr="00CA00EE">
        <w:rPr>
          <w:rFonts w:eastAsia="SimSun"/>
          <w:noProof/>
        </w:rPr>
        <w:drawing>
          <wp:inline distT="0" distB="0" distL="0" distR="0">
            <wp:extent cx="4869815" cy="3138170"/>
            <wp:effectExtent l="0" t="0" r="0" b="0"/>
            <wp:docPr id="16" name="Picture 16" descr="Mod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odnam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69815" cy="3138170"/>
                    </a:xfrm>
                    <a:prstGeom prst="rect">
                      <a:avLst/>
                    </a:prstGeom>
                    <a:noFill/>
                    <a:ln>
                      <a:noFill/>
                    </a:ln>
                  </pic:spPr>
                </pic:pic>
              </a:graphicData>
            </a:graphic>
          </wp:inline>
        </w:drawing>
      </w:r>
    </w:p>
    <w:p w:rsidR="00596980" w:rsidRDefault="00596980" w:rsidP="00596980">
      <w:pPr>
        <w:pStyle w:val="Caption"/>
        <w:jc w:val="both"/>
        <w:rPr>
          <w:rFonts w:eastAsia="SimSun"/>
          <w:lang w:val="en-GB"/>
        </w:rPr>
      </w:pPr>
      <w:bookmarkStart w:id="101" w:name="_Toc363813526"/>
      <w:r>
        <w:rPr>
          <w:rFonts w:eastAsia="SimSun"/>
          <w:lang w:val="en-GB"/>
        </w:rPr>
        <w:t xml:space="preserve">Figure </w:t>
      </w:r>
      <w:r>
        <w:rPr>
          <w:rFonts w:eastAsia="SimSun"/>
          <w:lang w:val="en-GB"/>
        </w:rPr>
        <w:fldChar w:fldCharType="begin"/>
      </w:r>
      <w:r>
        <w:rPr>
          <w:rFonts w:eastAsia="SimSun"/>
          <w:lang w:val="en-GB"/>
        </w:rPr>
        <w:instrText xml:space="preserve"> SEQ Figure \* ARABIC </w:instrText>
      </w:r>
      <w:r>
        <w:rPr>
          <w:rFonts w:eastAsia="SimSun"/>
          <w:lang w:val="en-GB"/>
        </w:rPr>
        <w:fldChar w:fldCharType="separate"/>
      </w:r>
      <w:r w:rsidR="00BA02ED">
        <w:rPr>
          <w:rFonts w:eastAsia="SimSun"/>
          <w:noProof/>
          <w:lang w:val="en-GB"/>
        </w:rPr>
        <w:t>13</w:t>
      </w:r>
      <w:r>
        <w:rPr>
          <w:rFonts w:eastAsia="SimSun"/>
          <w:lang w:val="en-GB"/>
        </w:rPr>
        <w:fldChar w:fldCharType="end"/>
      </w:r>
      <w:r>
        <w:rPr>
          <w:rFonts w:eastAsia="SimSun"/>
          <w:lang w:val="en-GB"/>
        </w:rPr>
        <w:t>: Clustering by module name preferences</w:t>
      </w:r>
      <w:bookmarkEnd w:id="101"/>
    </w:p>
    <w:p w:rsidR="00596980" w:rsidRDefault="00596980" w:rsidP="00596980">
      <w:pPr>
        <w:pStyle w:val="BodyText"/>
        <w:rPr>
          <w:rFonts w:eastAsia="SimSun"/>
          <w:lang w:val="en-GB"/>
        </w:rPr>
      </w:pPr>
      <w:r>
        <w:rPr>
          <w:rFonts w:eastAsia="SimSun"/>
          <w:lang w:val="en-GB"/>
        </w:rPr>
        <w:t>The setting for clustering by module name can be found on this page.</w:t>
      </w:r>
    </w:p>
    <w:p w:rsidR="00596980" w:rsidRDefault="00596980" w:rsidP="00596980">
      <w:pPr>
        <w:pStyle w:val="BodyText"/>
        <w:rPr>
          <w:rFonts w:eastAsia="SimSun"/>
          <w:lang w:val="en-GB"/>
        </w:rPr>
      </w:pPr>
      <w:r>
        <w:rPr>
          <w:rFonts w:eastAsia="SimSun"/>
          <w:lang w:val="en-GB"/>
        </w:rPr>
        <w:t>The method works by splitting the module names creating the clusters. A module will be assigned to the narrowest cluster such that the module name begins with the cluster name. Thus the clusters will form a hierarchy.</w:t>
      </w:r>
    </w:p>
    <w:p w:rsidR="00596980" w:rsidRDefault="00596980" w:rsidP="00596980">
      <w:pPr>
        <w:pStyle w:val="BodyText"/>
        <w:rPr>
          <w:rFonts w:eastAsia="SimSun"/>
          <w:lang w:val="en-GB"/>
        </w:rPr>
      </w:pPr>
      <w:r>
        <w:rPr>
          <w:rFonts w:eastAsia="SimSun"/>
          <w:lang w:val="en-GB"/>
        </w:rPr>
        <w:t xml:space="preserve">The </w:t>
      </w:r>
      <w:r w:rsidRPr="005B1BD5">
        <w:rPr>
          <w:rFonts w:eastAsia="SimSun"/>
          <w:i/>
          <w:lang w:val="en-GB"/>
        </w:rPr>
        <w:t>split preferences</w:t>
      </w:r>
      <w:r>
        <w:rPr>
          <w:rFonts w:eastAsia="SimSun"/>
          <w:lang w:val="en-GB"/>
        </w:rPr>
        <w:t xml:space="preserve"> contain settings about where the split in the module names will occur. More than one option can be chosen.</w:t>
      </w:r>
    </w:p>
    <w:p w:rsidR="00596980" w:rsidRDefault="00596980" w:rsidP="00596980">
      <w:pPr>
        <w:pStyle w:val="BodyText"/>
        <w:rPr>
          <w:rFonts w:eastAsia="SimSun"/>
          <w:lang w:val="en-GB"/>
        </w:rPr>
      </w:pPr>
      <w:r>
        <w:rPr>
          <w:rFonts w:eastAsia="SimSun"/>
          <w:lang w:val="en-GB"/>
        </w:rPr>
        <w:t xml:space="preserve">If </w:t>
      </w:r>
      <w:r w:rsidRPr="005B1BD5">
        <w:rPr>
          <w:rFonts w:eastAsia="SimSun"/>
          <w:i/>
          <w:lang w:val="en-GB"/>
        </w:rPr>
        <w:t>word boundaries</w:t>
      </w:r>
      <w:r>
        <w:rPr>
          <w:rFonts w:eastAsia="SimSun"/>
          <w:lang w:val="en-GB"/>
        </w:rPr>
        <w:t xml:space="preserve"> is set, module names will be split around underscore (_) and hyphen (-) characters. Default value is on.</w:t>
      </w:r>
    </w:p>
    <w:p w:rsidR="00596980" w:rsidRDefault="00596980" w:rsidP="00596980">
      <w:pPr>
        <w:pStyle w:val="BodyText"/>
        <w:rPr>
          <w:rFonts w:eastAsia="SimSun"/>
          <w:lang w:val="en-GB"/>
        </w:rPr>
      </w:pPr>
      <w:r>
        <w:rPr>
          <w:rFonts w:eastAsia="SimSun"/>
          <w:lang w:val="en-GB"/>
        </w:rPr>
        <w:t xml:space="preserve">If </w:t>
      </w:r>
      <w:r w:rsidRPr="005B1BD5">
        <w:rPr>
          <w:rFonts w:eastAsia="SimSun"/>
          <w:i/>
          <w:lang w:val="en-GB"/>
        </w:rPr>
        <w:t>alternating case</w:t>
      </w:r>
      <w:r>
        <w:rPr>
          <w:rFonts w:eastAsia="SimSun"/>
          <w:lang w:val="en-GB"/>
        </w:rPr>
        <w:t xml:space="preserve"> is set, module names will be split if an uppercase character follows a lowercase character. Default value is off.</w:t>
      </w:r>
    </w:p>
    <w:p w:rsidR="00596980" w:rsidRDefault="00596980" w:rsidP="00596980">
      <w:pPr>
        <w:pStyle w:val="BodyText"/>
        <w:rPr>
          <w:rFonts w:eastAsia="SimSun"/>
          <w:lang w:val="en-GB"/>
        </w:rPr>
      </w:pPr>
      <w:r>
        <w:rPr>
          <w:rFonts w:eastAsia="SimSun"/>
          <w:lang w:val="en-GB"/>
        </w:rPr>
        <w:t xml:space="preserve">The </w:t>
      </w:r>
      <w:r w:rsidRPr="00461CBF">
        <w:rPr>
          <w:rFonts w:eastAsia="SimSun"/>
          <w:i/>
          <w:lang w:val="en-GB"/>
        </w:rPr>
        <w:t>number of times to split the names</w:t>
      </w:r>
      <w:r>
        <w:rPr>
          <w:rFonts w:eastAsia="SimSun"/>
          <w:lang w:val="en-GB"/>
        </w:rPr>
        <w:t xml:space="preserve"> setting tells the algorithm how deep the hierarchy should be.</w:t>
      </w:r>
    </w:p>
    <w:p w:rsidR="00596980" w:rsidRDefault="00596980" w:rsidP="00596980">
      <w:pPr>
        <w:pStyle w:val="Heading4"/>
        <w:keepLines/>
        <w:tabs>
          <w:tab w:val="clear" w:pos="0"/>
          <w:tab w:val="clear" w:pos="1304"/>
          <w:tab w:val="num" w:pos="1701"/>
        </w:tabs>
        <w:spacing w:before="480"/>
        <w:ind w:left="1701" w:hanging="1701"/>
        <w:rPr>
          <w:rFonts w:eastAsia="SimSun"/>
          <w:lang w:val="en-GB"/>
        </w:rPr>
      </w:pPr>
      <w:bookmarkStart w:id="102" w:name="_Ref363563261"/>
      <w:r>
        <w:rPr>
          <w:rFonts w:eastAsia="SimSun"/>
          <w:lang w:val="en-GB"/>
        </w:rPr>
        <w:lastRenderedPageBreak/>
        <w:t>Clustering using regular expressions preferences</w:t>
      </w:r>
      <w:bookmarkEnd w:id="102"/>
    </w:p>
    <w:p w:rsidR="00596980" w:rsidRDefault="00D62C65" w:rsidP="00596980">
      <w:pPr>
        <w:pStyle w:val="BodyText"/>
        <w:keepNext/>
      </w:pPr>
      <w:r w:rsidRPr="00500490">
        <w:rPr>
          <w:rFonts w:eastAsia="SimSun"/>
          <w:noProof/>
        </w:rPr>
        <w:drawing>
          <wp:inline distT="0" distB="0" distL="0" distR="0">
            <wp:extent cx="4862830" cy="3131185"/>
            <wp:effectExtent l="0" t="0" r="0" b="0"/>
            <wp:docPr id="17" name="Picture 17" descr="Regex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gex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62830" cy="3131185"/>
                    </a:xfrm>
                    <a:prstGeom prst="rect">
                      <a:avLst/>
                    </a:prstGeom>
                    <a:noFill/>
                    <a:ln>
                      <a:noFill/>
                    </a:ln>
                  </pic:spPr>
                </pic:pic>
              </a:graphicData>
            </a:graphic>
          </wp:inline>
        </w:drawing>
      </w:r>
    </w:p>
    <w:p w:rsidR="00596980" w:rsidRDefault="00596980" w:rsidP="00596980">
      <w:pPr>
        <w:pStyle w:val="Caption"/>
        <w:rPr>
          <w:rFonts w:eastAsia="SimSun"/>
          <w:lang w:val="en-GB"/>
        </w:rPr>
      </w:pPr>
      <w:bookmarkStart w:id="103" w:name="_Ref363562694"/>
      <w:bookmarkStart w:id="104" w:name="_Ref363562702"/>
      <w:bookmarkStart w:id="105" w:name="_Toc363813527"/>
      <w:r>
        <w:rPr>
          <w:rFonts w:eastAsia="SimSun"/>
          <w:lang w:val="en-GB"/>
        </w:rPr>
        <w:t xml:space="preserve">Figure </w:t>
      </w:r>
      <w:r>
        <w:rPr>
          <w:rFonts w:eastAsia="SimSun"/>
          <w:lang w:val="en-GB"/>
        </w:rPr>
        <w:fldChar w:fldCharType="begin"/>
      </w:r>
      <w:r>
        <w:rPr>
          <w:rFonts w:eastAsia="SimSun"/>
          <w:lang w:val="en-GB"/>
        </w:rPr>
        <w:instrText xml:space="preserve"> SEQ Figure \* ARABIC </w:instrText>
      </w:r>
      <w:r>
        <w:rPr>
          <w:rFonts w:eastAsia="SimSun"/>
          <w:lang w:val="en-GB"/>
        </w:rPr>
        <w:fldChar w:fldCharType="separate"/>
      </w:r>
      <w:r w:rsidR="00BA02ED">
        <w:rPr>
          <w:rFonts w:eastAsia="SimSun"/>
          <w:noProof/>
          <w:lang w:val="en-GB"/>
        </w:rPr>
        <w:t>14</w:t>
      </w:r>
      <w:r>
        <w:rPr>
          <w:rFonts w:eastAsia="SimSun"/>
          <w:lang w:val="en-GB"/>
        </w:rPr>
        <w:fldChar w:fldCharType="end"/>
      </w:r>
      <w:bookmarkEnd w:id="104"/>
      <w:r>
        <w:rPr>
          <w:rFonts w:eastAsia="SimSun"/>
          <w:lang w:val="en-GB"/>
        </w:rPr>
        <w:t>: Clustering using regular expressions preference page</w:t>
      </w:r>
      <w:bookmarkEnd w:id="103"/>
      <w:bookmarkEnd w:id="105"/>
    </w:p>
    <w:p w:rsidR="00596980" w:rsidRPr="00500490" w:rsidRDefault="00596980" w:rsidP="00596980">
      <w:pPr>
        <w:pStyle w:val="BodyText"/>
        <w:rPr>
          <w:rFonts w:eastAsia="SimSun"/>
          <w:lang w:val="en-GB"/>
        </w:rPr>
      </w:pPr>
      <w:r>
        <w:rPr>
          <w:rFonts w:eastAsia="SimSun"/>
          <w:lang w:val="en-GB"/>
        </w:rPr>
        <w:t>The method works by creating clusters for the given regular expressions and assigning the modules to a given cluster if the module name matches the given regular expression.</w:t>
      </w:r>
    </w:p>
    <w:p w:rsidR="00596980" w:rsidRDefault="00596980" w:rsidP="00596980">
      <w:pPr>
        <w:pStyle w:val="BodyText"/>
        <w:rPr>
          <w:rFonts w:eastAsia="SimSun"/>
          <w:szCs w:val="22"/>
          <w:lang w:val="en-GB"/>
        </w:rPr>
      </w:pPr>
      <w:r>
        <w:rPr>
          <w:rFonts w:eastAsia="SimSun"/>
          <w:szCs w:val="22"/>
          <w:lang w:val="en-GB"/>
        </w:rPr>
        <w:t>This page can be used to create the regular expressions.</w:t>
      </w:r>
    </w:p>
    <w:p w:rsidR="00596980" w:rsidRDefault="00596980" w:rsidP="00596980">
      <w:pPr>
        <w:pStyle w:val="BodyText"/>
        <w:rPr>
          <w:rFonts w:eastAsia="SimSun"/>
          <w:szCs w:val="22"/>
          <w:lang w:val="en-GB"/>
        </w:rPr>
      </w:pPr>
      <w:r>
        <w:rPr>
          <w:rFonts w:eastAsia="SimSun"/>
          <w:szCs w:val="22"/>
          <w:lang w:val="en-GB"/>
        </w:rPr>
        <w:fldChar w:fldCharType="begin"/>
      </w:r>
      <w:r>
        <w:rPr>
          <w:rFonts w:eastAsia="SimSun"/>
          <w:szCs w:val="22"/>
          <w:lang w:val="en-GB"/>
        </w:rPr>
        <w:instrText xml:space="preserve"> REF _Ref363562702 \h </w:instrText>
      </w:r>
      <w:r w:rsidRPr="00500490">
        <w:rPr>
          <w:rFonts w:eastAsia="SimSun"/>
          <w:szCs w:val="22"/>
          <w:lang w:val="en-GB"/>
        </w:rPr>
      </w:r>
      <w:r>
        <w:rPr>
          <w:rFonts w:eastAsia="SimSun"/>
          <w:szCs w:val="22"/>
          <w:lang w:val="en-GB"/>
        </w:rPr>
        <w:fldChar w:fldCharType="separate"/>
      </w:r>
      <w:r w:rsidR="00BA02ED">
        <w:rPr>
          <w:rFonts w:eastAsia="SimSun"/>
          <w:lang w:val="en-GB"/>
        </w:rPr>
        <w:t xml:space="preserve">Figure </w:t>
      </w:r>
      <w:r w:rsidR="00BA02ED">
        <w:rPr>
          <w:rFonts w:eastAsia="SimSun"/>
          <w:noProof/>
          <w:lang w:val="en-GB"/>
        </w:rPr>
        <w:t>14</w:t>
      </w:r>
      <w:r>
        <w:rPr>
          <w:rFonts w:eastAsia="SimSun"/>
          <w:szCs w:val="22"/>
          <w:lang w:val="en-GB"/>
        </w:rPr>
        <w:fldChar w:fldCharType="end"/>
      </w:r>
      <w:r>
        <w:rPr>
          <w:rFonts w:eastAsia="SimSun"/>
          <w:szCs w:val="22"/>
          <w:lang w:val="en-GB"/>
        </w:rPr>
        <w:t xml:space="preserve"> shows an example with two clusters. The first will contain modules, whose name begins with the letter “m” or “M”. The second will contain modules, whose name begins with the letter “a” or “A”. </w:t>
      </w:r>
    </w:p>
    <w:p w:rsidR="00596980" w:rsidRDefault="00596980" w:rsidP="00596980">
      <w:pPr>
        <w:pStyle w:val="BodyText"/>
        <w:rPr>
          <w:rFonts w:eastAsia="SimSun"/>
          <w:szCs w:val="22"/>
          <w:lang w:val="en-GB"/>
        </w:rPr>
      </w:pPr>
      <w:r>
        <w:rPr>
          <w:rFonts w:eastAsia="SimSun"/>
          <w:szCs w:val="22"/>
          <w:lang w:val="en-GB"/>
        </w:rPr>
        <w:t>By default, the list of clusters is empty.</w:t>
      </w:r>
    </w:p>
    <w:p w:rsidR="00596980" w:rsidRDefault="00596980" w:rsidP="00596980">
      <w:pPr>
        <w:pStyle w:val="BodyText"/>
        <w:rPr>
          <w:rFonts w:eastAsia="SimSun"/>
          <w:szCs w:val="22"/>
          <w:lang w:val="en-GB"/>
        </w:rPr>
      </w:pPr>
      <w:r>
        <w:rPr>
          <w:rFonts w:eastAsia="SimSun"/>
          <w:szCs w:val="22"/>
          <w:lang w:val="en-GB"/>
        </w:rPr>
        <w:t>Please note, that a module name should only match one regular expression from the list, otherwise the clustering will fail. Module names not matching any of the regular expressions will have a separate cluster.</w:t>
      </w:r>
    </w:p>
    <w:p w:rsidR="00596980" w:rsidRDefault="00596980" w:rsidP="00596980">
      <w:pPr>
        <w:pStyle w:val="Heading4"/>
        <w:keepLines/>
        <w:tabs>
          <w:tab w:val="clear" w:pos="0"/>
          <w:tab w:val="clear" w:pos="1304"/>
          <w:tab w:val="num" w:pos="1701"/>
        </w:tabs>
        <w:spacing w:before="480"/>
        <w:ind w:left="1701" w:hanging="1701"/>
        <w:rPr>
          <w:rFonts w:eastAsia="SimSun"/>
          <w:lang w:val="en-GB"/>
        </w:rPr>
      </w:pPr>
      <w:r>
        <w:rPr>
          <w:rFonts w:eastAsia="SimSun"/>
          <w:lang w:val="en-GB"/>
        </w:rPr>
        <w:lastRenderedPageBreak/>
        <w:t>Clustering using module location</w:t>
      </w:r>
    </w:p>
    <w:p w:rsidR="00596980" w:rsidRDefault="00D62C65" w:rsidP="00596980">
      <w:pPr>
        <w:pStyle w:val="BodyText"/>
        <w:keepNext/>
      </w:pPr>
      <w:r>
        <w:rPr>
          <w:rFonts w:eastAsia="SimSun"/>
          <w:noProof/>
        </w:rPr>
        <w:drawing>
          <wp:inline distT="0" distB="0" distL="0" distR="0">
            <wp:extent cx="4911725" cy="3927475"/>
            <wp:effectExtent l="0" t="0" r="0" b="0"/>
            <wp:docPr id="18" name="Picture 18" descr="Listpr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istpre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11725" cy="3927475"/>
                    </a:xfrm>
                    <a:prstGeom prst="rect">
                      <a:avLst/>
                    </a:prstGeom>
                    <a:noFill/>
                    <a:ln>
                      <a:noFill/>
                    </a:ln>
                  </pic:spPr>
                </pic:pic>
              </a:graphicData>
            </a:graphic>
          </wp:inline>
        </w:drawing>
      </w:r>
    </w:p>
    <w:p w:rsidR="00596980" w:rsidRDefault="00596980" w:rsidP="00596980">
      <w:pPr>
        <w:pStyle w:val="Caption"/>
        <w:rPr>
          <w:rFonts w:eastAsia="SimSun"/>
          <w:lang w:val="en-GB"/>
        </w:rPr>
      </w:pPr>
      <w:r>
        <w:rPr>
          <w:rFonts w:eastAsia="SimSun"/>
          <w:lang w:val="en-GB"/>
        </w:rPr>
        <w:t xml:space="preserve">Figure </w:t>
      </w:r>
      <w:r>
        <w:rPr>
          <w:rFonts w:eastAsia="SimSun"/>
          <w:lang w:val="en-GB"/>
        </w:rPr>
        <w:fldChar w:fldCharType="begin"/>
      </w:r>
      <w:r>
        <w:rPr>
          <w:rFonts w:eastAsia="SimSun"/>
          <w:lang w:val="en-GB"/>
        </w:rPr>
        <w:instrText xml:space="preserve"> SEQ Figure \* ARABIC </w:instrText>
      </w:r>
      <w:r>
        <w:rPr>
          <w:rFonts w:eastAsia="SimSun"/>
          <w:lang w:val="en-GB"/>
        </w:rPr>
        <w:fldChar w:fldCharType="separate"/>
      </w:r>
      <w:r w:rsidR="00BA02ED">
        <w:rPr>
          <w:rFonts w:eastAsia="SimSun"/>
          <w:noProof/>
          <w:lang w:val="en-GB"/>
        </w:rPr>
        <w:t>15</w:t>
      </w:r>
      <w:r>
        <w:rPr>
          <w:rFonts w:eastAsia="SimSun"/>
          <w:lang w:val="en-GB"/>
        </w:rPr>
        <w:fldChar w:fldCharType="end"/>
      </w:r>
      <w:r>
        <w:t>: Clustering using module location preference page</w:t>
      </w:r>
    </w:p>
    <w:p w:rsidR="00596980" w:rsidRDefault="00596980" w:rsidP="00596980">
      <w:pPr>
        <w:pStyle w:val="BodyText"/>
        <w:rPr>
          <w:rFonts w:eastAsia="SimSun"/>
          <w:lang w:val="en-GB"/>
        </w:rPr>
      </w:pPr>
      <w:r>
        <w:rPr>
          <w:rFonts w:eastAsia="SimSun"/>
          <w:lang w:val="en-GB"/>
        </w:rPr>
        <w:t xml:space="preserve">Preferences on this page apply to the </w:t>
      </w:r>
      <w:r w:rsidRPr="00AA6D55">
        <w:rPr>
          <w:rFonts w:eastAsia="SimSun"/>
          <w:b/>
          <w:lang w:val="en-GB"/>
        </w:rPr>
        <w:t>Linked file location</w:t>
      </w:r>
      <w:r>
        <w:rPr>
          <w:rFonts w:eastAsia="SimSun"/>
          <w:lang w:val="en-GB"/>
        </w:rPr>
        <w:t xml:space="preserve"> clusterer and </w:t>
      </w:r>
      <w:r w:rsidRPr="00AA6D55">
        <w:rPr>
          <w:rFonts w:eastAsia="SimSun"/>
          <w:b/>
          <w:lang w:val="en-GB"/>
        </w:rPr>
        <w:t>Module location clusterer</w:t>
      </w:r>
      <w:r>
        <w:rPr>
          <w:rFonts w:eastAsia="SimSun"/>
          <w:lang w:val="en-GB"/>
        </w:rPr>
        <w:t xml:space="preserve"> tools. For details on the algorithms, see </w:t>
      </w:r>
      <w:r>
        <w:rPr>
          <w:rFonts w:eastAsia="SimSun"/>
          <w:lang w:val="en-GB"/>
        </w:rPr>
        <w:fldChar w:fldCharType="begin"/>
      </w:r>
      <w:r>
        <w:rPr>
          <w:rFonts w:eastAsia="SimSun"/>
          <w:lang w:val="en-GB"/>
        </w:rPr>
        <w:instrText xml:space="preserve"> REF _Ref363563395 \r \h </w:instrText>
      </w:r>
      <w:r>
        <w:rPr>
          <w:rFonts w:eastAsia="SimSun"/>
          <w:lang w:val="en-GB"/>
        </w:rPr>
      </w:r>
      <w:r>
        <w:rPr>
          <w:rFonts w:eastAsia="SimSun"/>
          <w:lang w:val="en-GB"/>
        </w:rPr>
        <w:fldChar w:fldCharType="separate"/>
      </w:r>
      <w:r w:rsidR="00BA02ED">
        <w:rPr>
          <w:rFonts w:eastAsia="SimSun"/>
          <w:lang w:val="en-GB"/>
        </w:rPr>
        <w:t>10.2.4.6</w:t>
      </w:r>
      <w:r>
        <w:rPr>
          <w:rFonts w:eastAsia="SimSun"/>
          <w:lang w:val="en-GB"/>
        </w:rPr>
        <w:fldChar w:fldCharType="end"/>
      </w:r>
      <w:r>
        <w:rPr>
          <w:rFonts w:eastAsia="SimSun"/>
          <w:lang w:val="en-GB"/>
        </w:rPr>
        <w:t>.</w:t>
      </w:r>
    </w:p>
    <w:p w:rsidR="00596980" w:rsidRDefault="00596980" w:rsidP="00596980">
      <w:pPr>
        <w:pStyle w:val="BodyText"/>
        <w:rPr>
          <w:rFonts w:eastAsia="SimSun"/>
          <w:lang w:val="en-GB"/>
        </w:rPr>
      </w:pPr>
      <w:r>
        <w:rPr>
          <w:rFonts w:eastAsia="SimSun"/>
          <w:lang w:val="en-GB"/>
        </w:rPr>
        <w:t>On this page, you can set paths to directories whose name will be omitted from the beginning of the cluster names created by the above mentioned clusterers.</w:t>
      </w:r>
    </w:p>
    <w:p w:rsidR="00596980" w:rsidRPr="00EF6B2A" w:rsidRDefault="00596980" w:rsidP="00596980">
      <w:pPr>
        <w:pStyle w:val="BodyText"/>
        <w:rPr>
          <w:rFonts w:eastAsia="SimSun"/>
          <w:lang w:val="en-GB"/>
        </w:rPr>
      </w:pPr>
      <w:r>
        <w:rPr>
          <w:rFonts w:eastAsia="SimSun"/>
          <w:lang w:val="en-GB"/>
        </w:rPr>
        <w:t>Clicking the New or Edit buttons will bring up a dialog window, where you can select the directory.</w:t>
      </w:r>
    </w:p>
    <w:p w:rsidR="00596980" w:rsidRPr="00D71609" w:rsidRDefault="00596980" w:rsidP="00596980">
      <w:pPr>
        <w:pStyle w:val="Heading1"/>
        <w:keepLines/>
        <w:tabs>
          <w:tab w:val="clear" w:pos="1304"/>
          <w:tab w:val="num" w:pos="1701"/>
        </w:tabs>
        <w:ind w:left="1701" w:hanging="1701"/>
        <w:rPr>
          <w:lang w:val="en-GB"/>
        </w:rPr>
      </w:pPr>
      <w:r w:rsidRPr="00D71609">
        <w:rPr>
          <w:lang w:val="en-GB"/>
        </w:rPr>
        <w:br w:type="page"/>
      </w:r>
      <w:bookmarkStart w:id="106" w:name="_Toc433965392"/>
      <w:bookmarkStart w:id="107" w:name="_Toc517185422"/>
      <w:r w:rsidRPr="00D71609">
        <w:rPr>
          <w:lang w:val="en-GB"/>
        </w:rPr>
        <w:lastRenderedPageBreak/>
        <w:t>Headless mode</w:t>
      </w:r>
      <w:bookmarkEnd w:id="106"/>
      <w:bookmarkEnd w:id="107"/>
    </w:p>
    <w:p w:rsidR="00596980" w:rsidRDefault="00596980" w:rsidP="00596980">
      <w:pPr>
        <w:pStyle w:val="BodyText"/>
        <w:rPr>
          <w:lang w:val="en-GB"/>
        </w:rPr>
      </w:pPr>
      <w:r>
        <w:rPr>
          <w:lang w:val="en-GB"/>
        </w:rPr>
        <w:t>The Titanium plug-in offers several commands which can be called in headless mode. This way it can be used from command line, and for example integrated into nightly build systems.</w:t>
      </w:r>
    </w:p>
    <w:p w:rsidR="00596980" w:rsidRDefault="00596980" w:rsidP="00596980">
      <w:pPr>
        <w:pStyle w:val="BodyText"/>
        <w:rPr>
          <w:lang w:val="en-GB"/>
        </w:rPr>
      </w:pPr>
      <w:r>
        <w:rPr>
          <w:lang w:val="en-GB"/>
        </w:rPr>
        <w:t>In headless mode eclipse plug-ins can offer entry point, called applications, through which the user is able to invoke functionalities of the plug-in without starting the graphical interface of Eclipse.</w:t>
      </w:r>
      <w:r>
        <w:rPr>
          <w:lang w:val="en-GB"/>
        </w:rPr>
        <w:br/>
        <w:t>In this mode everything is working exactly the same way as it is when invoked from the graphical user interface, but there are no windows popping up, no user interaction.</w:t>
      </w:r>
    </w:p>
    <w:p w:rsidR="00596980" w:rsidRDefault="00596980" w:rsidP="00596980">
      <w:pPr>
        <w:pStyle w:val="BodyText"/>
        <w:rPr>
          <w:lang w:val="en-GB"/>
        </w:rPr>
      </w:pPr>
      <w:r>
        <w:rPr>
          <w:lang w:val="en-GB"/>
        </w:rPr>
        <w:t>It is important to note, that as in this mode there is no interaction between eclipse and the user, all of the settings should be set beforehand. Otherwise the operation might not be able to work properly, or produce un-expected result.</w:t>
      </w:r>
    </w:p>
    <w:p w:rsidR="00596980" w:rsidRDefault="00596980" w:rsidP="00596980">
      <w:pPr>
        <w:pStyle w:val="Heading2"/>
        <w:keepLines/>
        <w:tabs>
          <w:tab w:val="clear" w:pos="1304"/>
          <w:tab w:val="num" w:pos="1701"/>
        </w:tabs>
        <w:spacing w:before="480"/>
        <w:ind w:left="1701" w:hanging="1701"/>
        <w:rPr>
          <w:lang w:val="en-GB"/>
        </w:rPr>
      </w:pPr>
      <w:bookmarkStart w:id="108" w:name="_Toc433965393"/>
      <w:bookmarkStart w:id="109" w:name="_Toc517185423"/>
      <w:r>
        <w:rPr>
          <w:lang w:val="en-GB"/>
        </w:rPr>
        <w:t>Important settings</w:t>
      </w:r>
      <w:bookmarkEnd w:id="108"/>
      <w:bookmarkEnd w:id="109"/>
    </w:p>
    <w:p w:rsidR="00596980" w:rsidRDefault="00596980" w:rsidP="00596980">
      <w:pPr>
        <w:pStyle w:val="BodyText"/>
        <w:rPr>
          <w:lang w:val="en-GB"/>
        </w:rPr>
      </w:pPr>
      <w:r>
        <w:rPr>
          <w:lang w:val="en-GB"/>
        </w:rPr>
        <w:t>There are two settings that are always important to be set correctly; otherwise the headless mode will not be able to operate correctly:</w:t>
      </w:r>
    </w:p>
    <w:p w:rsidR="00596980" w:rsidRDefault="00596980" w:rsidP="00E4011B">
      <w:pPr>
        <w:pStyle w:val="BodyText"/>
        <w:numPr>
          <w:ilvl w:val="0"/>
          <w:numId w:val="44"/>
        </w:numPr>
        <w:rPr>
          <w:lang w:val="en-GB"/>
        </w:rPr>
      </w:pPr>
      <w:r>
        <w:rPr>
          <w:lang w:val="en-GB"/>
        </w:rPr>
        <w:t>The license file has to be set in the Designer and it has to be active, otherwise the on-the-fly analyser will not be able to execute.</w:t>
      </w:r>
    </w:p>
    <w:p w:rsidR="00596980" w:rsidRDefault="00596980" w:rsidP="00E4011B">
      <w:pPr>
        <w:pStyle w:val="BodyText"/>
        <w:numPr>
          <w:ilvl w:val="0"/>
          <w:numId w:val="44"/>
        </w:numPr>
        <w:rPr>
          <w:lang w:val="en-GB"/>
        </w:rPr>
      </w:pPr>
      <w:r>
        <w:rPr>
          <w:lang w:val="en-GB"/>
        </w:rPr>
        <w:t>The “</w:t>
      </w:r>
      <w:r w:rsidRPr="00097413">
        <w:rPr>
          <w:i/>
          <w:lang w:val="en-GB"/>
        </w:rPr>
        <w:t>Display debug information</w:t>
      </w:r>
      <w:r>
        <w:rPr>
          <w:lang w:val="en-GB"/>
        </w:rPr>
        <w:t>” setting in the Designer has to be turned off. If that option is turned on, the Designer will try to write debug information to the Titan Debug Console … which does not exist in headless mode and the execution aborts.</w:t>
      </w:r>
    </w:p>
    <w:p w:rsidR="00596980" w:rsidRDefault="00596980" w:rsidP="00E4011B">
      <w:pPr>
        <w:pStyle w:val="BodyText"/>
        <w:numPr>
          <w:ilvl w:val="0"/>
          <w:numId w:val="44"/>
        </w:numPr>
        <w:rPr>
          <w:lang w:val="en-GB"/>
        </w:rPr>
      </w:pPr>
      <w:r>
        <w:rPr>
          <w:lang w:val="en-GB"/>
        </w:rPr>
        <w:t>The on-the-fly</w:t>
      </w:r>
      <w:r w:rsidR="00B66225">
        <w:t xml:space="preserve"> </w:t>
      </w:r>
      <w:r w:rsidR="00005897">
        <w:t>analysis</w:t>
      </w:r>
      <w:r>
        <w:rPr>
          <w:lang w:val="en-GB"/>
        </w:rPr>
        <w:t xml:space="preserve"> of code smells must be enabled on the Code smells preference page (</w:t>
      </w:r>
      <w:r>
        <w:rPr>
          <w:lang w:val="en-GB"/>
        </w:rPr>
        <w:fldChar w:fldCharType="begin"/>
      </w:r>
      <w:r>
        <w:rPr>
          <w:lang w:val="en-GB"/>
        </w:rPr>
        <w:instrText xml:space="preserve"> REF _Ref360466846 \r \h </w:instrText>
      </w:r>
      <w:r>
        <w:rPr>
          <w:lang w:val="en-GB"/>
        </w:rPr>
      </w:r>
      <w:r>
        <w:rPr>
          <w:lang w:val="en-GB"/>
        </w:rPr>
        <w:fldChar w:fldCharType="separate"/>
      </w:r>
      <w:r w:rsidR="00BA02ED">
        <w:rPr>
          <w:lang w:val="en-GB"/>
        </w:rPr>
        <w:t>3.1</w:t>
      </w:r>
      <w:r>
        <w:rPr>
          <w:lang w:val="en-GB"/>
        </w:rPr>
        <w:fldChar w:fldCharType="end"/>
      </w:r>
      <w:r>
        <w:rPr>
          <w:lang w:val="en-GB"/>
        </w:rPr>
        <w:t>), otherwise only the Designer will check the code.</w:t>
      </w:r>
    </w:p>
    <w:p w:rsidR="00596980" w:rsidRDefault="00596980" w:rsidP="00596980">
      <w:pPr>
        <w:pStyle w:val="BodyText"/>
        <w:rPr>
          <w:lang w:val="en-GB"/>
        </w:rPr>
      </w:pPr>
    </w:p>
    <w:p w:rsidR="00596980" w:rsidRDefault="00596980" w:rsidP="00596980">
      <w:pPr>
        <w:pStyle w:val="Heading2"/>
        <w:keepLines/>
        <w:tabs>
          <w:tab w:val="clear" w:pos="1304"/>
          <w:tab w:val="num" w:pos="1701"/>
        </w:tabs>
        <w:spacing w:before="480"/>
        <w:ind w:left="1701" w:hanging="1701"/>
        <w:rPr>
          <w:lang w:val="en-GB"/>
        </w:rPr>
      </w:pPr>
      <w:bookmarkStart w:id="110" w:name="_Toc433965394"/>
      <w:bookmarkStart w:id="111" w:name="_Toc517185424"/>
      <w:r>
        <w:rPr>
          <w:lang w:val="en-GB"/>
        </w:rPr>
        <w:t>The general structure of invocation</w:t>
      </w:r>
      <w:bookmarkEnd w:id="110"/>
      <w:bookmarkEnd w:id="111"/>
    </w:p>
    <w:p w:rsidR="00596980" w:rsidRDefault="00596980" w:rsidP="00596980">
      <w:pPr>
        <w:pStyle w:val="BodyText"/>
        <w:rPr>
          <w:lang w:val="en-GB"/>
        </w:rPr>
      </w:pPr>
      <w:r>
        <w:rPr>
          <w:lang w:val="en-GB"/>
        </w:rPr>
        <w:t>A generic call to a headless entry point of eclipse follows this pattern:</w:t>
      </w:r>
    </w:p>
    <w:p w:rsidR="00596980" w:rsidRPr="005E05A9" w:rsidRDefault="00596980" w:rsidP="00596980">
      <w:pPr>
        <w:pStyle w:val="BodyText"/>
        <w:rPr>
          <w:i/>
          <w:lang w:val="en-GB"/>
        </w:rPr>
      </w:pPr>
      <w:r w:rsidRPr="005E05A9">
        <w:rPr>
          <w:i/>
          <w:lang w:val="en-GB"/>
        </w:rPr>
        <w:t>eclipse.exe -noSplash -data &lt;path to workspace to use&gt; -application &lt;entry point&gt; &lt;parameters&gt;</w:t>
      </w:r>
    </w:p>
    <w:p w:rsidR="00596980" w:rsidRDefault="00596980" w:rsidP="00596980">
      <w:pPr>
        <w:pStyle w:val="BodyText"/>
        <w:rPr>
          <w:lang w:val="en-GB"/>
        </w:rPr>
      </w:pPr>
      <w:r>
        <w:rPr>
          <w:lang w:val="en-GB"/>
        </w:rPr>
        <w:t>The items in this call have the following meaning:</w:t>
      </w:r>
    </w:p>
    <w:p w:rsidR="00596980" w:rsidRDefault="00E266E2" w:rsidP="00596980">
      <w:pPr>
        <w:pStyle w:val="BodyText"/>
        <w:rPr>
          <w:lang w:val="en-GB"/>
        </w:rPr>
      </w:pPr>
      <w:r>
        <w:rPr>
          <w:i/>
          <w:lang w:val="en-GB"/>
        </w:rPr>
        <w:t>e</w:t>
      </w:r>
      <w:r w:rsidR="00596980" w:rsidRPr="005E05A9">
        <w:rPr>
          <w:i/>
          <w:lang w:val="en-GB"/>
        </w:rPr>
        <w:t>clipse.exe</w:t>
      </w:r>
      <w:r w:rsidR="00596980">
        <w:rPr>
          <w:lang w:val="en-GB"/>
        </w:rPr>
        <w:t xml:space="preserve"> : this is the binary executable of Eclipse to be used.</w:t>
      </w:r>
    </w:p>
    <w:p w:rsidR="00596980" w:rsidRDefault="00596980" w:rsidP="00596980">
      <w:pPr>
        <w:pStyle w:val="BodyText"/>
        <w:rPr>
          <w:lang w:val="en-GB"/>
        </w:rPr>
      </w:pPr>
      <w:r>
        <w:rPr>
          <w:lang w:val="en-GB"/>
        </w:rPr>
        <w:t>“</w:t>
      </w:r>
      <w:r w:rsidRPr="005E05A9">
        <w:rPr>
          <w:i/>
          <w:lang w:val="en-GB"/>
        </w:rPr>
        <w:t>-noSplash</w:t>
      </w:r>
      <w:r>
        <w:rPr>
          <w:lang w:val="en-GB"/>
        </w:rPr>
        <w:t>”: Eclipse should not display even the splash screen.</w:t>
      </w:r>
    </w:p>
    <w:p w:rsidR="00596980" w:rsidRDefault="00596980" w:rsidP="00596980">
      <w:pPr>
        <w:pStyle w:val="BodyText"/>
        <w:rPr>
          <w:lang w:val="en-GB"/>
        </w:rPr>
      </w:pPr>
      <w:r>
        <w:rPr>
          <w:lang w:val="en-GB"/>
        </w:rPr>
        <w:lastRenderedPageBreak/>
        <w:t>“</w:t>
      </w:r>
      <w:r w:rsidRPr="005E05A9">
        <w:rPr>
          <w:i/>
          <w:lang w:val="en-GB"/>
        </w:rPr>
        <w:t>-data &lt;path to workspace to use&gt;</w:t>
      </w:r>
      <w:r w:rsidRPr="005E05A9">
        <w:rPr>
          <w:lang w:val="en-GB"/>
        </w:rPr>
        <w:t>”: T</w:t>
      </w:r>
      <w:r>
        <w:rPr>
          <w:lang w:val="en-GB"/>
        </w:rPr>
        <w:t>he data parameter tells eclipse which workspace to use. A workspace is usually needed, to work with resources.</w:t>
      </w:r>
    </w:p>
    <w:p w:rsidR="00596980" w:rsidRDefault="00596980" w:rsidP="00596980">
      <w:pPr>
        <w:pStyle w:val="BodyText"/>
        <w:rPr>
          <w:lang w:val="en-GB"/>
        </w:rPr>
      </w:pPr>
      <w:r>
        <w:rPr>
          <w:lang w:val="en-GB"/>
        </w:rPr>
        <w:t>“</w:t>
      </w:r>
      <w:r w:rsidRPr="005E05A9">
        <w:rPr>
          <w:i/>
          <w:lang w:val="en-GB"/>
        </w:rPr>
        <w:t>-application &lt;entry point&gt; &lt;parameters&gt;</w:t>
      </w:r>
      <w:r w:rsidRPr="005E05A9">
        <w:rPr>
          <w:lang w:val="en-GB"/>
        </w:rPr>
        <w:t xml:space="preserve">”: </w:t>
      </w:r>
      <w:r>
        <w:rPr>
          <w:lang w:val="en-GB"/>
        </w:rPr>
        <w:t>The application parameter tells eclipse which entry point to call, and what parameters to pass to that entry point.</w:t>
      </w:r>
    </w:p>
    <w:p w:rsidR="00596980" w:rsidRDefault="00596980" w:rsidP="00596980">
      <w:pPr>
        <w:pStyle w:val="BodyText"/>
        <w:rPr>
          <w:lang w:val="en-GB"/>
        </w:rPr>
      </w:pPr>
      <w:r>
        <w:rPr>
          <w:lang w:val="en-GB"/>
        </w:rPr>
        <w:t>An example call could be:</w:t>
      </w:r>
      <w:r>
        <w:rPr>
          <w:lang w:val="en-GB"/>
        </w:rPr>
        <w:br/>
      </w:r>
      <w:r w:rsidRPr="005E05A9">
        <w:rPr>
          <w:i/>
          <w:lang w:val="en-GB"/>
        </w:rPr>
        <w:t>-noSplash -data c:\Users\ekrisza\runtime_headless_wor</w:t>
      </w:r>
      <w:r>
        <w:rPr>
          <w:i/>
          <w:lang w:val="en-GB"/>
        </w:rPr>
        <w:t>kspace -application org.eclipse</w:t>
      </w:r>
      <w:r w:rsidRPr="005E05A9">
        <w:rPr>
          <w:i/>
          <w:lang w:val="en-GB"/>
        </w:rPr>
        <w:t>.titanium.applications.ImportProjectsFromPrj c:\cygwin\home\ekrisza\TitanSim\src\Applications\TitanSim_LPA108463\demo\TitanSim.prj</w:t>
      </w:r>
    </w:p>
    <w:p w:rsidR="00596980" w:rsidRDefault="00596980" w:rsidP="00596980">
      <w:pPr>
        <w:pStyle w:val="BodyText"/>
        <w:rPr>
          <w:lang w:val="en-GB"/>
        </w:rPr>
      </w:pPr>
      <w:r>
        <w:rPr>
          <w:lang w:val="en-GB"/>
        </w:rPr>
        <w:t>Titanium declares the following entry points.</w:t>
      </w:r>
    </w:p>
    <w:p w:rsidR="00C301CC" w:rsidRDefault="00C301CC" w:rsidP="00C301CC">
      <w:pPr>
        <w:pStyle w:val="Heading3"/>
      </w:pPr>
      <w:bookmarkStart w:id="112" w:name="_Toc517185425"/>
      <w:r>
        <w:t>Pitfalls</w:t>
      </w:r>
      <w:bookmarkEnd w:id="112"/>
    </w:p>
    <w:p w:rsidR="000C142E" w:rsidRDefault="000C142E" w:rsidP="00596980">
      <w:pPr>
        <w:pStyle w:val="BodyText"/>
        <w:rPr>
          <w:lang w:val="en-GB"/>
        </w:rPr>
      </w:pPr>
      <w:r>
        <w:rPr>
          <w:lang w:val="en-GB"/>
        </w:rPr>
        <w:t>Please note that on Linux eclipse should be invoked using the “eclipse” command (without file extension).</w:t>
      </w:r>
    </w:p>
    <w:p w:rsidR="00C301CC" w:rsidRDefault="00C301CC" w:rsidP="00596980">
      <w:pPr>
        <w:pStyle w:val="BodyText"/>
        <w:rPr>
          <w:lang w:val="en-GB"/>
        </w:rPr>
      </w:pPr>
      <w:r>
        <w:rPr>
          <w:lang w:val="en-GB"/>
        </w:rPr>
        <w:t xml:space="preserve">Please note that </w:t>
      </w:r>
      <w:r w:rsidR="003A5898">
        <w:rPr>
          <w:lang w:val="en-GB"/>
        </w:rPr>
        <w:t>on Windows we recommend</w:t>
      </w:r>
      <w:r>
        <w:rPr>
          <w:lang w:val="en-GB"/>
        </w:rPr>
        <w:t xml:space="preserve"> using “eclipse</w:t>
      </w:r>
      <w:r w:rsidRPr="00C301CC">
        <w:rPr>
          <w:b/>
          <w:u w:val="single"/>
          <w:lang w:val="en-GB"/>
        </w:rPr>
        <w:t>c</w:t>
      </w:r>
      <w:r>
        <w:rPr>
          <w:lang w:val="en-GB"/>
        </w:rPr>
        <w:t>.exe” not “eclipse.exe”.</w:t>
      </w:r>
      <w:r w:rsidR="000C142E">
        <w:rPr>
          <w:lang w:val="en-GB"/>
        </w:rPr>
        <w:br/>
      </w:r>
      <w:r>
        <w:rPr>
          <w:lang w:val="en-GB"/>
        </w:rPr>
        <w:t>The plugins will work with both eclipse versions, but error messages are only printed to the console when using “eclipse</w:t>
      </w:r>
      <w:r w:rsidRPr="00C301CC">
        <w:rPr>
          <w:b/>
          <w:u w:val="single"/>
          <w:lang w:val="en-GB"/>
        </w:rPr>
        <w:t>c</w:t>
      </w:r>
      <w:r>
        <w:rPr>
          <w:lang w:val="en-GB"/>
        </w:rPr>
        <w:t>.exe”. “eclipse.exe” is not able to print to the console it was started from.</w:t>
      </w:r>
    </w:p>
    <w:p w:rsidR="00596980" w:rsidRDefault="00596980" w:rsidP="00596980">
      <w:pPr>
        <w:pStyle w:val="Heading2"/>
        <w:keepLines/>
        <w:tabs>
          <w:tab w:val="clear" w:pos="1304"/>
          <w:tab w:val="num" w:pos="1701"/>
        </w:tabs>
        <w:spacing w:before="480"/>
        <w:ind w:left="1701" w:hanging="1701"/>
        <w:rPr>
          <w:lang w:val="en-GB"/>
        </w:rPr>
      </w:pPr>
      <w:bookmarkStart w:id="113" w:name="_Toc433965395"/>
      <w:bookmarkStart w:id="114" w:name="_Toc517185426"/>
      <w:r>
        <w:rPr>
          <w:lang w:val="en-GB"/>
        </w:rPr>
        <w:t>Clearing all projects from the workspace</w:t>
      </w:r>
      <w:bookmarkEnd w:id="113"/>
      <w:bookmarkEnd w:id="114"/>
    </w:p>
    <w:p w:rsidR="00596980" w:rsidRDefault="00596980" w:rsidP="00596980">
      <w:pPr>
        <w:pStyle w:val="BodyText"/>
        <w:rPr>
          <w:lang w:val="en-GB"/>
        </w:rPr>
      </w:pPr>
      <w:r>
        <w:rPr>
          <w:lang w:val="en-GB"/>
        </w:rPr>
        <w:t>The “</w:t>
      </w:r>
      <w:r>
        <w:rPr>
          <w:i/>
          <w:lang w:val="en-GB"/>
        </w:rPr>
        <w:t>org.eclipse</w:t>
      </w:r>
      <w:r w:rsidRPr="00664114">
        <w:rPr>
          <w:i/>
          <w:lang w:val="en-GB"/>
        </w:rPr>
        <w:t>.titanium.applications.ClearAllProjects</w:t>
      </w:r>
      <w:r>
        <w:rPr>
          <w:lang w:val="en-GB"/>
        </w:rPr>
        <w:t>” entry point deletes all existing projects from the provided workspace.</w:t>
      </w:r>
      <w:r>
        <w:rPr>
          <w:lang w:val="en-GB"/>
        </w:rPr>
        <w:br/>
        <w:t>This entry point can be used to initialize the contents of the workspace back to a default state.</w:t>
      </w:r>
    </w:p>
    <w:p w:rsidR="00596980" w:rsidRDefault="00596980" w:rsidP="00596980">
      <w:pPr>
        <w:pStyle w:val="BodyText"/>
        <w:rPr>
          <w:lang w:val="en-GB"/>
        </w:rPr>
      </w:pPr>
      <w:r>
        <w:rPr>
          <w:lang w:val="en-GB"/>
        </w:rPr>
        <w:t>The entry point can be invoked as:</w:t>
      </w:r>
      <w:r>
        <w:rPr>
          <w:lang w:val="en-GB"/>
        </w:rPr>
        <w:br/>
      </w:r>
      <w:r w:rsidRPr="00664114">
        <w:rPr>
          <w:i/>
          <w:lang w:val="en-GB"/>
        </w:rPr>
        <w:t xml:space="preserve">eclipse.exe -noSplash -data c:\Users\ekrisza\runtime_headless -application </w:t>
      </w:r>
      <w:r>
        <w:rPr>
          <w:i/>
          <w:lang w:val="en-GB"/>
        </w:rPr>
        <w:t>org.eclipse</w:t>
      </w:r>
      <w:r w:rsidRPr="00664114">
        <w:rPr>
          <w:i/>
          <w:lang w:val="en-GB"/>
        </w:rPr>
        <w:t>.titanium.applications.ClearAllProjects</w:t>
      </w:r>
    </w:p>
    <w:p w:rsidR="00596980" w:rsidRDefault="00596980" w:rsidP="00596980">
      <w:pPr>
        <w:pStyle w:val="BodyText"/>
        <w:rPr>
          <w:lang w:val="en-GB"/>
        </w:rPr>
      </w:pPr>
      <w:r>
        <w:rPr>
          <w:lang w:val="en-GB"/>
        </w:rPr>
        <w:t>This entry point does not take any parameters.</w:t>
      </w:r>
    </w:p>
    <w:p w:rsidR="00596980" w:rsidRDefault="00596980" w:rsidP="00596980">
      <w:pPr>
        <w:pStyle w:val="Heading2"/>
        <w:keepLines/>
        <w:tabs>
          <w:tab w:val="clear" w:pos="1304"/>
          <w:tab w:val="num" w:pos="1701"/>
        </w:tabs>
        <w:spacing w:before="480"/>
        <w:ind w:left="1701" w:hanging="1701"/>
        <w:rPr>
          <w:lang w:val="en-GB"/>
        </w:rPr>
      </w:pPr>
      <w:bookmarkStart w:id="115" w:name="_Toc433965396"/>
      <w:bookmarkStart w:id="116" w:name="_Toc517185427"/>
      <w:r>
        <w:rPr>
          <w:lang w:val="en-GB"/>
        </w:rPr>
        <w:t>Importing projects from .prj</w:t>
      </w:r>
      <w:bookmarkEnd w:id="115"/>
      <w:bookmarkEnd w:id="116"/>
    </w:p>
    <w:p w:rsidR="00596980" w:rsidRDefault="00596980" w:rsidP="00596980">
      <w:pPr>
        <w:pStyle w:val="BodyText"/>
        <w:rPr>
          <w:lang w:val="en-GB"/>
        </w:rPr>
      </w:pPr>
      <w:r>
        <w:rPr>
          <w:lang w:val="en-GB"/>
        </w:rPr>
        <w:t>The “</w:t>
      </w:r>
      <w:r>
        <w:rPr>
          <w:i/>
          <w:lang w:val="en-GB"/>
        </w:rPr>
        <w:t>org.eclipse</w:t>
      </w:r>
      <w:r w:rsidRPr="00BA57F6">
        <w:rPr>
          <w:i/>
          <w:lang w:val="en-GB"/>
        </w:rPr>
        <w:t>.titanium.applications.ImportProjectsFromPrj</w:t>
      </w:r>
      <w:r>
        <w:rPr>
          <w:lang w:val="en-GB"/>
        </w:rPr>
        <w:t xml:space="preserve">” entry point can be used to import projects described in the </w:t>
      </w:r>
      <w:r w:rsidRPr="00BA57F6">
        <w:rPr>
          <w:i/>
          <w:lang w:val="en-GB"/>
        </w:rPr>
        <w:t>mctr_gui</w:t>
      </w:r>
      <w:r>
        <w:rPr>
          <w:lang w:val="en-GB"/>
        </w:rPr>
        <w:t>’s .prj project descriptor into the provided workspace.</w:t>
      </w:r>
    </w:p>
    <w:p w:rsidR="00596980" w:rsidRDefault="00596980" w:rsidP="00596980">
      <w:pPr>
        <w:pStyle w:val="BodyText"/>
        <w:rPr>
          <w:lang w:val="en-GB"/>
        </w:rPr>
      </w:pPr>
      <w:r>
        <w:rPr>
          <w:lang w:val="en-GB"/>
        </w:rPr>
        <w:t>The entry point can be invoked as:</w:t>
      </w:r>
      <w:r>
        <w:rPr>
          <w:lang w:val="en-GB"/>
        </w:rPr>
        <w:br/>
      </w:r>
      <w:r w:rsidRPr="00BA57F6">
        <w:rPr>
          <w:i/>
          <w:lang w:val="en-GB"/>
        </w:rPr>
        <w:t xml:space="preserve">eclipse.exe -noSplash -data c:\Users\ekrisza\runtime_headless -application </w:t>
      </w:r>
      <w:r>
        <w:rPr>
          <w:i/>
          <w:lang w:val="en-GB"/>
        </w:rPr>
        <w:t>org.eclipse</w:t>
      </w:r>
      <w:r w:rsidRPr="00BA57F6">
        <w:rPr>
          <w:i/>
          <w:lang w:val="en-GB"/>
        </w:rPr>
        <w:t>.titanium.applications.ImportProjectsFromPrj c:\cygwin\home\ekrisza\TitanSim\src\Applications\TitanSim_LPA108463\demo\TitanSim.prj</w:t>
      </w:r>
    </w:p>
    <w:p w:rsidR="00596980" w:rsidRDefault="00596980" w:rsidP="00596980">
      <w:pPr>
        <w:pStyle w:val="BodyText"/>
        <w:rPr>
          <w:lang w:val="en-GB"/>
        </w:rPr>
      </w:pPr>
      <w:r>
        <w:rPr>
          <w:lang w:val="en-GB"/>
        </w:rPr>
        <w:lastRenderedPageBreak/>
        <w:t>This entry point takes exactly one parameter: the location of the project descriptor file.</w:t>
      </w:r>
    </w:p>
    <w:p w:rsidR="00596980" w:rsidRDefault="00596980" w:rsidP="00596980">
      <w:pPr>
        <w:pStyle w:val="Heading2"/>
        <w:keepLines/>
        <w:tabs>
          <w:tab w:val="clear" w:pos="1304"/>
          <w:tab w:val="num" w:pos="1701"/>
        </w:tabs>
        <w:spacing w:before="480"/>
        <w:ind w:left="1701" w:hanging="1701"/>
        <w:rPr>
          <w:lang w:val="en-GB"/>
        </w:rPr>
      </w:pPr>
      <w:bookmarkStart w:id="117" w:name="_Toc433965397"/>
      <w:bookmarkStart w:id="118" w:name="_Toc517185428"/>
      <w:r>
        <w:rPr>
          <w:lang w:val="en-GB"/>
        </w:rPr>
        <w:t>Importing projects from the .tpd</w:t>
      </w:r>
      <w:bookmarkEnd w:id="117"/>
      <w:bookmarkEnd w:id="118"/>
    </w:p>
    <w:p w:rsidR="00596980" w:rsidRDefault="00596980" w:rsidP="00596980">
      <w:pPr>
        <w:pStyle w:val="BodyText"/>
        <w:rPr>
          <w:lang w:val="en-GB"/>
        </w:rPr>
      </w:pPr>
      <w:r>
        <w:rPr>
          <w:lang w:val="en-GB"/>
        </w:rPr>
        <w:t>The “</w:t>
      </w:r>
      <w:r>
        <w:rPr>
          <w:i/>
          <w:lang w:val="en-GB"/>
        </w:rPr>
        <w:t>org.eclipse</w:t>
      </w:r>
      <w:r w:rsidRPr="00BA57F6">
        <w:rPr>
          <w:i/>
          <w:lang w:val="en-GB"/>
        </w:rPr>
        <w:t>.titanium.applications.ImportProjectsFrom</w:t>
      </w:r>
      <w:r>
        <w:rPr>
          <w:i/>
          <w:lang w:val="en-GB"/>
        </w:rPr>
        <w:t>Tpd</w:t>
      </w:r>
      <w:r>
        <w:rPr>
          <w:lang w:val="en-GB"/>
        </w:rPr>
        <w:t xml:space="preserve">” entry point can be used to import projects described in the </w:t>
      </w:r>
      <w:r w:rsidRPr="00A61A15">
        <w:rPr>
          <w:lang w:val="en-GB"/>
        </w:rPr>
        <w:t>Tpd</w:t>
      </w:r>
      <w:r>
        <w:rPr>
          <w:lang w:val="en-GB"/>
        </w:rPr>
        <w:t xml:space="preserve"> project descriptor into the provided workspace.</w:t>
      </w:r>
    </w:p>
    <w:p w:rsidR="00596980" w:rsidRDefault="00596980" w:rsidP="00596980">
      <w:pPr>
        <w:pStyle w:val="BodyText"/>
        <w:rPr>
          <w:lang w:val="en-GB"/>
        </w:rPr>
      </w:pPr>
      <w:r>
        <w:rPr>
          <w:lang w:val="en-GB"/>
        </w:rPr>
        <w:t>The entry point can be invoked as:</w:t>
      </w:r>
      <w:r>
        <w:rPr>
          <w:lang w:val="en-GB"/>
        </w:rPr>
        <w:br/>
      </w:r>
      <w:r w:rsidRPr="00BA57F6">
        <w:rPr>
          <w:i/>
          <w:lang w:val="en-GB"/>
        </w:rPr>
        <w:t xml:space="preserve">eclipse.exe -noSplash -data c:\Users\ekrisza\runtime_headless -application </w:t>
      </w:r>
      <w:r>
        <w:rPr>
          <w:i/>
          <w:lang w:val="en-GB"/>
        </w:rPr>
        <w:t>org.eclipse</w:t>
      </w:r>
      <w:r w:rsidRPr="00BA57F6">
        <w:rPr>
          <w:i/>
          <w:lang w:val="en-GB"/>
        </w:rPr>
        <w:t>.titanium.ap</w:t>
      </w:r>
      <w:r>
        <w:rPr>
          <w:i/>
          <w:lang w:val="en-GB"/>
        </w:rPr>
        <w:t>plications.ImportProjectsFromTpd</w:t>
      </w:r>
      <w:r w:rsidRPr="00BA57F6">
        <w:rPr>
          <w:i/>
          <w:lang w:val="en-GB"/>
        </w:rPr>
        <w:t xml:space="preserve"> c:\cygwin\home\ekrisza\TitanSim\src\Applications\TitanSim_LPA108463\demo\TitanSim.</w:t>
      </w:r>
      <w:r>
        <w:rPr>
          <w:i/>
          <w:lang w:val="en-GB"/>
        </w:rPr>
        <w:t>tpd</w:t>
      </w:r>
    </w:p>
    <w:p w:rsidR="00596980" w:rsidRDefault="00596980" w:rsidP="00596980">
      <w:pPr>
        <w:pStyle w:val="BodyText"/>
        <w:rPr>
          <w:lang w:val="en-GB"/>
        </w:rPr>
      </w:pPr>
      <w:r>
        <w:rPr>
          <w:lang w:val="en-GB"/>
        </w:rPr>
        <w:t>This entry point takes exactly one parameter: the location of the project descriptor file.</w:t>
      </w:r>
    </w:p>
    <w:p w:rsidR="00B31629" w:rsidRDefault="00B31629" w:rsidP="00B31629">
      <w:pPr>
        <w:pStyle w:val="Heading2"/>
        <w:keepLines/>
        <w:tabs>
          <w:tab w:val="clear" w:pos="1304"/>
          <w:tab w:val="num" w:pos="1701"/>
        </w:tabs>
        <w:spacing w:before="480"/>
        <w:ind w:left="1701" w:hanging="1701"/>
        <w:rPr>
          <w:lang w:val="en-GB"/>
        </w:rPr>
      </w:pPr>
      <w:bookmarkStart w:id="119" w:name="_Toc517185429"/>
      <w:r>
        <w:rPr>
          <w:lang w:val="en-GB"/>
        </w:rPr>
        <w:t>Exporting the detected code smells into Excel files</w:t>
      </w:r>
      <w:bookmarkEnd w:id="119"/>
    </w:p>
    <w:p w:rsidR="00B31629" w:rsidRDefault="00B31629" w:rsidP="00B31629">
      <w:pPr>
        <w:pStyle w:val="BodyText"/>
        <w:rPr>
          <w:lang w:val="en-GB"/>
        </w:rPr>
      </w:pPr>
      <w:r>
        <w:rPr>
          <w:lang w:val="en-GB"/>
        </w:rPr>
        <w:t>The “</w:t>
      </w:r>
      <w:r>
        <w:rPr>
          <w:i/>
          <w:lang w:val="en-GB"/>
        </w:rPr>
        <w:t>org.eclipse</w:t>
      </w:r>
      <w:r w:rsidRPr="00BA57F6">
        <w:rPr>
          <w:i/>
          <w:lang w:val="en-GB"/>
        </w:rPr>
        <w:t>.titanium.applications</w:t>
      </w:r>
      <w:r>
        <w:rPr>
          <w:i/>
          <w:lang w:val="en-GB"/>
        </w:rPr>
        <w:t>.</w:t>
      </w:r>
      <w:r w:rsidRPr="007C5759">
        <w:rPr>
          <w:lang w:val="en-GB"/>
        </w:rPr>
        <w:t xml:space="preserve"> </w:t>
      </w:r>
      <w:r w:rsidR="00D517D2">
        <w:rPr>
          <w:lang w:val="en-GB"/>
        </w:rPr>
        <w:t>ExportAllCodeSmells</w:t>
      </w:r>
      <w:r>
        <w:rPr>
          <w:lang w:val="en-GB"/>
        </w:rPr>
        <w:t xml:space="preserve">” entry point can be used to invoke the on-the-fly analyser on all projects in the workspace and extract the detected code smells into </w:t>
      </w:r>
      <w:r w:rsidR="00D517D2">
        <w:rPr>
          <w:lang w:val="en-GB"/>
        </w:rPr>
        <w:t>excel</w:t>
      </w:r>
      <w:r>
        <w:rPr>
          <w:lang w:val="en-GB"/>
        </w:rPr>
        <w:t xml:space="preserve"> files.</w:t>
      </w:r>
    </w:p>
    <w:p w:rsidR="00B31629" w:rsidRDefault="00B31629" w:rsidP="00B31629">
      <w:pPr>
        <w:pStyle w:val="BodyText"/>
        <w:rPr>
          <w:lang w:val="en-GB"/>
        </w:rPr>
      </w:pPr>
      <w:r>
        <w:rPr>
          <w:lang w:val="en-GB"/>
        </w:rPr>
        <w:t>To support un-attended nightly tests</w:t>
      </w:r>
      <w:r w:rsidR="00D517D2">
        <w:rPr>
          <w:lang w:val="en-GB"/>
        </w:rPr>
        <w:t>,</w:t>
      </w:r>
      <w:r>
        <w:rPr>
          <w:lang w:val="en-GB"/>
        </w:rPr>
        <w:t xml:space="preserve"> this entry point analyses </w:t>
      </w:r>
      <w:r w:rsidR="00123325">
        <w:rPr>
          <w:lang w:val="en-GB"/>
        </w:rPr>
        <w:t>a project</w:t>
      </w:r>
      <w:r>
        <w:rPr>
          <w:lang w:val="en-GB"/>
        </w:rPr>
        <w:t xml:space="preserve"> found in the workspace. </w:t>
      </w:r>
      <w:r w:rsidR="005877E0">
        <w:rPr>
          <w:lang w:val="en-GB"/>
        </w:rPr>
        <w:t xml:space="preserve">This is very useful in large systems, where </w:t>
      </w:r>
      <w:r w:rsidR="0082285D">
        <w:rPr>
          <w:lang w:val="en-GB"/>
        </w:rPr>
        <w:t>we might wish to check all projects in the workspace at once</w:t>
      </w:r>
      <w:r w:rsidR="005877E0">
        <w:rPr>
          <w:lang w:val="en-GB"/>
        </w:rPr>
        <w:t>.</w:t>
      </w:r>
    </w:p>
    <w:p w:rsidR="00B31629" w:rsidRDefault="00B31629" w:rsidP="00B31629">
      <w:pPr>
        <w:pStyle w:val="BodyText"/>
        <w:rPr>
          <w:lang w:val="en-GB"/>
        </w:rPr>
      </w:pPr>
      <w:r w:rsidRPr="00DD5D3B">
        <w:rPr>
          <w:lang w:val="en-GB"/>
        </w:rPr>
        <w:t xml:space="preserve">eclipse.exe -noSplash -data c:\Users\ekrisza\runtime_headless -application </w:t>
      </w:r>
      <w:r>
        <w:rPr>
          <w:i/>
          <w:lang w:val="en-GB"/>
        </w:rPr>
        <w:t>org.eclipse</w:t>
      </w:r>
      <w:r w:rsidRPr="00DD5D3B">
        <w:rPr>
          <w:lang w:val="en-GB"/>
        </w:rPr>
        <w:t>.titanium.appli</w:t>
      </w:r>
      <w:r w:rsidR="00D517D2">
        <w:rPr>
          <w:lang w:val="en-GB"/>
        </w:rPr>
        <w:t>cations.ExportAllCodeSmells</w:t>
      </w:r>
      <w:r w:rsidRPr="00DD5D3B">
        <w:rPr>
          <w:lang w:val="en-GB"/>
        </w:rPr>
        <w:t xml:space="preserve"> </w:t>
      </w:r>
      <w:r w:rsidR="00123325">
        <w:rPr>
          <w:lang w:val="en-GB"/>
        </w:rPr>
        <w:t xml:space="preserve">ForProject </w:t>
      </w:r>
      <w:r w:rsidRPr="00DD5D3B">
        <w:rPr>
          <w:lang w:val="en-GB"/>
        </w:rPr>
        <w:t>c:\ekrisza\temporal\TitanSim\TitanSim_20130530</w:t>
      </w:r>
    </w:p>
    <w:p w:rsidR="0085256E" w:rsidRDefault="00B31629" w:rsidP="005D5334">
      <w:pPr>
        <w:pStyle w:val="BodyText"/>
        <w:rPr>
          <w:lang w:val="en-GB"/>
        </w:rPr>
      </w:pPr>
      <w:r>
        <w:rPr>
          <w:lang w:val="en-GB"/>
        </w:rPr>
        <w:t xml:space="preserve">This entry point takes </w:t>
      </w:r>
      <w:r w:rsidR="005834F7">
        <w:rPr>
          <w:lang w:val="en-GB"/>
        </w:rPr>
        <w:t xml:space="preserve">1 or </w:t>
      </w:r>
      <w:r w:rsidR="0085256E">
        <w:rPr>
          <w:lang w:val="en-GB"/>
        </w:rPr>
        <w:t>2</w:t>
      </w:r>
      <w:r>
        <w:rPr>
          <w:lang w:val="en-GB"/>
        </w:rPr>
        <w:t xml:space="preserve"> parameter</w:t>
      </w:r>
      <w:r w:rsidR="0085256E">
        <w:rPr>
          <w:lang w:val="en-GB"/>
        </w:rPr>
        <w:t>s</w:t>
      </w:r>
      <w:r>
        <w:rPr>
          <w:lang w:val="en-GB"/>
        </w:rPr>
        <w:t xml:space="preserve">: </w:t>
      </w:r>
    </w:p>
    <w:p w:rsidR="0085256E" w:rsidRDefault="0085256E" w:rsidP="0006714F">
      <w:pPr>
        <w:pStyle w:val="Listnumbersinglelinewide"/>
      </w:pPr>
      <w:r>
        <w:t xml:space="preserve">The first parameter is mandatory and is </w:t>
      </w:r>
      <w:r w:rsidR="00B31629">
        <w:t>the prefix of the output path.</w:t>
      </w:r>
    </w:p>
    <w:p w:rsidR="0085256E" w:rsidRDefault="0085256E" w:rsidP="0006714F">
      <w:pPr>
        <w:pStyle w:val="Listnumbersinglelinewide"/>
      </w:pPr>
      <w:r>
        <w:t>The second parameter is optional and is date to be used in the generated file’s name (the current date if not provided).</w:t>
      </w:r>
    </w:p>
    <w:p w:rsidR="00B31629" w:rsidRDefault="00B31629" w:rsidP="005D5334">
      <w:pPr>
        <w:pStyle w:val="BodyText"/>
        <w:rPr>
          <w:lang w:val="en-GB"/>
        </w:rPr>
      </w:pPr>
      <w:r>
        <w:rPr>
          <w:lang w:val="en-GB"/>
        </w:rPr>
        <w:t>This prefix will be appended with the name of the project</w:t>
      </w:r>
      <w:r w:rsidR="0068359A">
        <w:rPr>
          <w:lang w:val="en-GB"/>
        </w:rPr>
        <w:t>, the provided or current date</w:t>
      </w:r>
      <w:r>
        <w:rPr>
          <w:lang w:val="en-GB"/>
        </w:rPr>
        <w:t xml:space="preserve"> and </w:t>
      </w:r>
      <w:r w:rsidR="00776DA2">
        <w:rPr>
          <w:lang w:val="en-GB"/>
        </w:rPr>
        <w:t>the “.xls” extension.</w:t>
      </w:r>
    </w:p>
    <w:p w:rsidR="00E2687F" w:rsidRDefault="00E2687F" w:rsidP="00123325">
      <w:pPr>
        <w:pStyle w:val="Heading3"/>
      </w:pPr>
      <w:bookmarkStart w:id="120" w:name="_Toc517185430"/>
      <w:r>
        <w:t>Exporting the detected code smells of a single project into an Excel file</w:t>
      </w:r>
      <w:bookmarkEnd w:id="120"/>
    </w:p>
    <w:p w:rsidR="00123325" w:rsidRDefault="00123325" w:rsidP="00123325">
      <w:pPr>
        <w:pStyle w:val="BodyText"/>
        <w:rPr>
          <w:lang w:val="en-GB"/>
        </w:rPr>
      </w:pPr>
      <w:r>
        <w:rPr>
          <w:lang w:val="en-GB"/>
        </w:rPr>
        <w:t>The “</w:t>
      </w:r>
      <w:r>
        <w:rPr>
          <w:i/>
          <w:lang w:val="en-GB"/>
        </w:rPr>
        <w:t>org.eclipse</w:t>
      </w:r>
      <w:r w:rsidRPr="00BA57F6">
        <w:rPr>
          <w:i/>
          <w:lang w:val="en-GB"/>
        </w:rPr>
        <w:t>.titanium.applications</w:t>
      </w:r>
      <w:r>
        <w:rPr>
          <w:i/>
          <w:lang w:val="en-GB"/>
        </w:rPr>
        <w:t>.</w:t>
      </w:r>
      <w:r w:rsidRPr="007C5759">
        <w:rPr>
          <w:lang w:val="en-GB"/>
        </w:rPr>
        <w:t xml:space="preserve"> </w:t>
      </w:r>
      <w:r>
        <w:rPr>
          <w:lang w:val="en-GB"/>
        </w:rPr>
        <w:t>ExportAllCodeSmellsForProject” entry point can be used to invoke the on-the-fly analyser on a single project in the workspace and extract the detected code smells into a single excel file.</w:t>
      </w:r>
    </w:p>
    <w:p w:rsidR="00123325" w:rsidRDefault="00123325" w:rsidP="00123325">
      <w:pPr>
        <w:pStyle w:val="BodyText"/>
        <w:rPr>
          <w:lang w:val="en-GB"/>
        </w:rPr>
      </w:pPr>
      <w:r>
        <w:rPr>
          <w:lang w:val="en-GB"/>
        </w:rPr>
        <w:t xml:space="preserve">To support un-attended nightly tests, this entry point analyses the provided projects found in the workspace. </w:t>
      </w:r>
      <w:r w:rsidR="005877E0">
        <w:rPr>
          <w:lang w:val="en-GB"/>
        </w:rPr>
        <w:t>This is very useful in large systems, where the source code is hierarchically separated into several projects, as the code smells of the project and all projects it references will be displayed in a single xml instead of one xml for each project.</w:t>
      </w:r>
    </w:p>
    <w:p w:rsidR="00123325" w:rsidRDefault="00123325" w:rsidP="00123325">
      <w:pPr>
        <w:pStyle w:val="BodyText"/>
        <w:rPr>
          <w:lang w:val="en-GB"/>
        </w:rPr>
      </w:pPr>
      <w:r w:rsidRPr="00DD5D3B">
        <w:rPr>
          <w:lang w:val="en-GB"/>
        </w:rPr>
        <w:lastRenderedPageBreak/>
        <w:t xml:space="preserve">eclipse.exe -noSplash -data c:\Users\ekrisza\runtime_headless -application </w:t>
      </w:r>
      <w:r>
        <w:rPr>
          <w:i/>
          <w:lang w:val="en-GB"/>
        </w:rPr>
        <w:t>org.eclipse</w:t>
      </w:r>
      <w:r w:rsidRPr="00DD5D3B">
        <w:rPr>
          <w:lang w:val="en-GB"/>
        </w:rPr>
        <w:t>.titanium.appli</w:t>
      </w:r>
      <w:r>
        <w:rPr>
          <w:lang w:val="en-GB"/>
        </w:rPr>
        <w:t>cations.ExportAllCodeSmells</w:t>
      </w:r>
      <w:r w:rsidRPr="00DD5D3B">
        <w:rPr>
          <w:lang w:val="en-GB"/>
        </w:rPr>
        <w:t xml:space="preserve"> c:\ekrisza\temporal\TitanSim\TitanSim_20130530</w:t>
      </w:r>
      <w:r w:rsidR="00E71B92">
        <w:rPr>
          <w:lang w:val="en-GB"/>
        </w:rPr>
        <w:t xml:space="preserve"> Hello_World</w:t>
      </w:r>
    </w:p>
    <w:p w:rsidR="00E71B92" w:rsidRDefault="00E71B92" w:rsidP="00E71B92">
      <w:pPr>
        <w:pStyle w:val="BodyText"/>
        <w:rPr>
          <w:lang w:val="en-GB"/>
        </w:rPr>
      </w:pPr>
      <w:r>
        <w:rPr>
          <w:lang w:val="en-GB"/>
        </w:rPr>
        <w:t xml:space="preserve">This entry point takes 2 or 3 parameters: </w:t>
      </w:r>
    </w:p>
    <w:p w:rsidR="00E71B92" w:rsidRDefault="00E71B92" w:rsidP="00E71B92">
      <w:pPr>
        <w:pStyle w:val="ListabcsinglelineChar"/>
        <w:numPr>
          <w:ilvl w:val="0"/>
          <w:numId w:val="54"/>
        </w:numPr>
      </w:pPr>
      <w:r>
        <w:t>The first parameter is mandatory and is the prefix of the output path.</w:t>
      </w:r>
    </w:p>
    <w:p w:rsidR="00E71B92" w:rsidRDefault="00E71B92" w:rsidP="00E71B92">
      <w:pPr>
        <w:pStyle w:val="ListabcsinglelineChar"/>
        <w:numPr>
          <w:ilvl w:val="0"/>
          <w:numId w:val="54"/>
        </w:numPr>
      </w:pPr>
      <w:r>
        <w:t>The second parameters is mandatory and is the name of the project to process.</w:t>
      </w:r>
    </w:p>
    <w:p w:rsidR="00E71B92" w:rsidRDefault="00E71B92" w:rsidP="00E71B92">
      <w:pPr>
        <w:pStyle w:val="Listnumbersinglelinewide"/>
      </w:pPr>
      <w:r>
        <w:t>The third parameter is optional and is date to be used in the generated file’s name (the current date if not provided).</w:t>
      </w:r>
    </w:p>
    <w:p w:rsidR="00E71B92" w:rsidRDefault="00E71B92" w:rsidP="00E71B92">
      <w:pPr>
        <w:pStyle w:val="BodyText"/>
        <w:rPr>
          <w:lang w:val="en-GB"/>
        </w:rPr>
      </w:pPr>
      <w:r>
        <w:rPr>
          <w:lang w:val="en-GB"/>
        </w:rPr>
        <w:t>This prefix will be appended with the name of the project, the provided or current date and the “.xls” extension.</w:t>
      </w:r>
    </w:p>
    <w:p w:rsidR="00E2687F" w:rsidRDefault="00E2687F" w:rsidP="005D5334">
      <w:pPr>
        <w:pStyle w:val="BodyText"/>
        <w:rPr>
          <w:lang w:val="en-GB"/>
        </w:rPr>
      </w:pPr>
    </w:p>
    <w:p w:rsidR="00596980" w:rsidRDefault="00596980" w:rsidP="00596980">
      <w:pPr>
        <w:pStyle w:val="Heading2"/>
        <w:keepLines/>
        <w:tabs>
          <w:tab w:val="clear" w:pos="1304"/>
          <w:tab w:val="num" w:pos="1701"/>
        </w:tabs>
        <w:spacing w:before="480"/>
        <w:ind w:left="1701" w:hanging="1701"/>
        <w:rPr>
          <w:lang w:val="en-GB"/>
        </w:rPr>
      </w:pPr>
      <w:bookmarkStart w:id="121" w:name="_Toc433965398"/>
      <w:bookmarkStart w:id="122" w:name="_Toc517185431"/>
      <w:r>
        <w:rPr>
          <w:lang w:val="en-GB"/>
        </w:rPr>
        <w:t>Exporting the detected code smells into CSV files</w:t>
      </w:r>
      <w:bookmarkEnd w:id="121"/>
      <w:bookmarkEnd w:id="122"/>
    </w:p>
    <w:p w:rsidR="00596980" w:rsidRDefault="00596980" w:rsidP="00596980">
      <w:pPr>
        <w:pStyle w:val="BodyText"/>
        <w:rPr>
          <w:lang w:val="en-GB"/>
        </w:rPr>
      </w:pPr>
      <w:r>
        <w:rPr>
          <w:lang w:val="en-GB"/>
        </w:rPr>
        <w:t>The “</w:t>
      </w:r>
      <w:r>
        <w:rPr>
          <w:i/>
          <w:lang w:val="en-GB"/>
        </w:rPr>
        <w:t>org.eclipse</w:t>
      </w:r>
      <w:r w:rsidRPr="00BA57F6">
        <w:rPr>
          <w:i/>
          <w:lang w:val="en-GB"/>
        </w:rPr>
        <w:t>.titanium.applications</w:t>
      </w:r>
      <w:r>
        <w:rPr>
          <w:i/>
          <w:lang w:val="en-GB"/>
        </w:rPr>
        <w:t>.</w:t>
      </w:r>
      <w:r w:rsidRPr="007C5759">
        <w:rPr>
          <w:lang w:val="en-GB"/>
        </w:rPr>
        <w:t xml:space="preserve"> </w:t>
      </w:r>
      <w:r w:rsidRPr="00DD5D3B">
        <w:rPr>
          <w:lang w:val="en-GB"/>
        </w:rPr>
        <w:t>ExportAllCodeSmellsToCSV</w:t>
      </w:r>
      <w:r>
        <w:rPr>
          <w:lang w:val="en-GB"/>
        </w:rPr>
        <w:t>” entry point can be used to invoke the on-the-fly analyser on all projects in the workspace and extract the detected code smells into CSV files.</w:t>
      </w:r>
    </w:p>
    <w:p w:rsidR="00596980" w:rsidRDefault="00596980" w:rsidP="00596980">
      <w:pPr>
        <w:pStyle w:val="BodyText"/>
        <w:rPr>
          <w:lang w:val="en-GB"/>
        </w:rPr>
      </w:pPr>
      <w:r>
        <w:rPr>
          <w:lang w:val="en-GB"/>
        </w:rPr>
        <w:t>To support un-attended nightly tests this entry point analyses all projects found in the workspace. This is very useful in large systems, where the source code is hierarchically separated into several projects.</w:t>
      </w:r>
    </w:p>
    <w:p w:rsidR="00596980" w:rsidRDefault="00596980" w:rsidP="00596980">
      <w:pPr>
        <w:pStyle w:val="BodyText"/>
        <w:rPr>
          <w:lang w:val="en-GB"/>
        </w:rPr>
      </w:pPr>
      <w:r w:rsidRPr="00DD5D3B">
        <w:rPr>
          <w:lang w:val="en-GB"/>
        </w:rPr>
        <w:t xml:space="preserve">eclipse.exe -noSplash -data c:\Users\ekrisza\runtime_headless -application </w:t>
      </w:r>
      <w:r>
        <w:rPr>
          <w:i/>
          <w:lang w:val="en-GB"/>
        </w:rPr>
        <w:t>org.eclipse</w:t>
      </w:r>
      <w:r w:rsidRPr="00DD5D3B">
        <w:rPr>
          <w:lang w:val="en-GB"/>
        </w:rPr>
        <w:t>.titanium.applications.ExportAllCodeSmellsToCSV c:\ekrisza\temporal\TitanSim\TitanSim_20130530</w:t>
      </w:r>
    </w:p>
    <w:p w:rsidR="00596980" w:rsidRDefault="00596980" w:rsidP="00596980">
      <w:pPr>
        <w:pStyle w:val="BodyText"/>
        <w:rPr>
          <w:lang w:val="en-GB"/>
        </w:rPr>
      </w:pPr>
      <w:r>
        <w:rPr>
          <w:lang w:val="en-GB"/>
        </w:rPr>
        <w:t>This entry point takes exactly one parameter: the prefix of the output path.</w:t>
      </w:r>
      <w:r>
        <w:rPr>
          <w:lang w:val="en-GB"/>
        </w:rPr>
        <w:br/>
        <w:t>This prefix will be appended with the name of the project and either “summary” or the name of a code smell as ending.</w:t>
      </w:r>
      <w:r>
        <w:rPr>
          <w:lang w:val="en-GB"/>
        </w:rPr>
        <w:br/>
        <w:t xml:space="preserve">The “summary” file contains a summary of the code smells, listing all smells and their occurrence. While the code smell unique files only contain reports specific to that code smell. In these files the reported message, the path of the file where it was found, and the line number in which it was found is reported for all </w:t>
      </w:r>
      <w:r w:rsidR="00776DA2">
        <w:rPr>
          <w:lang w:val="en-GB"/>
        </w:rPr>
        <w:t>occurrences</w:t>
      </w:r>
      <w:r>
        <w:rPr>
          <w:lang w:val="en-GB"/>
        </w:rPr>
        <w:t>.</w:t>
      </w:r>
    </w:p>
    <w:p w:rsidR="00596980" w:rsidRDefault="00596980" w:rsidP="00596980">
      <w:pPr>
        <w:pStyle w:val="BodyText"/>
        <w:rPr>
          <w:lang w:val="en-GB"/>
        </w:rPr>
      </w:pPr>
      <w:r>
        <w:rPr>
          <w:lang w:val="en-GB"/>
        </w:rPr>
        <w:t>The “times” file contains the estimate repair times calculated for the whole project grouped by types.</w:t>
      </w:r>
    </w:p>
    <w:p w:rsidR="005D5334" w:rsidRDefault="005D5334" w:rsidP="005D5334">
      <w:pPr>
        <w:pStyle w:val="Heading2"/>
        <w:keepLines/>
        <w:tabs>
          <w:tab w:val="clear" w:pos="1304"/>
          <w:tab w:val="num" w:pos="1701"/>
        </w:tabs>
        <w:spacing w:before="480"/>
        <w:ind w:left="1701" w:hanging="1701"/>
        <w:rPr>
          <w:lang w:val="en-GB"/>
        </w:rPr>
      </w:pPr>
      <w:bookmarkStart w:id="123" w:name="_Toc517185432"/>
      <w:r>
        <w:rPr>
          <w:lang w:val="en-GB"/>
        </w:rPr>
        <w:t>Exporting the measured Metrics data into Excel files</w:t>
      </w:r>
      <w:bookmarkEnd w:id="123"/>
    </w:p>
    <w:p w:rsidR="005D5334" w:rsidRDefault="005D5334" w:rsidP="005D5334">
      <w:pPr>
        <w:pStyle w:val="BodyText"/>
        <w:rPr>
          <w:lang w:val="en-GB"/>
        </w:rPr>
      </w:pPr>
      <w:r>
        <w:rPr>
          <w:lang w:val="en-GB"/>
        </w:rPr>
        <w:t>The “</w:t>
      </w:r>
      <w:r>
        <w:rPr>
          <w:i/>
          <w:lang w:val="en-GB"/>
        </w:rPr>
        <w:t>org.eclipse</w:t>
      </w:r>
      <w:r w:rsidRPr="00BA57F6">
        <w:rPr>
          <w:i/>
          <w:lang w:val="en-GB"/>
        </w:rPr>
        <w:t>.titanium.applications</w:t>
      </w:r>
      <w:r>
        <w:rPr>
          <w:i/>
          <w:lang w:val="en-GB"/>
        </w:rPr>
        <w:t>.</w:t>
      </w:r>
      <w:r w:rsidRPr="007C5759">
        <w:rPr>
          <w:lang w:val="en-GB"/>
        </w:rPr>
        <w:t xml:space="preserve"> </w:t>
      </w:r>
      <w:r>
        <w:rPr>
          <w:lang w:val="en-GB"/>
        </w:rPr>
        <w:t>ExportAllMetrics” entry point can be used to invoke the on-the-fly analyser on all projects in the workspace and extract the measured values of Metrics into excel files.</w:t>
      </w:r>
    </w:p>
    <w:p w:rsidR="005D5334" w:rsidRDefault="005D5334" w:rsidP="005D5334">
      <w:pPr>
        <w:pStyle w:val="BodyText"/>
        <w:rPr>
          <w:lang w:val="en-GB"/>
        </w:rPr>
      </w:pPr>
      <w:r>
        <w:rPr>
          <w:lang w:val="en-GB"/>
        </w:rPr>
        <w:t>To support un-attended nightly tests, this entry point analyses all projects found in the workspace. This is very useful in large systems, where the source code is hierarchically separated into several projects.</w:t>
      </w:r>
    </w:p>
    <w:p w:rsidR="005D5334" w:rsidRDefault="005D5334" w:rsidP="005D5334">
      <w:pPr>
        <w:pStyle w:val="BodyText"/>
        <w:rPr>
          <w:lang w:val="en-GB"/>
        </w:rPr>
      </w:pPr>
      <w:r w:rsidRPr="00DD5D3B">
        <w:rPr>
          <w:lang w:val="en-GB"/>
        </w:rPr>
        <w:lastRenderedPageBreak/>
        <w:t xml:space="preserve">eclipse.exe -noSplash -data c:\Users\ekrisza\runtime_headless -application </w:t>
      </w:r>
      <w:r>
        <w:rPr>
          <w:i/>
          <w:lang w:val="en-GB"/>
        </w:rPr>
        <w:t>org.eclipse</w:t>
      </w:r>
      <w:r w:rsidRPr="00DD5D3B">
        <w:rPr>
          <w:lang w:val="en-GB"/>
        </w:rPr>
        <w:t>.titanium.appli</w:t>
      </w:r>
      <w:r>
        <w:rPr>
          <w:lang w:val="en-GB"/>
        </w:rPr>
        <w:t>cations.ExportAllMetrics</w:t>
      </w:r>
      <w:r w:rsidRPr="00DD5D3B">
        <w:rPr>
          <w:lang w:val="en-GB"/>
        </w:rPr>
        <w:t xml:space="preserve"> c:\ekrisza\temporal\TitanSim\TitanSim_20130530</w:t>
      </w:r>
    </w:p>
    <w:p w:rsidR="005D5334" w:rsidRPr="009722A7" w:rsidRDefault="005D5334" w:rsidP="005D5334">
      <w:pPr>
        <w:pStyle w:val="BodyText"/>
        <w:rPr>
          <w:lang w:val="en-GB"/>
        </w:rPr>
      </w:pPr>
      <w:r>
        <w:rPr>
          <w:lang w:val="en-GB"/>
        </w:rPr>
        <w:t>This entry point takes exactly one parameter: the prefix of the output path.</w:t>
      </w:r>
      <w:r>
        <w:rPr>
          <w:lang w:val="en-GB"/>
        </w:rPr>
        <w:br/>
        <w:t>This prefix will be appended with the name of the project and the “.xls” extension.</w:t>
      </w:r>
    </w:p>
    <w:p w:rsidR="00596980" w:rsidRDefault="00596980" w:rsidP="00596980">
      <w:pPr>
        <w:pStyle w:val="Heading2"/>
        <w:keepLines/>
        <w:tabs>
          <w:tab w:val="clear" w:pos="1304"/>
          <w:tab w:val="num" w:pos="1701"/>
        </w:tabs>
        <w:spacing w:before="480"/>
        <w:ind w:left="1701" w:hanging="1701"/>
        <w:rPr>
          <w:lang w:val="en-GB"/>
        </w:rPr>
      </w:pPr>
      <w:bookmarkStart w:id="124" w:name="_Toc433965399"/>
      <w:bookmarkStart w:id="125" w:name="_Toc517185433"/>
      <w:r>
        <w:rPr>
          <w:lang w:val="en-GB"/>
        </w:rPr>
        <w:t>Exporting the module dependency graph</w:t>
      </w:r>
      <w:bookmarkEnd w:id="124"/>
      <w:bookmarkEnd w:id="125"/>
    </w:p>
    <w:p w:rsidR="00596980" w:rsidRPr="00A538C0" w:rsidRDefault="00596980" w:rsidP="00596980">
      <w:pPr>
        <w:pStyle w:val="BodyText"/>
        <w:rPr>
          <w:lang w:val="en-GB"/>
        </w:rPr>
      </w:pPr>
      <w:r>
        <w:rPr>
          <w:lang w:val="en-GB"/>
        </w:rPr>
        <w:t>There are two ways of exporting the module dependency graph. The two ways only differ in the used file format. The first one is to create a Pajek .net file. The second option is exporting it to a .dot file, which is the original file format of GraphViz and it is easily readable by humans.</w:t>
      </w:r>
    </w:p>
    <w:p w:rsidR="00596980" w:rsidRDefault="00596980" w:rsidP="00596980">
      <w:pPr>
        <w:pStyle w:val="BodyText"/>
        <w:rPr>
          <w:lang w:val="en-GB"/>
        </w:rPr>
      </w:pPr>
      <w:r>
        <w:rPr>
          <w:lang w:val="en-GB"/>
        </w:rPr>
        <w:t>The “</w:t>
      </w:r>
      <w:r>
        <w:rPr>
          <w:i/>
          <w:lang w:val="en-GB"/>
        </w:rPr>
        <w:t>org.eclipse</w:t>
      </w:r>
      <w:r w:rsidRPr="00BA57F6">
        <w:rPr>
          <w:i/>
          <w:lang w:val="en-GB"/>
        </w:rPr>
        <w:t>.titanium.applications</w:t>
      </w:r>
      <w:r>
        <w:rPr>
          <w:i/>
          <w:lang w:val="en-GB"/>
        </w:rPr>
        <w:t>.</w:t>
      </w:r>
      <w:r w:rsidRPr="00720309">
        <w:rPr>
          <w:i/>
          <w:lang w:val="en-GB"/>
        </w:rPr>
        <w:t>Save</w:t>
      </w:r>
      <w:r>
        <w:rPr>
          <w:i/>
          <w:lang w:val="en-GB"/>
        </w:rPr>
        <w:t>ModuleNet</w:t>
      </w:r>
      <w:r>
        <w:rPr>
          <w:lang w:val="en-GB"/>
        </w:rPr>
        <w:t>” entry point can be used to invoke the on-the-fly analyser on all projects in the workspace and extract their module dependency graphs into the Pajek “.net” format.</w:t>
      </w:r>
    </w:p>
    <w:p w:rsidR="00596980" w:rsidRDefault="00596980" w:rsidP="00596980">
      <w:pPr>
        <w:pStyle w:val="BodyText"/>
        <w:rPr>
          <w:lang w:val="en-GB"/>
        </w:rPr>
      </w:pPr>
      <w:r>
        <w:rPr>
          <w:lang w:val="en-GB"/>
        </w:rPr>
        <w:t>And the “</w:t>
      </w:r>
      <w:r>
        <w:rPr>
          <w:i/>
          <w:lang w:val="en-GB"/>
        </w:rPr>
        <w:t>org.eclipse</w:t>
      </w:r>
      <w:r w:rsidRPr="00BA57F6">
        <w:rPr>
          <w:i/>
          <w:lang w:val="en-GB"/>
        </w:rPr>
        <w:t>.titanium.applications</w:t>
      </w:r>
      <w:r>
        <w:rPr>
          <w:i/>
          <w:lang w:val="en-GB"/>
        </w:rPr>
        <w:t>.</w:t>
      </w:r>
      <w:r w:rsidRPr="00720309">
        <w:rPr>
          <w:i/>
          <w:lang w:val="en-GB"/>
        </w:rPr>
        <w:t>Save</w:t>
      </w:r>
      <w:r>
        <w:rPr>
          <w:i/>
          <w:lang w:val="en-GB"/>
        </w:rPr>
        <w:t xml:space="preserve">ModuleDot” </w:t>
      </w:r>
      <w:r>
        <w:rPr>
          <w:lang w:val="en-GB"/>
        </w:rPr>
        <w:t>entry point can be used to export to a .dot file.</w:t>
      </w:r>
    </w:p>
    <w:p w:rsidR="00596980" w:rsidRDefault="00596980" w:rsidP="00596980">
      <w:pPr>
        <w:pStyle w:val="BodyText"/>
        <w:rPr>
          <w:lang w:val="en-GB"/>
        </w:rPr>
      </w:pPr>
      <w:r>
        <w:rPr>
          <w:lang w:val="en-GB"/>
        </w:rPr>
        <w:t>The entry points can be invoked as:</w:t>
      </w:r>
      <w:r>
        <w:rPr>
          <w:lang w:val="en-GB"/>
        </w:rPr>
        <w:br/>
      </w:r>
      <w:r w:rsidRPr="00270C9C">
        <w:rPr>
          <w:i/>
          <w:lang w:val="en-GB"/>
        </w:rPr>
        <w:t xml:space="preserve">eclipse.exe -noSplash -data c:\Users\ekrisza\runtime_headless -application </w:t>
      </w:r>
      <w:r>
        <w:rPr>
          <w:i/>
          <w:lang w:val="en-GB"/>
        </w:rPr>
        <w:t>org.eclipse</w:t>
      </w:r>
      <w:r w:rsidRPr="00270C9C">
        <w:rPr>
          <w:i/>
          <w:lang w:val="en-GB"/>
        </w:rPr>
        <w:t>.titanium.applications.</w:t>
      </w:r>
      <w:r>
        <w:rPr>
          <w:i/>
          <w:lang w:val="en-GB"/>
        </w:rPr>
        <w:t>SaveGraph</w:t>
      </w:r>
      <w:r w:rsidRPr="00270C9C">
        <w:rPr>
          <w:i/>
          <w:lang w:val="en-GB"/>
        </w:rPr>
        <w:t xml:space="preserve"> c:\ekr</w:t>
      </w:r>
      <w:r>
        <w:rPr>
          <w:i/>
          <w:lang w:val="en-GB"/>
        </w:rPr>
        <w:t>isza\temporal\TitanSim\NightlyGraphs</w:t>
      </w:r>
      <w:r w:rsidRPr="00270C9C">
        <w:rPr>
          <w:i/>
          <w:lang w:val="en-GB"/>
        </w:rPr>
        <w:t>_</w:t>
      </w:r>
    </w:p>
    <w:p w:rsidR="00596980" w:rsidRDefault="00596980" w:rsidP="00596980">
      <w:pPr>
        <w:pStyle w:val="BodyText"/>
        <w:rPr>
          <w:lang w:val="en-GB"/>
        </w:rPr>
      </w:pPr>
      <w:r>
        <w:rPr>
          <w:lang w:val="en-GB"/>
        </w:rPr>
        <w:t>These entry points take one obligatory parameter: the prefix of the output path.</w:t>
      </w:r>
      <w:r>
        <w:rPr>
          <w:lang w:val="en-GB"/>
        </w:rPr>
        <w:br/>
        <w:t>This prefix will be appended with the name of the project and the “.net”/”.dot” ending, creating a separate output file for every project. This parameter must be the first parameter of the application</w:t>
      </w:r>
    </w:p>
    <w:p w:rsidR="00596980" w:rsidRDefault="00596980" w:rsidP="00596980">
      <w:pPr>
        <w:pStyle w:val="BodyText"/>
        <w:rPr>
          <w:lang w:val="en-GB"/>
        </w:rPr>
      </w:pPr>
      <w:r>
        <w:rPr>
          <w:lang w:val="en-GB"/>
        </w:rPr>
        <w:t>The second optional parameter is the clustering parameter. A clusterer algorithm maybe set to export cluster graph and not the original module graph. This parameter can be provided by a “</w:t>
      </w:r>
      <w:r>
        <w:rPr>
          <w:i/>
          <w:lang w:val="en-GB"/>
        </w:rPr>
        <w:t xml:space="preserve">–c&lt;algorithm_name&gt;“ </w:t>
      </w:r>
      <w:r>
        <w:rPr>
          <w:lang w:val="en-GB"/>
        </w:rPr>
        <w:t xml:space="preserve">parameter, for example: </w:t>
      </w:r>
    </w:p>
    <w:p w:rsidR="00596980" w:rsidRDefault="00596980" w:rsidP="00596980">
      <w:pPr>
        <w:pStyle w:val="BodyText"/>
        <w:rPr>
          <w:i/>
          <w:lang w:val="en-GB"/>
        </w:rPr>
      </w:pPr>
      <w:r w:rsidRPr="00270C9C">
        <w:rPr>
          <w:i/>
          <w:lang w:val="en-GB"/>
        </w:rPr>
        <w:t xml:space="preserve">eclipse.exe -noSplash -data c:\Users\ekrisza\runtime_headless -application </w:t>
      </w:r>
      <w:r>
        <w:rPr>
          <w:i/>
          <w:lang w:val="en-GB"/>
        </w:rPr>
        <w:t>org.eclipse</w:t>
      </w:r>
      <w:r w:rsidRPr="00270C9C">
        <w:rPr>
          <w:i/>
          <w:lang w:val="en-GB"/>
        </w:rPr>
        <w:t>.titanium.applications.</w:t>
      </w:r>
      <w:r>
        <w:rPr>
          <w:i/>
          <w:lang w:val="en-GB"/>
        </w:rPr>
        <w:t>SaveGraph</w:t>
      </w:r>
      <w:r w:rsidRPr="00270C9C">
        <w:rPr>
          <w:i/>
          <w:lang w:val="en-GB"/>
        </w:rPr>
        <w:t xml:space="preserve"> c:\ekr</w:t>
      </w:r>
      <w:r>
        <w:rPr>
          <w:i/>
          <w:lang w:val="en-GB"/>
        </w:rPr>
        <w:t>isza\temporal\TitanSim\NightlyGraphs</w:t>
      </w:r>
      <w:r w:rsidRPr="00270C9C">
        <w:rPr>
          <w:i/>
          <w:lang w:val="en-GB"/>
        </w:rPr>
        <w:t>_</w:t>
      </w:r>
      <w:r>
        <w:rPr>
          <w:i/>
          <w:lang w:val="en-GB"/>
        </w:rPr>
        <w:t xml:space="preserve"> -cmodulelocation</w:t>
      </w:r>
    </w:p>
    <w:p w:rsidR="00596980" w:rsidRDefault="00596980" w:rsidP="00596980">
      <w:pPr>
        <w:pStyle w:val="BodyText"/>
        <w:rPr>
          <w:lang w:val="en-GB"/>
        </w:rPr>
      </w:pPr>
      <w:r>
        <w:rPr>
          <w:lang w:val="en-GB"/>
        </w:rPr>
        <w:t>The possible values of &lt;algoritm_name&gt; are:</w:t>
      </w:r>
    </w:p>
    <w:p w:rsidR="00596980" w:rsidRDefault="00596980" w:rsidP="00E4011B">
      <w:pPr>
        <w:pStyle w:val="BodyText"/>
        <w:numPr>
          <w:ilvl w:val="0"/>
          <w:numId w:val="52"/>
        </w:numPr>
        <w:rPr>
          <w:lang w:val="en-GB"/>
        </w:rPr>
      </w:pPr>
      <w:r>
        <w:rPr>
          <w:lang w:val="en-GB"/>
        </w:rPr>
        <w:t>ModuleLocation</w:t>
      </w:r>
    </w:p>
    <w:p w:rsidR="00596980" w:rsidRDefault="00596980" w:rsidP="00E4011B">
      <w:pPr>
        <w:pStyle w:val="BodyText"/>
        <w:numPr>
          <w:ilvl w:val="0"/>
          <w:numId w:val="52"/>
        </w:numPr>
        <w:rPr>
          <w:lang w:val="en-GB"/>
        </w:rPr>
      </w:pPr>
      <w:r>
        <w:rPr>
          <w:lang w:val="en-GB"/>
        </w:rPr>
        <w:t>FolderName</w:t>
      </w:r>
    </w:p>
    <w:p w:rsidR="00596980" w:rsidRDefault="00596980" w:rsidP="00E4011B">
      <w:pPr>
        <w:pStyle w:val="BodyText"/>
        <w:numPr>
          <w:ilvl w:val="0"/>
          <w:numId w:val="52"/>
        </w:numPr>
        <w:rPr>
          <w:lang w:val="en-GB"/>
        </w:rPr>
      </w:pPr>
      <w:r>
        <w:rPr>
          <w:lang w:val="en-GB"/>
        </w:rPr>
        <w:t>LinkedLocation</w:t>
      </w:r>
    </w:p>
    <w:p w:rsidR="00596980" w:rsidRDefault="00596980" w:rsidP="00E4011B">
      <w:pPr>
        <w:pStyle w:val="BodyText"/>
        <w:numPr>
          <w:ilvl w:val="0"/>
          <w:numId w:val="52"/>
        </w:numPr>
        <w:rPr>
          <w:lang w:val="en-GB"/>
        </w:rPr>
      </w:pPr>
      <w:r>
        <w:rPr>
          <w:lang w:val="en-GB"/>
        </w:rPr>
        <w:t>RegularExpression</w:t>
      </w:r>
    </w:p>
    <w:p w:rsidR="00596980" w:rsidRPr="007C2A30" w:rsidRDefault="00596980" w:rsidP="00E4011B">
      <w:pPr>
        <w:pStyle w:val="BodyText"/>
        <w:numPr>
          <w:ilvl w:val="0"/>
          <w:numId w:val="52"/>
        </w:numPr>
        <w:rPr>
          <w:lang w:val="en-GB"/>
        </w:rPr>
      </w:pPr>
      <w:r>
        <w:rPr>
          <w:lang w:val="en-GB"/>
        </w:rPr>
        <w:t>ModuleName</w:t>
      </w:r>
    </w:p>
    <w:p w:rsidR="00596980" w:rsidRDefault="00596980" w:rsidP="00596980">
      <w:pPr>
        <w:pStyle w:val="Heading2"/>
        <w:keepLines/>
        <w:tabs>
          <w:tab w:val="clear" w:pos="1304"/>
          <w:tab w:val="num" w:pos="1701"/>
        </w:tabs>
        <w:spacing w:before="480"/>
        <w:ind w:left="1701" w:hanging="1701"/>
        <w:rPr>
          <w:lang w:val="en-GB"/>
        </w:rPr>
      </w:pPr>
      <w:bookmarkStart w:id="126" w:name="_Toc433965400"/>
      <w:bookmarkStart w:id="127" w:name="_Toc517185434"/>
      <w:r>
        <w:rPr>
          <w:lang w:val="en-GB"/>
        </w:rPr>
        <w:lastRenderedPageBreak/>
        <w:t>Exporting the component dependency graph</w:t>
      </w:r>
      <w:bookmarkEnd w:id="126"/>
      <w:bookmarkEnd w:id="127"/>
    </w:p>
    <w:p w:rsidR="00596980" w:rsidRPr="005E06E9" w:rsidRDefault="00596980" w:rsidP="00596980">
      <w:pPr>
        <w:pStyle w:val="BodyText"/>
        <w:rPr>
          <w:lang w:val="en-GB"/>
        </w:rPr>
      </w:pPr>
      <w:r>
        <w:rPr>
          <w:lang w:val="en-GB"/>
        </w:rPr>
        <w:t>Similarly to the module graph the component graph also can be exported into two file formats, thus two applications maybe called depending on the desired file format.</w:t>
      </w:r>
    </w:p>
    <w:p w:rsidR="00596980" w:rsidRDefault="00596980" w:rsidP="00596980">
      <w:pPr>
        <w:pStyle w:val="BodyText"/>
        <w:rPr>
          <w:lang w:val="en-GB"/>
        </w:rPr>
      </w:pPr>
      <w:r>
        <w:rPr>
          <w:lang w:val="en-GB"/>
        </w:rPr>
        <w:t>The “</w:t>
      </w:r>
      <w:r>
        <w:rPr>
          <w:i/>
          <w:lang w:val="en-GB"/>
        </w:rPr>
        <w:t>org.eclipse</w:t>
      </w:r>
      <w:r w:rsidRPr="00BA57F6">
        <w:rPr>
          <w:i/>
          <w:lang w:val="en-GB"/>
        </w:rPr>
        <w:t>.titanium.applications</w:t>
      </w:r>
      <w:r>
        <w:rPr>
          <w:i/>
          <w:lang w:val="en-GB"/>
        </w:rPr>
        <w:t>.</w:t>
      </w:r>
      <w:r w:rsidRPr="00720309">
        <w:rPr>
          <w:i/>
          <w:lang w:val="en-GB"/>
        </w:rPr>
        <w:t>Save</w:t>
      </w:r>
      <w:r>
        <w:rPr>
          <w:i/>
          <w:lang w:val="en-GB"/>
        </w:rPr>
        <w:t>ComponentNet</w:t>
      </w:r>
      <w:r>
        <w:rPr>
          <w:lang w:val="en-GB"/>
        </w:rPr>
        <w:t>” entry point can be used to invoke the on-the-fly analyser on all projects in the workspace and extract their component dependency graphs into the Pajek “.net” format</w:t>
      </w:r>
    </w:p>
    <w:p w:rsidR="00596980" w:rsidRPr="005E06E9" w:rsidRDefault="00596980" w:rsidP="00596980">
      <w:pPr>
        <w:pStyle w:val="BodyText"/>
        <w:rPr>
          <w:lang w:val="en-GB"/>
        </w:rPr>
      </w:pPr>
      <w:r>
        <w:rPr>
          <w:lang w:val="en-GB"/>
        </w:rPr>
        <w:t xml:space="preserve">The </w:t>
      </w:r>
      <w:r w:rsidRPr="005E06E9">
        <w:rPr>
          <w:lang w:val="en-GB"/>
        </w:rPr>
        <w:t xml:space="preserve"> </w:t>
      </w:r>
      <w:r>
        <w:rPr>
          <w:lang w:val="en-GB"/>
        </w:rPr>
        <w:t>“</w:t>
      </w:r>
      <w:r>
        <w:rPr>
          <w:i/>
          <w:lang w:val="en-GB"/>
        </w:rPr>
        <w:t>org.eclipse</w:t>
      </w:r>
      <w:r w:rsidRPr="00BA57F6">
        <w:rPr>
          <w:i/>
          <w:lang w:val="en-GB"/>
        </w:rPr>
        <w:t>.titanium.applications</w:t>
      </w:r>
      <w:r>
        <w:rPr>
          <w:i/>
          <w:lang w:val="en-GB"/>
        </w:rPr>
        <w:t>.</w:t>
      </w:r>
      <w:r w:rsidRPr="00720309">
        <w:rPr>
          <w:i/>
          <w:lang w:val="en-GB"/>
        </w:rPr>
        <w:t>Save</w:t>
      </w:r>
      <w:r>
        <w:rPr>
          <w:i/>
          <w:lang w:val="en-GB"/>
        </w:rPr>
        <w:t xml:space="preserve">ComponenDot” </w:t>
      </w:r>
      <w:r>
        <w:rPr>
          <w:lang w:val="en-GB"/>
        </w:rPr>
        <w:t>entry point should be called to export the component graph in “.dot” format</w:t>
      </w:r>
    </w:p>
    <w:p w:rsidR="00596980" w:rsidRDefault="00596980" w:rsidP="00596980">
      <w:pPr>
        <w:pStyle w:val="BodyText"/>
        <w:rPr>
          <w:lang w:val="en-GB"/>
        </w:rPr>
      </w:pPr>
      <w:r>
        <w:rPr>
          <w:lang w:val="en-GB"/>
        </w:rPr>
        <w:t>The entry points can be invoked as:</w:t>
      </w:r>
      <w:r>
        <w:rPr>
          <w:lang w:val="en-GB"/>
        </w:rPr>
        <w:br/>
      </w:r>
      <w:r w:rsidRPr="00270C9C">
        <w:rPr>
          <w:i/>
          <w:lang w:val="en-GB"/>
        </w:rPr>
        <w:t xml:space="preserve">eclipse.exe -noSplash -data c:\Users\ekrisza\runtime_headless -application </w:t>
      </w:r>
      <w:r>
        <w:rPr>
          <w:i/>
          <w:lang w:val="en-GB"/>
        </w:rPr>
        <w:t>org.eclipse</w:t>
      </w:r>
      <w:r w:rsidRPr="00270C9C">
        <w:rPr>
          <w:i/>
          <w:lang w:val="en-GB"/>
        </w:rPr>
        <w:t>.titanium.applications.</w:t>
      </w:r>
      <w:r>
        <w:rPr>
          <w:i/>
          <w:lang w:val="en-GB"/>
        </w:rPr>
        <w:t>SaveComponentGraph</w:t>
      </w:r>
      <w:r w:rsidRPr="00270C9C">
        <w:rPr>
          <w:i/>
          <w:lang w:val="en-GB"/>
        </w:rPr>
        <w:t xml:space="preserve"> c:\ekr</w:t>
      </w:r>
      <w:r>
        <w:rPr>
          <w:i/>
          <w:lang w:val="en-GB"/>
        </w:rPr>
        <w:t>isza\temporal\TitanSim\NightlyGraphs</w:t>
      </w:r>
      <w:r w:rsidRPr="00270C9C">
        <w:rPr>
          <w:i/>
          <w:lang w:val="en-GB"/>
        </w:rPr>
        <w:t>_</w:t>
      </w:r>
    </w:p>
    <w:p w:rsidR="00596980" w:rsidRDefault="00596980" w:rsidP="00596980">
      <w:pPr>
        <w:pStyle w:val="BodyText"/>
        <w:rPr>
          <w:lang w:val="en-GB"/>
        </w:rPr>
      </w:pPr>
      <w:r>
        <w:rPr>
          <w:lang w:val="en-GB"/>
        </w:rPr>
        <w:t>These entry points take exactly one parameter: the prefix of the output path.</w:t>
      </w:r>
      <w:r>
        <w:rPr>
          <w:lang w:val="en-GB"/>
        </w:rPr>
        <w:br/>
        <w:t>This prefix will be appended with the name of the project and the “.net”/”.dot” ending, creating a separate output file for every project.</w:t>
      </w:r>
    </w:p>
    <w:p w:rsidR="00596980" w:rsidRDefault="00596980" w:rsidP="00596980">
      <w:pPr>
        <w:pStyle w:val="Heading2"/>
        <w:keepLines/>
        <w:tabs>
          <w:tab w:val="clear" w:pos="1304"/>
          <w:tab w:val="num" w:pos="1701"/>
        </w:tabs>
        <w:spacing w:before="480"/>
        <w:ind w:left="1701" w:hanging="1701"/>
        <w:rPr>
          <w:lang w:val="en-GB"/>
        </w:rPr>
      </w:pPr>
      <w:bookmarkStart w:id="128" w:name="_Ref384566697"/>
      <w:bookmarkStart w:id="129" w:name="_Toc433965401"/>
      <w:bookmarkStart w:id="130" w:name="_Toc517185435"/>
      <w:r>
        <w:rPr>
          <w:lang w:val="en-GB"/>
        </w:rPr>
        <w:t>Exporting data for the Titanium SonarQube plugin</w:t>
      </w:r>
      <w:bookmarkEnd w:id="128"/>
      <w:bookmarkEnd w:id="129"/>
      <w:bookmarkEnd w:id="130"/>
    </w:p>
    <w:p w:rsidR="00596980" w:rsidRDefault="00596980" w:rsidP="00596980">
      <w:pPr>
        <w:pStyle w:val="BodyText"/>
        <w:rPr>
          <w:lang w:val="en-GB"/>
        </w:rPr>
      </w:pPr>
      <w:r>
        <w:rPr>
          <w:lang w:val="en-GB"/>
        </w:rPr>
        <w:t>The code quality data can be exported and displayed on a SonarQube server. For more information see [</w:t>
      </w:r>
      <w:r>
        <w:rPr>
          <w:lang w:val="en-GB"/>
        </w:rPr>
        <w:fldChar w:fldCharType="begin"/>
      </w:r>
      <w:r>
        <w:rPr>
          <w:lang w:val="en-GB"/>
        </w:rPr>
        <w:instrText xml:space="preserve"> REF _Ref383974646 \r \h </w:instrText>
      </w:r>
      <w:r>
        <w:rPr>
          <w:lang w:val="en-GB"/>
        </w:rPr>
      </w:r>
      <w:r>
        <w:rPr>
          <w:lang w:val="en-GB"/>
        </w:rPr>
        <w:fldChar w:fldCharType="separate"/>
      </w:r>
      <w:r w:rsidR="00BA02ED">
        <w:rPr>
          <w:lang w:val="en-GB"/>
        </w:rPr>
        <w:t>12</w:t>
      </w:r>
      <w:r>
        <w:rPr>
          <w:lang w:val="en-GB"/>
        </w:rPr>
        <w:fldChar w:fldCharType="end"/>
      </w:r>
      <w:r>
        <w:rPr>
          <w:lang w:val="en-GB"/>
        </w:rPr>
        <w:t>]. This entry point can be used by automated tests or continuous integration servers as well to export the data in headless mode.</w:t>
      </w:r>
    </w:p>
    <w:p w:rsidR="00596980" w:rsidRDefault="00596980" w:rsidP="00596980">
      <w:pPr>
        <w:pStyle w:val="BodyText"/>
        <w:rPr>
          <w:lang w:val="en-GB"/>
        </w:rPr>
      </w:pPr>
      <w:r>
        <w:rPr>
          <w:lang w:val="en-GB"/>
        </w:rPr>
        <w:t>The “</w:t>
      </w:r>
      <w:r>
        <w:rPr>
          <w:i/>
          <w:lang w:val="en-GB"/>
        </w:rPr>
        <w:t>org.eclipse</w:t>
      </w:r>
      <w:r w:rsidRPr="00BA57F6">
        <w:rPr>
          <w:i/>
          <w:lang w:val="en-GB"/>
        </w:rPr>
        <w:t>.titanium.applications</w:t>
      </w:r>
      <w:r>
        <w:rPr>
          <w:i/>
          <w:lang w:val="en-GB"/>
        </w:rPr>
        <w:t>.ExportDataForSonar</w:t>
      </w:r>
      <w:r>
        <w:rPr>
          <w:lang w:val="en-GB"/>
        </w:rPr>
        <w:t>” entry point can be used to invoke the on-the-fly analyser on all projects in the workspace and extract the result into a format which can be processed by the Titanium SonarQube plugin. This application can also be used to export the data of specific projects by providing the project names as command line parameter.</w:t>
      </w:r>
    </w:p>
    <w:p w:rsidR="00596980" w:rsidRDefault="00596980" w:rsidP="00596980">
      <w:pPr>
        <w:pStyle w:val="BodyText"/>
        <w:rPr>
          <w:lang w:val="en-GB"/>
        </w:rPr>
      </w:pPr>
      <w:r>
        <w:rPr>
          <w:lang w:val="en-GB"/>
        </w:rPr>
        <w:t>The exported files will be available in the ‘.sonar_titanium’ directory.</w:t>
      </w:r>
    </w:p>
    <w:p w:rsidR="00596980" w:rsidRDefault="00596980" w:rsidP="00596980">
      <w:pPr>
        <w:pStyle w:val="BodyText"/>
        <w:rPr>
          <w:lang w:val="en-GB"/>
        </w:rPr>
      </w:pPr>
      <w:r>
        <w:rPr>
          <w:lang w:val="en-GB"/>
        </w:rPr>
        <w:t xml:space="preserve">The following command exports the detected code smells of all the projects in the workspace. </w:t>
      </w:r>
    </w:p>
    <w:p w:rsidR="00596980" w:rsidRDefault="00596980" w:rsidP="00596980">
      <w:pPr>
        <w:pStyle w:val="BodyText"/>
        <w:rPr>
          <w:lang w:val="en-GB"/>
        </w:rPr>
      </w:pPr>
      <w:r w:rsidRPr="00DD5D3B">
        <w:rPr>
          <w:lang w:val="en-GB"/>
        </w:rPr>
        <w:t xml:space="preserve">eclipse.exe -noSplash -data c:\Users\ekrisza\runtime_headless -application </w:t>
      </w:r>
      <w:r>
        <w:rPr>
          <w:i/>
          <w:lang w:val="en-GB"/>
        </w:rPr>
        <w:t>org.eclipse</w:t>
      </w:r>
      <w:r w:rsidRPr="00BA57F6">
        <w:rPr>
          <w:i/>
          <w:lang w:val="en-GB"/>
        </w:rPr>
        <w:t>.titanium.applications</w:t>
      </w:r>
      <w:r>
        <w:rPr>
          <w:i/>
          <w:lang w:val="en-GB"/>
        </w:rPr>
        <w:t>.ExportDataForSonar</w:t>
      </w:r>
    </w:p>
    <w:p w:rsidR="00596980" w:rsidRDefault="00596980" w:rsidP="00596980">
      <w:pPr>
        <w:pStyle w:val="BodyText"/>
        <w:rPr>
          <w:lang w:val="en-GB"/>
        </w:rPr>
      </w:pPr>
      <w:r>
        <w:rPr>
          <w:lang w:val="en-GB"/>
        </w:rPr>
        <w:t>The following command exports the data of the project ‘MyProject1’ and ‘MyProject2’.</w:t>
      </w:r>
    </w:p>
    <w:p w:rsidR="00596980" w:rsidRDefault="00596980" w:rsidP="00596980">
      <w:pPr>
        <w:pStyle w:val="BodyText"/>
        <w:rPr>
          <w:lang w:val="en-GB"/>
        </w:rPr>
      </w:pPr>
      <w:r w:rsidRPr="00DD5D3B">
        <w:rPr>
          <w:lang w:val="en-GB"/>
        </w:rPr>
        <w:t xml:space="preserve">eclipse.exe -noSplash -data c:\Users\ekrisza\runtime_headless -application </w:t>
      </w:r>
      <w:r>
        <w:rPr>
          <w:i/>
          <w:lang w:val="en-GB"/>
        </w:rPr>
        <w:t>org.eclipse</w:t>
      </w:r>
      <w:r w:rsidRPr="00BA57F6">
        <w:rPr>
          <w:i/>
          <w:lang w:val="en-GB"/>
        </w:rPr>
        <w:t>.titanium.applications</w:t>
      </w:r>
      <w:r>
        <w:rPr>
          <w:i/>
          <w:lang w:val="en-GB"/>
        </w:rPr>
        <w:t>.ExportDataForSonar</w:t>
      </w:r>
      <w:r>
        <w:rPr>
          <w:lang w:val="en-GB"/>
        </w:rPr>
        <w:t xml:space="preserve"> MyProject1,MyProject2</w:t>
      </w:r>
    </w:p>
    <w:p w:rsidR="00596980" w:rsidRDefault="00596980" w:rsidP="00596980">
      <w:pPr>
        <w:pStyle w:val="BodyText"/>
        <w:rPr>
          <w:lang w:val="en-GB"/>
        </w:rPr>
      </w:pPr>
    </w:p>
    <w:p w:rsidR="00596980" w:rsidRDefault="00596980" w:rsidP="00596980">
      <w:pPr>
        <w:pStyle w:val="Heading1"/>
        <w:keepLines/>
        <w:tabs>
          <w:tab w:val="clear" w:pos="1304"/>
          <w:tab w:val="num" w:pos="1701"/>
        </w:tabs>
        <w:ind w:left="1701" w:hanging="1701"/>
        <w:rPr>
          <w:lang w:val="en-GB"/>
        </w:rPr>
      </w:pPr>
      <w:r>
        <w:rPr>
          <w:lang w:val="en-GB"/>
        </w:rPr>
        <w:br w:type="page"/>
      </w:r>
      <w:bookmarkStart w:id="131" w:name="_Toc433965402"/>
      <w:bookmarkStart w:id="132" w:name="_Toc517185436"/>
      <w:r>
        <w:rPr>
          <w:lang w:val="en-GB"/>
        </w:rPr>
        <w:lastRenderedPageBreak/>
        <w:t>Actions</w:t>
      </w:r>
      <w:bookmarkEnd w:id="131"/>
      <w:bookmarkEnd w:id="132"/>
    </w:p>
    <w:p w:rsidR="00596980" w:rsidRDefault="00596980" w:rsidP="00596980">
      <w:pPr>
        <w:pStyle w:val="BodyText"/>
      </w:pPr>
      <w:r>
        <w:rPr>
          <w:lang w:val="en-GB"/>
        </w:rPr>
        <w:t>The Titanium plug-in</w:t>
      </w:r>
      <w:r>
        <w:t xml:space="preserve"> extends some of the context-sensitive menus of Eclipse where appropriate, providing a convenient way to use the available tools.</w:t>
      </w:r>
    </w:p>
    <w:p w:rsidR="00596980" w:rsidRDefault="00596980" w:rsidP="00596980">
      <w:pPr>
        <w:pStyle w:val="Heading2"/>
        <w:keepLines/>
        <w:tabs>
          <w:tab w:val="clear" w:pos="1304"/>
          <w:tab w:val="num" w:pos="1701"/>
        </w:tabs>
        <w:spacing w:before="480"/>
        <w:ind w:left="1701" w:hanging="1701"/>
      </w:pPr>
      <w:bookmarkStart w:id="133" w:name="_Toc433965403"/>
      <w:bookmarkStart w:id="134" w:name="_Toc517185437"/>
      <w:r>
        <w:t>Editor actions</w:t>
      </w:r>
      <w:bookmarkEnd w:id="133"/>
      <w:bookmarkEnd w:id="134"/>
    </w:p>
    <w:p w:rsidR="00596980" w:rsidRDefault="00D62C65" w:rsidP="00596980">
      <w:pPr>
        <w:pStyle w:val="BodyText"/>
        <w:keepNext/>
      </w:pPr>
      <w:r>
        <w:rPr>
          <w:noProof/>
        </w:rPr>
        <w:drawing>
          <wp:inline distT="0" distB="0" distL="0" distR="0">
            <wp:extent cx="5250815" cy="28676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50815" cy="2867660"/>
                    </a:xfrm>
                    <a:prstGeom prst="rect">
                      <a:avLst/>
                    </a:prstGeom>
                    <a:noFill/>
                    <a:ln>
                      <a:noFill/>
                    </a:ln>
                  </pic:spPr>
                </pic:pic>
              </a:graphicData>
            </a:graphic>
          </wp:inline>
        </w:drawing>
      </w:r>
    </w:p>
    <w:p w:rsidR="00596980" w:rsidRDefault="00596980" w:rsidP="00596980">
      <w:pPr>
        <w:pStyle w:val="Caption"/>
      </w:pPr>
      <w:bookmarkStart w:id="135" w:name="_Toc363813528"/>
      <w:r>
        <w:t xml:space="preserve">Figure </w:t>
      </w:r>
      <w:fldSimple w:instr=" SEQ Figure \* ARABIC ">
        <w:r w:rsidR="00BA02ED">
          <w:rPr>
            <w:noProof/>
          </w:rPr>
          <w:t>16</w:t>
        </w:r>
      </w:fldSimple>
      <w:r>
        <w:t>: Editor actions context menu</w:t>
      </w:r>
      <w:bookmarkEnd w:id="135"/>
    </w:p>
    <w:p w:rsidR="00596980" w:rsidRDefault="00596980" w:rsidP="00596980">
      <w:pPr>
        <w:pStyle w:val="BodyText"/>
      </w:pPr>
      <w:r>
        <w:t>While editing a TTCN3 source file, you can open the context menu by right clicking in the editor. Under the Titanium menu point, you will find the available actions on this file.</w:t>
      </w:r>
    </w:p>
    <w:p w:rsidR="00596980" w:rsidRPr="004701E3" w:rsidRDefault="00596980" w:rsidP="00E4011B">
      <w:pPr>
        <w:pStyle w:val="BodyText"/>
        <w:numPr>
          <w:ilvl w:val="0"/>
          <w:numId w:val="45"/>
        </w:numPr>
        <w:rPr>
          <w:b/>
        </w:rPr>
      </w:pPr>
      <w:r w:rsidRPr="00BD4527">
        <w:rPr>
          <w:b/>
        </w:rPr>
        <w:t>Organize imports</w:t>
      </w:r>
      <w:r>
        <w:rPr>
          <w:b/>
        </w:rPr>
        <w:t>:</w:t>
      </w:r>
      <w:r>
        <w:t xml:space="preserve"> Intelligently adds and removes module importation statements, according the currently referenced definitions in the file. For details cf. Section </w:t>
      </w:r>
      <w:r>
        <w:fldChar w:fldCharType="begin"/>
      </w:r>
      <w:r>
        <w:instrText xml:space="preserve"> REF _Ref353671213 \r \h </w:instrText>
      </w:r>
      <w:r>
        <w:fldChar w:fldCharType="separate"/>
      </w:r>
      <w:r w:rsidR="00BA02ED">
        <w:t>6</w:t>
      </w:r>
      <w:r>
        <w:fldChar w:fldCharType="end"/>
      </w:r>
      <w:r>
        <w:t>.</w:t>
      </w:r>
    </w:p>
    <w:p w:rsidR="00596980" w:rsidRDefault="00596980" w:rsidP="00596980">
      <w:pPr>
        <w:pStyle w:val="Heading2"/>
        <w:keepLines/>
        <w:tabs>
          <w:tab w:val="clear" w:pos="1304"/>
          <w:tab w:val="num" w:pos="1701"/>
        </w:tabs>
        <w:spacing w:before="480"/>
        <w:ind w:left="1701" w:hanging="1701"/>
      </w:pPr>
      <w:bookmarkStart w:id="136" w:name="_Ref355317480"/>
      <w:bookmarkStart w:id="137" w:name="_Toc433965404"/>
      <w:bookmarkStart w:id="138" w:name="_Toc517185438"/>
      <w:r>
        <w:lastRenderedPageBreak/>
        <w:t>Project actions</w:t>
      </w:r>
      <w:bookmarkEnd w:id="136"/>
      <w:bookmarkEnd w:id="137"/>
      <w:bookmarkEnd w:id="138"/>
    </w:p>
    <w:p w:rsidR="00596980" w:rsidRDefault="00D62C65" w:rsidP="00596980">
      <w:pPr>
        <w:pStyle w:val="BodyText"/>
        <w:keepNext/>
      </w:pPr>
      <w:r>
        <w:rPr>
          <w:noProof/>
        </w:rPr>
        <w:drawing>
          <wp:inline distT="0" distB="0" distL="0" distR="0">
            <wp:extent cx="5202555" cy="3976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02555" cy="3976370"/>
                    </a:xfrm>
                    <a:prstGeom prst="rect">
                      <a:avLst/>
                    </a:prstGeom>
                    <a:noFill/>
                    <a:ln>
                      <a:noFill/>
                    </a:ln>
                  </pic:spPr>
                </pic:pic>
              </a:graphicData>
            </a:graphic>
          </wp:inline>
        </w:drawing>
      </w:r>
    </w:p>
    <w:p w:rsidR="00596980" w:rsidRDefault="00596980" w:rsidP="00596980">
      <w:pPr>
        <w:pStyle w:val="Caption"/>
      </w:pPr>
      <w:bookmarkStart w:id="139" w:name="_Toc363813529"/>
      <w:r>
        <w:t xml:space="preserve">Figure </w:t>
      </w:r>
      <w:fldSimple w:instr=" SEQ Figure \* ARABIC ">
        <w:r w:rsidR="00BA02ED">
          <w:rPr>
            <w:noProof/>
          </w:rPr>
          <w:t>17</w:t>
        </w:r>
      </w:fldSimple>
      <w:r>
        <w:t>: Project actions context menu</w:t>
      </w:r>
      <w:bookmarkEnd w:id="139"/>
    </w:p>
    <w:p w:rsidR="00596980" w:rsidRDefault="00596980" w:rsidP="00596980">
      <w:pPr>
        <w:pStyle w:val="BodyText"/>
      </w:pPr>
      <w:r>
        <w:t>To access the Titanium project actions, right click to a Titan project name in the Package Explorer, and select the Titanium menu.</w:t>
      </w:r>
    </w:p>
    <w:p w:rsidR="00596980" w:rsidRPr="004701E3" w:rsidRDefault="00596980" w:rsidP="00E4011B">
      <w:pPr>
        <w:pStyle w:val="BodyText"/>
        <w:numPr>
          <w:ilvl w:val="0"/>
          <w:numId w:val="45"/>
        </w:numPr>
        <w:rPr>
          <w:b/>
        </w:rPr>
      </w:pPr>
      <w:r w:rsidRPr="004701E3">
        <w:rPr>
          <w:b/>
        </w:rPr>
        <w:t>Organize imports</w:t>
      </w:r>
      <w:r>
        <w:rPr>
          <w:b/>
        </w:rPr>
        <w:t>:</w:t>
      </w:r>
      <w:r>
        <w:t xml:space="preserve"> Organize imports of all TTCN3 source files in the project. Cf. Section </w:t>
      </w:r>
      <w:r>
        <w:fldChar w:fldCharType="begin"/>
      </w:r>
      <w:r>
        <w:instrText xml:space="preserve"> REF _Ref353671213 \r \h </w:instrText>
      </w:r>
      <w:r>
        <w:fldChar w:fldCharType="separate"/>
      </w:r>
      <w:r w:rsidR="00BA02ED">
        <w:t>6</w:t>
      </w:r>
      <w:r>
        <w:fldChar w:fldCharType="end"/>
      </w:r>
      <w:r>
        <w:t>.</w:t>
      </w:r>
    </w:p>
    <w:p w:rsidR="00596980" w:rsidRDefault="00596980" w:rsidP="00E4011B">
      <w:pPr>
        <w:pStyle w:val="BodyText"/>
        <w:numPr>
          <w:ilvl w:val="0"/>
          <w:numId w:val="45"/>
        </w:numPr>
        <w:rPr>
          <w:b/>
        </w:rPr>
      </w:pPr>
      <w:r>
        <w:rPr>
          <w:b/>
        </w:rPr>
        <w:t>View top risk metrics:</w:t>
      </w:r>
      <w:r>
        <w:t xml:space="preserve"> Open the Top risk metrics view showing the selected project. Cf. Section </w:t>
      </w:r>
      <w:r>
        <w:fldChar w:fldCharType="begin"/>
      </w:r>
      <w:r>
        <w:instrText xml:space="preserve"> REF _Ref353671910 \r \h </w:instrText>
      </w:r>
      <w:r>
        <w:fldChar w:fldCharType="separate"/>
      </w:r>
      <w:r w:rsidR="00BA02ED">
        <w:t>9</w:t>
      </w:r>
      <w:r>
        <w:fldChar w:fldCharType="end"/>
      </w:r>
      <w:r>
        <w:t>.</w:t>
      </w:r>
    </w:p>
    <w:p w:rsidR="00596980" w:rsidRDefault="00596980" w:rsidP="00E4011B">
      <w:pPr>
        <w:pStyle w:val="BodyText"/>
        <w:numPr>
          <w:ilvl w:val="0"/>
          <w:numId w:val="45"/>
        </w:numPr>
        <w:rPr>
          <w:b/>
        </w:rPr>
      </w:pPr>
      <w:r>
        <w:rPr>
          <w:b/>
        </w:rPr>
        <w:t>View metrics:</w:t>
      </w:r>
      <w:r>
        <w:t xml:space="preserve"> Open the Metrics view showing the selected project. Cf. Section </w:t>
      </w:r>
      <w:r>
        <w:fldChar w:fldCharType="begin"/>
      </w:r>
      <w:r>
        <w:instrText xml:space="preserve"> REF _Ref353671963 \r \h </w:instrText>
      </w:r>
      <w:r>
        <w:fldChar w:fldCharType="separate"/>
      </w:r>
      <w:r w:rsidR="00BA02ED">
        <w:t>8</w:t>
      </w:r>
      <w:r>
        <w:fldChar w:fldCharType="end"/>
      </w:r>
      <w:r>
        <w:t>.</w:t>
      </w:r>
    </w:p>
    <w:p w:rsidR="00596980" w:rsidRDefault="00596980" w:rsidP="00E4011B">
      <w:pPr>
        <w:pStyle w:val="BodyText"/>
        <w:numPr>
          <w:ilvl w:val="0"/>
          <w:numId w:val="45"/>
        </w:numPr>
        <w:rPr>
          <w:b/>
        </w:rPr>
      </w:pPr>
      <w:r>
        <w:rPr>
          <w:b/>
        </w:rPr>
        <w:t>Draw component structure:</w:t>
      </w:r>
      <w:r>
        <w:t xml:space="preserve"> Visualize the components of the project. Cf. Section </w:t>
      </w:r>
      <w:r>
        <w:fldChar w:fldCharType="begin"/>
      </w:r>
      <w:r>
        <w:instrText xml:space="preserve"> REF _Ref353672162 \r \h </w:instrText>
      </w:r>
      <w:r>
        <w:fldChar w:fldCharType="separate"/>
      </w:r>
      <w:r w:rsidR="00BA02ED">
        <w:t>11</w:t>
      </w:r>
      <w:r>
        <w:fldChar w:fldCharType="end"/>
      </w:r>
      <w:r>
        <w:t>.</w:t>
      </w:r>
    </w:p>
    <w:p w:rsidR="00596980" w:rsidRPr="004701E3" w:rsidRDefault="00596980" w:rsidP="00E4011B">
      <w:pPr>
        <w:pStyle w:val="BodyText"/>
        <w:numPr>
          <w:ilvl w:val="0"/>
          <w:numId w:val="45"/>
        </w:numPr>
        <w:rPr>
          <w:b/>
        </w:rPr>
      </w:pPr>
      <w:r>
        <w:rPr>
          <w:b/>
        </w:rPr>
        <w:t>Draw module structure:</w:t>
      </w:r>
      <w:r>
        <w:t xml:space="preserve"> Visualize the module dependencies of the project. Cf. Section </w:t>
      </w:r>
      <w:r>
        <w:fldChar w:fldCharType="begin"/>
      </w:r>
      <w:r>
        <w:instrText xml:space="preserve"> REF _Ref353672178 \r \h </w:instrText>
      </w:r>
      <w:r>
        <w:fldChar w:fldCharType="separate"/>
      </w:r>
      <w:r w:rsidR="00BA02ED">
        <w:t>10</w:t>
      </w:r>
      <w:r>
        <w:fldChar w:fldCharType="end"/>
      </w:r>
      <w:r>
        <w:t>.</w:t>
      </w:r>
    </w:p>
    <w:p w:rsidR="00596980" w:rsidRDefault="00596980" w:rsidP="00596980">
      <w:pPr>
        <w:pStyle w:val="Heading1"/>
        <w:keepLines/>
        <w:tabs>
          <w:tab w:val="clear" w:pos="1304"/>
          <w:tab w:val="num" w:pos="1701"/>
        </w:tabs>
        <w:ind w:left="1701" w:hanging="1701"/>
        <w:rPr>
          <w:rFonts w:eastAsia="SimSun"/>
          <w:lang w:val="en-GB"/>
        </w:rPr>
      </w:pPr>
      <w:bookmarkStart w:id="140" w:name="_Organize_imports"/>
      <w:bookmarkEnd w:id="140"/>
      <w:r>
        <w:rPr>
          <w:rFonts w:eastAsia="SimSun"/>
          <w:lang w:val="en-GB"/>
        </w:rPr>
        <w:br w:type="page"/>
      </w:r>
      <w:bookmarkStart w:id="141" w:name="_Ref353671213"/>
      <w:bookmarkStart w:id="142" w:name="_Toc433965405"/>
      <w:bookmarkStart w:id="143" w:name="_Toc517185439"/>
      <w:r>
        <w:rPr>
          <w:rFonts w:eastAsia="SimSun"/>
          <w:lang w:val="en-GB"/>
        </w:rPr>
        <w:lastRenderedPageBreak/>
        <w:t>Configuring the Problems view</w:t>
      </w:r>
      <w:bookmarkEnd w:id="142"/>
      <w:bookmarkEnd w:id="143"/>
    </w:p>
    <w:p w:rsidR="00596980" w:rsidRDefault="00596980" w:rsidP="00596980">
      <w:pPr>
        <w:pStyle w:val="BodyText"/>
        <w:rPr>
          <w:rFonts w:eastAsia="SimSun"/>
          <w:lang w:val="en-GB"/>
        </w:rPr>
      </w:pPr>
      <w:r>
        <w:rPr>
          <w:rFonts w:eastAsia="SimSun"/>
          <w:lang w:val="en-GB"/>
        </w:rPr>
        <w:t xml:space="preserve">The amount of problems reported in the Problems view for some projects can be quite overwhelming for users. </w:t>
      </w:r>
    </w:p>
    <w:p w:rsidR="00596980" w:rsidRDefault="00596980" w:rsidP="00596980">
      <w:pPr>
        <w:pStyle w:val="BodyText"/>
        <w:rPr>
          <w:rFonts w:eastAsia="SimSun"/>
          <w:lang w:val="en-GB"/>
        </w:rPr>
      </w:pPr>
      <w:r>
        <w:rPr>
          <w:rFonts w:eastAsia="SimSun"/>
          <w:lang w:val="en-GB"/>
        </w:rPr>
        <w:t>This can be changed, as in eclipse it is possible to configure the contents of the Problems view to filter the list of seen issues.</w:t>
      </w:r>
    </w:p>
    <w:p w:rsidR="00596980" w:rsidRDefault="00D62C65" w:rsidP="00596980">
      <w:pPr>
        <w:pStyle w:val="BodyText"/>
        <w:keepNext/>
      </w:pPr>
      <w:r>
        <w:rPr>
          <w:rFonts w:eastAsia="SimSun"/>
          <w:noProof/>
        </w:rPr>
        <w:drawing>
          <wp:inline distT="0" distB="0" distL="0" distR="0">
            <wp:extent cx="4031615" cy="16624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31615" cy="1662430"/>
                    </a:xfrm>
                    <a:prstGeom prst="rect">
                      <a:avLst/>
                    </a:prstGeom>
                    <a:noFill/>
                    <a:ln>
                      <a:noFill/>
                    </a:ln>
                  </pic:spPr>
                </pic:pic>
              </a:graphicData>
            </a:graphic>
          </wp:inline>
        </w:drawing>
      </w:r>
    </w:p>
    <w:p w:rsidR="00596980" w:rsidRDefault="00596980" w:rsidP="00596980">
      <w:pPr>
        <w:pStyle w:val="Caption"/>
        <w:rPr>
          <w:rFonts w:eastAsia="SimSun"/>
          <w:lang w:val="en-GB"/>
        </w:rPr>
      </w:pPr>
      <w:bookmarkStart w:id="144" w:name="_Toc363813530"/>
      <w:r>
        <w:t xml:space="preserve">Figure </w:t>
      </w:r>
      <w:fldSimple w:instr=" SEQ Figure \* ARABIC ">
        <w:r w:rsidR="00BA02ED">
          <w:rPr>
            <w:noProof/>
          </w:rPr>
          <w:t>18</w:t>
        </w:r>
      </w:fldSimple>
      <w:r>
        <w:t>: Problems view filtered to show only unused local and global definitions</w:t>
      </w:r>
      <w:bookmarkEnd w:id="144"/>
    </w:p>
    <w:p w:rsidR="00596980" w:rsidRDefault="00596980" w:rsidP="00596980">
      <w:pPr>
        <w:pStyle w:val="Heading2"/>
        <w:keepLines/>
        <w:tabs>
          <w:tab w:val="clear" w:pos="1304"/>
          <w:tab w:val="num" w:pos="1701"/>
        </w:tabs>
        <w:spacing w:before="480"/>
        <w:ind w:left="1701" w:hanging="1701"/>
        <w:rPr>
          <w:rFonts w:eastAsia="SimSun"/>
          <w:lang w:val="en-GB"/>
        </w:rPr>
      </w:pPr>
      <w:bookmarkStart w:id="145" w:name="_Toc433965406"/>
      <w:bookmarkStart w:id="146" w:name="_Toc517185440"/>
      <w:r>
        <w:rPr>
          <w:rFonts w:eastAsia="SimSun"/>
          <w:lang w:val="en-GB"/>
        </w:rPr>
        <w:t>Configuring by hand</w:t>
      </w:r>
      <w:bookmarkEnd w:id="145"/>
      <w:bookmarkEnd w:id="146"/>
    </w:p>
    <w:p w:rsidR="00596980" w:rsidRDefault="00596980" w:rsidP="00596980">
      <w:pPr>
        <w:pStyle w:val="BodyText"/>
        <w:rPr>
          <w:rFonts w:eastAsia="SimSun"/>
          <w:lang w:val="en-GB"/>
        </w:rPr>
      </w:pPr>
      <w:r>
        <w:rPr>
          <w:rFonts w:eastAsia="SimSun"/>
          <w:lang w:val="en-GB"/>
        </w:rPr>
        <w:t xml:space="preserve">The first way to configure the contents of the </w:t>
      </w:r>
      <w:r w:rsidRPr="001873C1">
        <w:rPr>
          <w:rFonts w:eastAsia="SimSun"/>
          <w:b/>
          <w:lang w:val="en-GB"/>
        </w:rPr>
        <w:t>Problems</w:t>
      </w:r>
      <w:r>
        <w:rPr>
          <w:rFonts w:eastAsia="SimSun"/>
          <w:lang w:val="en-GB"/>
        </w:rPr>
        <w:t xml:space="preserve"> view is to use its </w:t>
      </w:r>
      <w:r w:rsidRPr="001873C1">
        <w:rPr>
          <w:rFonts w:eastAsia="SimSun"/>
          <w:b/>
          <w:lang w:val="en-GB"/>
        </w:rPr>
        <w:t>View</w:t>
      </w:r>
      <w:r>
        <w:rPr>
          <w:rFonts w:eastAsia="SimSun"/>
          <w:lang w:val="en-GB"/>
        </w:rPr>
        <w:t xml:space="preserve"> menu. By right clicking on the </w:t>
      </w:r>
      <w:r w:rsidRPr="001873C1">
        <w:rPr>
          <w:rFonts w:eastAsia="SimSun"/>
          <w:b/>
          <w:lang w:val="en-GB"/>
        </w:rPr>
        <w:t>View</w:t>
      </w:r>
      <w:r>
        <w:rPr>
          <w:rFonts w:eastAsia="SimSun"/>
          <w:lang w:val="en-GB"/>
        </w:rPr>
        <w:t xml:space="preserve"> menu (the triangle in the right hand side of the toolbar) the menu of the </w:t>
      </w:r>
      <w:r w:rsidRPr="001873C1">
        <w:rPr>
          <w:rFonts w:eastAsia="SimSun"/>
          <w:b/>
          <w:lang w:val="en-GB"/>
        </w:rPr>
        <w:t>Problems</w:t>
      </w:r>
      <w:r>
        <w:rPr>
          <w:rFonts w:eastAsia="SimSun"/>
          <w:lang w:val="en-GB"/>
        </w:rPr>
        <w:t xml:space="preserve"> view pops up. Here it is possible to check and set which filters are active, set the grouping and sorting of problems, configure the contents and columns of the view.</w:t>
      </w:r>
    </w:p>
    <w:p w:rsidR="00596980" w:rsidRDefault="00596980" w:rsidP="00596980">
      <w:pPr>
        <w:pStyle w:val="BodyText"/>
        <w:rPr>
          <w:rFonts w:eastAsia="SimSun"/>
          <w:lang w:val="en-GB"/>
        </w:rPr>
      </w:pPr>
      <w:r>
        <w:rPr>
          <w:rFonts w:eastAsia="SimSun"/>
          <w:lang w:val="en-GB"/>
        </w:rPr>
        <w:t xml:space="preserve">As seen on </w:t>
      </w:r>
      <w:r>
        <w:rPr>
          <w:rFonts w:eastAsia="SimSun"/>
          <w:lang w:val="en-GB"/>
        </w:rPr>
        <w:fldChar w:fldCharType="begin"/>
      </w:r>
      <w:r>
        <w:rPr>
          <w:rFonts w:eastAsia="SimSun"/>
          <w:lang w:val="en-GB"/>
        </w:rPr>
        <w:instrText xml:space="preserve"> REF _Ref358472338 \h </w:instrText>
      </w:r>
      <w:r>
        <w:rPr>
          <w:rFonts w:eastAsia="SimSun"/>
          <w:lang w:val="en-GB"/>
        </w:rPr>
      </w:r>
      <w:r>
        <w:rPr>
          <w:rFonts w:eastAsia="SimSun"/>
          <w:lang w:val="en-GB"/>
        </w:rPr>
        <w:fldChar w:fldCharType="separate"/>
      </w:r>
      <w:r w:rsidR="00BA02ED">
        <w:t xml:space="preserve">Figure </w:t>
      </w:r>
      <w:r w:rsidR="00BA02ED">
        <w:rPr>
          <w:noProof/>
        </w:rPr>
        <w:t>19</w:t>
      </w:r>
      <w:r>
        <w:rPr>
          <w:rFonts w:eastAsia="SimSun"/>
          <w:lang w:val="en-GB"/>
        </w:rPr>
        <w:fldChar w:fldCharType="end"/>
      </w:r>
      <w:r>
        <w:rPr>
          <w:rFonts w:eastAsia="SimSun"/>
          <w:lang w:val="en-GB"/>
        </w:rPr>
        <w:t xml:space="preserve"> the </w:t>
      </w:r>
      <w:r w:rsidRPr="00BF2D7F">
        <w:rPr>
          <w:rFonts w:eastAsia="SimSun"/>
          <w:b/>
          <w:i/>
          <w:lang w:val="en-GB"/>
        </w:rPr>
        <w:t>Show</w:t>
      </w:r>
      <w:r>
        <w:rPr>
          <w:rFonts w:eastAsia="SimSun"/>
          <w:lang w:val="en-GB"/>
        </w:rPr>
        <w:t xml:space="preserve"> menu displays which already configured settings are active at any time. The configurations active are selected in this menu. If some of them have to be filtered out, or a previously inactive filter has to be activated, it can be done with a single click here.</w:t>
      </w:r>
    </w:p>
    <w:p w:rsidR="00596980" w:rsidRDefault="00D62C65" w:rsidP="00596980">
      <w:pPr>
        <w:pStyle w:val="BodyText"/>
        <w:keepNext/>
      </w:pPr>
      <w:r>
        <w:rPr>
          <w:rFonts w:eastAsia="SimSun"/>
          <w:noProof/>
        </w:rPr>
        <w:drawing>
          <wp:inline distT="0" distB="0" distL="0" distR="0">
            <wp:extent cx="2902585" cy="13233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02585" cy="1323340"/>
                    </a:xfrm>
                    <a:prstGeom prst="rect">
                      <a:avLst/>
                    </a:prstGeom>
                    <a:noFill/>
                    <a:ln>
                      <a:noFill/>
                    </a:ln>
                  </pic:spPr>
                </pic:pic>
              </a:graphicData>
            </a:graphic>
          </wp:inline>
        </w:drawing>
      </w:r>
    </w:p>
    <w:p w:rsidR="00596980" w:rsidRPr="00F73098" w:rsidRDefault="00596980" w:rsidP="00596980">
      <w:pPr>
        <w:pStyle w:val="Caption"/>
        <w:rPr>
          <w:rFonts w:eastAsia="SimSun"/>
          <w:lang w:val="en-GB"/>
        </w:rPr>
      </w:pPr>
      <w:bookmarkStart w:id="147" w:name="_Ref358472338"/>
      <w:bookmarkStart w:id="148" w:name="_Toc363813531"/>
      <w:r>
        <w:t xml:space="preserve">Figure </w:t>
      </w:r>
      <w:fldSimple w:instr=" SEQ Figure \* ARABIC ">
        <w:r w:rsidR="00BA02ED">
          <w:rPr>
            <w:noProof/>
          </w:rPr>
          <w:t>19</w:t>
        </w:r>
      </w:fldSimple>
      <w:bookmarkEnd w:id="147"/>
      <w:r>
        <w:t>: Problems view active filters</w:t>
      </w:r>
      <w:bookmarkEnd w:id="148"/>
    </w:p>
    <w:p w:rsidR="00596980" w:rsidRDefault="00596980" w:rsidP="00596980">
      <w:pPr>
        <w:pStyle w:val="BodyText"/>
        <w:rPr>
          <w:rFonts w:eastAsia="SimSun"/>
          <w:lang w:val="en-GB"/>
        </w:rPr>
      </w:pPr>
      <w:r>
        <w:rPr>
          <w:rFonts w:eastAsia="SimSun"/>
          <w:lang w:val="en-GB"/>
        </w:rPr>
        <w:lastRenderedPageBreak/>
        <w:t xml:space="preserve">By selecting the </w:t>
      </w:r>
      <w:r w:rsidRPr="00C6307B">
        <w:rPr>
          <w:rFonts w:eastAsia="SimSun"/>
          <w:b/>
          <w:lang w:val="en-GB"/>
        </w:rPr>
        <w:t>Configure Contents…</w:t>
      </w:r>
      <w:r>
        <w:rPr>
          <w:rFonts w:eastAsia="SimSun"/>
          <w:lang w:val="en-GB"/>
        </w:rPr>
        <w:t xml:space="preserve"> menu entry, the configuration window appears. In this window it is possible to create/remove/change configuration to best fit any user need.</w:t>
      </w:r>
      <w:r>
        <w:rPr>
          <w:rFonts w:eastAsia="SimSun"/>
          <w:lang w:val="en-GB"/>
        </w:rPr>
        <w:br/>
        <w:t xml:space="preserve">For a more detailed description please refer to the help system of eclipse, using the </w:t>
      </w:r>
      <w:r w:rsidRPr="001873C1">
        <w:rPr>
          <w:rFonts w:eastAsia="SimSun"/>
          <w:b/>
          <w:lang w:val="en-GB"/>
        </w:rPr>
        <w:t>Workbench User Guide / Concepts / Views / Problems view</w:t>
      </w:r>
      <w:r>
        <w:rPr>
          <w:rFonts w:eastAsia="SimSun"/>
          <w:lang w:val="en-GB"/>
        </w:rPr>
        <w:t xml:space="preserve"> path.</w:t>
      </w:r>
    </w:p>
    <w:p w:rsidR="00596980" w:rsidRDefault="00596980" w:rsidP="00596980">
      <w:pPr>
        <w:pStyle w:val="Heading2"/>
        <w:keepLines/>
        <w:tabs>
          <w:tab w:val="clear" w:pos="1304"/>
          <w:tab w:val="num" w:pos="1701"/>
        </w:tabs>
        <w:spacing w:before="480"/>
        <w:ind w:left="1701" w:hanging="1701"/>
        <w:rPr>
          <w:rFonts w:eastAsia="SimSun"/>
          <w:lang w:val="en-GB"/>
        </w:rPr>
      </w:pPr>
      <w:bookmarkStart w:id="149" w:name="_Toc433965407"/>
      <w:bookmarkStart w:id="150" w:name="_Toc517185441"/>
      <w:r>
        <w:rPr>
          <w:rFonts w:eastAsia="SimSun"/>
          <w:lang w:val="en-GB"/>
        </w:rPr>
        <w:t>Importing a configuration predefined for Titanium</w:t>
      </w:r>
      <w:bookmarkEnd w:id="149"/>
      <w:bookmarkEnd w:id="150"/>
    </w:p>
    <w:p w:rsidR="00596980" w:rsidRDefault="00596980" w:rsidP="00596980">
      <w:pPr>
        <w:pStyle w:val="BodyText"/>
        <w:rPr>
          <w:rFonts w:eastAsia="SimSun"/>
          <w:lang w:val="en-GB"/>
        </w:rPr>
      </w:pPr>
      <w:r>
        <w:rPr>
          <w:rFonts w:eastAsia="SimSun"/>
          <w:lang w:val="en-GB"/>
        </w:rPr>
        <w:t>To help in getting started with Titanium, we have created a beginning set of configurations. These settings can be imported from a single file, and fine-tuned to best fit any use case.</w:t>
      </w:r>
    </w:p>
    <w:p w:rsidR="00596980" w:rsidRDefault="00596980" w:rsidP="00596980">
      <w:pPr>
        <w:pStyle w:val="BodyText"/>
        <w:rPr>
          <w:rFonts w:eastAsia="SimSun"/>
          <w:lang w:val="en-GB"/>
        </w:rPr>
      </w:pPr>
      <w:r>
        <w:rPr>
          <w:rFonts w:eastAsia="SimSun"/>
          <w:lang w:val="en-GB"/>
        </w:rPr>
        <w:t xml:space="preserve">The file containing the setting can be downloaded from </w:t>
      </w:r>
      <w:hyperlink r:id="rId31" w:history="1">
        <w:r w:rsidRPr="00C31F1B">
          <w:rPr>
            <w:rStyle w:val="Hyperlink"/>
            <w:rFonts w:eastAsia="SimSun"/>
            <w:lang w:val="en-GB"/>
          </w:rPr>
          <w:t>here</w:t>
        </w:r>
      </w:hyperlink>
      <w:r>
        <w:rPr>
          <w:rFonts w:eastAsia="SimSun"/>
          <w:lang w:val="en-GB"/>
        </w:rPr>
        <w:t>.</w:t>
      </w:r>
      <w:r>
        <w:rPr>
          <w:rFonts w:eastAsia="SimSun"/>
          <w:lang w:val="en-GB"/>
        </w:rPr>
        <w:br/>
        <w:t xml:space="preserve">To import it, inside eclipse select </w:t>
      </w:r>
      <w:r w:rsidRPr="00C31F1B">
        <w:rPr>
          <w:rFonts w:eastAsia="SimSun"/>
          <w:b/>
          <w:lang w:val="en-GB"/>
        </w:rPr>
        <w:t>File / Import …</w:t>
      </w:r>
      <w:r>
        <w:rPr>
          <w:rFonts w:eastAsia="SimSun"/>
          <w:lang w:val="en-GB"/>
        </w:rPr>
        <w:t xml:space="preserve"> . In the window that pops up select </w:t>
      </w:r>
      <w:r w:rsidRPr="005646C0">
        <w:rPr>
          <w:rFonts w:eastAsia="SimSun"/>
          <w:b/>
          <w:lang w:val="en-GB"/>
        </w:rPr>
        <w:t>General / Preferences</w:t>
      </w:r>
      <w:r>
        <w:rPr>
          <w:rFonts w:eastAsia="SimSun"/>
          <w:b/>
          <w:lang w:val="en-GB"/>
        </w:rPr>
        <w:t xml:space="preserve"> </w:t>
      </w:r>
      <w:r w:rsidRPr="005646C0">
        <w:rPr>
          <w:rFonts w:eastAsia="SimSun"/>
          <w:lang w:val="en-GB"/>
        </w:rPr>
        <w:t>(</w:t>
      </w:r>
      <w:r>
        <w:rPr>
          <w:rFonts w:eastAsia="SimSun"/>
          <w:lang w:val="en-GB"/>
        </w:rPr>
        <w:t xml:space="preserve">as shown on </w:t>
      </w:r>
      <w:r>
        <w:rPr>
          <w:rFonts w:eastAsia="SimSun"/>
          <w:lang w:val="en-GB"/>
        </w:rPr>
        <w:fldChar w:fldCharType="begin"/>
      </w:r>
      <w:r>
        <w:rPr>
          <w:rFonts w:eastAsia="SimSun"/>
          <w:lang w:val="en-GB"/>
        </w:rPr>
        <w:instrText xml:space="preserve"> REF _Ref358479071 \h </w:instrText>
      </w:r>
      <w:r>
        <w:rPr>
          <w:rFonts w:eastAsia="SimSun"/>
          <w:lang w:val="en-GB"/>
        </w:rPr>
      </w:r>
      <w:r>
        <w:rPr>
          <w:rFonts w:eastAsia="SimSun"/>
          <w:lang w:val="en-GB"/>
        </w:rPr>
        <w:fldChar w:fldCharType="separate"/>
      </w:r>
      <w:r w:rsidR="00BA02ED">
        <w:t xml:space="preserve">Figure </w:t>
      </w:r>
      <w:r w:rsidR="00BA02ED">
        <w:rPr>
          <w:noProof/>
        </w:rPr>
        <w:t>20</w:t>
      </w:r>
      <w:r>
        <w:rPr>
          <w:rFonts w:eastAsia="SimSun"/>
          <w:lang w:val="en-GB"/>
        </w:rPr>
        <w:fldChar w:fldCharType="end"/>
      </w:r>
      <w:r w:rsidRPr="005646C0">
        <w:rPr>
          <w:rFonts w:eastAsia="SimSun"/>
          <w:lang w:val="en-GB"/>
        </w:rPr>
        <w:t>)</w:t>
      </w:r>
      <w:r>
        <w:rPr>
          <w:rFonts w:eastAsia="SimSun"/>
          <w:lang w:val="en-GB"/>
        </w:rPr>
        <w:t>. Till this point this is just like importing a new project, but instead now eclipse is asked to import some of its setting saved previously.</w:t>
      </w:r>
    </w:p>
    <w:p w:rsidR="00596980" w:rsidRDefault="00D62C65" w:rsidP="00596980">
      <w:pPr>
        <w:pStyle w:val="BodyText"/>
        <w:keepNext/>
      </w:pPr>
      <w:r>
        <w:rPr>
          <w:rFonts w:eastAsia="SimSun"/>
          <w:noProof/>
        </w:rPr>
        <w:drawing>
          <wp:inline distT="0" distB="0" distL="0" distR="0">
            <wp:extent cx="2265045" cy="8934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65045" cy="893445"/>
                    </a:xfrm>
                    <a:prstGeom prst="rect">
                      <a:avLst/>
                    </a:prstGeom>
                    <a:noFill/>
                    <a:ln>
                      <a:noFill/>
                    </a:ln>
                  </pic:spPr>
                </pic:pic>
              </a:graphicData>
            </a:graphic>
          </wp:inline>
        </w:drawing>
      </w:r>
    </w:p>
    <w:p w:rsidR="00596980" w:rsidRPr="00C31F1B" w:rsidRDefault="00596980" w:rsidP="00596980">
      <w:pPr>
        <w:pStyle w:val="Caption"/>
        <w:rPr>
          <w:rFonts w:eastAsia="SimSun"/>
          <w:lang w:val="en-GB"/>
        </w:rPr>
      </w:pPr>
      <w:bookmarkStart w:id="151" w:name="_Ref358479071"/>
      <w:bookmarkStart w:id="152" w:name="_Toc363813532"/>
      <w:r>
        <w:t xml:space="preserve">Figure </w:t>
      </w:r>
      <w:fldSimple w:instr=" SEQ Figure \* ARABIC ">
        <w:r w:rsidR="00BA02ED">
          <w:rPr>
            <w:noProof/>
          </w:rPr>
          <w:t>20</w:t>
        </w:r>
      </w:fldSimple>
      <w:bookmarkEnd w:id="151"/>
      <w:r>
        <w:t>: The preference importation wizard selected</w:t>
      </w:r>
      <w:bookmarkEnd w:id="152"/>
    </w:p>
    <w:p w:rsidR="00596980" w:rsidRDefault="00596980" w:rsidP="00596980">
      <w:pPr>
        <w:pStyle w:val="BodyText"/>
        <w:rPr>
          <w:rFonts w:eastAsia="SimSun"/>
          <w:lang w:val="en-GB"/>
        </w:rPr>
      </w:pPr>
      <w:r>
        <w:rPr>
          <w:rFonts w:eastAsia="SimSun"/>
          <w:lang w:val="en-GB"/>
        </w:rPr>
        <w:t xml:space="preserve">In the window that pops up select the file that was just downloaded. As this file only contains settings for the </w:t>
      </w:r>
      <w:r w:rsidRPr="009A7B12">
        <w:rPr>
          <w:rFonts w:eastAsia="SimSun"/>
          <w:b/>
          <w:lang w:val="en-GB"/>
        </w:rPr>
        <w:t xml:space="preserve">Problems </w:t>
      </w:r>
      <w:r w:rsidRPr="009A7B12">
        <w:rPr>
          <w:rFonts w:eastAsia="SimSun"/>
          <w:lang w:val="en-GB"/>
        </w:rPr>
        <w:t>view</w:t>
      </w:r>
      <w:r>
        <w:rPr>
          <w:rFonts w:eastAsia="SimSun"/>
          <w:lang w:val="en-GB"/>
        </w:rPr>
        <w:t xml:space="preserve"> both selecting the configuration, and selecting to </w:t>
      </w:r>
      <w:r w:rsidRPr="009A7B12">
        <w:rPr>
          <w:rFonts w:eastAsia="SimSun"/>
          <w:b/>
          <w:lang w:val="en-GB"/>
        </w:rPr>
        <w:t>Import all</w:t>
      </w:r>
      <w:r>
        <w:rPr>
          <w:rFonts w:eastAsia="SimSun"/>
          <w:lang w:val="en-GB"/>
        </w:rPr>
        <w:t xml:space="preserve"> will lead to the loading of the contents.</w:t>
      </w:r>
      <w:r>
        <w:rPr>
          <w:rFonts w:eastAsia="SimSun"/>
          <w:lang w:val="en-GB"/>
        </w:rPr>
        <w:br/>
        <w:t xml:space="preserve">To finish the procedure the </w:t>
      </w:r>
      <w:r w:rsidRPr="009A7B12">
        <w:rPr>
          <w:rFonts w:eastAsia="SimSun"/>
          <w:b/>
          <w:lang w:val="en-GB"/>
        </w:rPr>
        <w:t>Finish</w:t>
      </w:r>
      <w:r>
        <w:rPr>
          <w:rFonts w:eastAsia="SimSun"/>
          <w:lang w:val="en-GB"/>
        </w:rPr>
        <w:t xml:space="preserve"> button has to be selected, and after eclipse loads the settings, the configurations will automatically appear in the </w:t>
      </w:r>
      <w:r w:rsidRPr="009A7B12">
        <w:rPr>
          <w:rFonts w:eastAsia="SimSun"/>
          <w:b/>
          <w:lang w:val="en-GB"/>
        </w:rPr>
        <w:t>Problems</w:t>
      </w:r>
      <w:r>
        <w:rPr>
          <w:rFonts w:eastAsia="SimSun"/>
          <w:lang w:val="en-GB"/>
        </w:rPr>
        <w:t xml:space="preserve"> view.</w:t>
      </w:r>
    </w:p>
    <w:p w:rsidR="00596980" w:rsidRDefault="00D62C65" w:rsidP="00596980">
      <w:pPr>
        <w:pStyle w:val="BodyText"/>
        <w:keepNext/>
      </w:pPr>
      <w:r>
        <w:rPr>
          <w:rFonts w:eastAsia="SimSun"/>
          <w:noProof/>
        </w:rPr>
        <w:lastRenderedPageBreak/>
        <w:drawing>
          <wp:inline distT="0" distB="0" distL="0" distR="0">
            <wp:extent cx="4551045" cy="42189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51045" cy="4218940"/>
                    </a:xfrm>
                    <a:prstGeom prst="rect">
                      <a:avLst/>
                    </a:prstGeom>
                    <a:noFill/>
                    <a:ln>
                      <a:noFill/>
                    </a:ln>
                  </pic:spPr>
                </pic:pic>
              </a:graphicData>
            </a:graphic>
          </wp:inline>
        </w:drawing>
      </w:r>
    </w:p>
    <w:p w:rsidR="00596980" w:rsidRDefault="00596980" w:rsidP="00596980">
      <w:pPr>
        <w:pStyle w:val="Caption"/>
        <w:rPr>
          <w:rFonts w:eastAsia="SimSun"/>
          <w:lang w:val="en-GB"/>
        </w:rPr>
      </w:pPr>
      <w:bookmarkStart w:id="153" w:name="_Toc363813533"/>
      <w:r>
        <w:t xml:space="preserve">Figure </w:t>
      </w:r>
      <w:fldSimple w:instr=" SEQ Figure \* ARABIC ">
        <w:r w:rsidR="00BA02ED">
          <w:rPr>
            <w:noProof/>
          </w:rPr>
          <w:t>21</w:t>
        </w:r>
      </w:fldSimple>
      <w:r>
        <w:t>: Import preferences selector</w:t>
      </w:r>
      <w:bookmarkEnd w:id="153"/>
    </w:p>
    <w:p w:rsidR="00596980" w:rsidRDefault="00596980" w:rsidP="00596980">
      <w:pPr>
        <w:pStyle w:val="Heading1"/>
        <w:keepLines/>
        <w:tabs>
          <w:tab w:val="clear" w:pos="1304"/>
          <w:tab w:val="num" w:pos="1701"/>
        </w:tabs>
        <w:ind w:left="1701" w:hanging="1701"/>
        <w:rPr>
          <w:rFonts w:eastAsia="SimSun"/>
          <w:lang w:val="en-GB"/>
        </w:rPr>
      </w:pPr>
      <w:r>
        <w:rPr>
          <w:rFonts w:eastAsia="SimSun"/>
          <w:lang w:val="en-GB"/>
        </w:rPr>
        <w:br w:type="page"/>
      </w:r>
      <w:bookmarkStart w:id="154" w:name="_Toc433965408"/>
      <w:bookmarkStart w:id="155" w:name="_Toc517185442"/>
      <w:r>
        <w:rPr>
          <w:rFonts w:eastAsia="SimSun"/>
          <w:lang w:val="en-GB"/>
        </w:rPr>
        <w:lastRenderedPageBreak/>
        <w:t>Organize imports</w:t>
      </w:r>
      <w:bookmarkEnd w:id="141"/>
      <w:bookmarkEnd w:id="154"/>
      <w:bookmarkEnd w:id="155"/>
    </w:p>
    <w:p w:rsidR="00596980" w:rsidRDefault="00596980" w:rsidP="00596980">
      <w:pPr>
        <w:pStyle w:val="BodyText"/>
      </w:pPr>
      <w:r>
        <w:rPr>
          <w:rFonts w:eastAsia="SimSun"/>
          <w:lang w:val="en-GB"/>
        </w:rPr>
        <w:t xml:space="preserve">Organizing imports means </w:t>
      </w:r>
      <w:r>
        <w:t xml:space="preserve">intelligently adding and removing module importation statements, according to the currently referenced definitions in the source file. </w:t>
      </w:r>
    </w:p>
    <w:p w:rsidR="00596980" w:rsidRDefault="00596980" w:rsidP="00596980">
      <w:pPr>
        <w:pStyle w:val="BodyText"/>
        <w:rPr>
          <w:rFonts w:eastAsia="SimSun"/>
          <w:lang w:val="en-GB"/>
        </w:rPr>
      </w:pPr>
      <w:r>
        <w:rPr>
          <w:rFonts w:eastAsia="SimSun"/>
          <w:lang w:val="en-GB"/>
        </w:rPr>
        <w:t>Usage:</w:t>
      </w:r>
    </w:p>
    <w:p w:rsidR="00596980" w:rsidRDefault="00596980" w:rsidP="00E4011B">
      <w:pPr>
        <w:pStyle w:val="BodyText"/>
        <w:numPr>
          <w:ilvl w:val="0"/>
          <w:numId w:val="45"/>
        </w:numPr>
        <w:rPr>
          <w:rFonts w:eastAsia="SimSun"/>
          <w:lang w:val="en-GB"/>
        </w:rPr>
      </w:pPr>
      <w:r>
        <w:rPr>
          <w:rFonts w:eastAsia="SimSun"/>
          <w:lang w:val="en-GB"/>
        </w:rPr>
        <w:t xml:space="preserve">To organize imports of the currently edited file, press </w:t>
      </w:r>
      <w:r>
        <w:rPr>
          <w:rFonts w:eastAsia="SimSun"/>
          <w:b/>
          <w:lang w:val="en-GB"/>
        </w:rPr>
        <w:t>Ctrl+Shift+O</w:t>
      </w:r>
      <w:r>
        <w:rPr>
          <w:rFonts w:eastAsia="SimSun"/>
          <w:lang w:val="en-GB"/>
        </w:rPr>
        <w:t xml:space="preserve"> or open the context menu by a right click and select </w:t>
      </w:r>
      <w:r>
        <w:rPr>
          <w:rFonts w:eastAsia="SimSun"/>
          <w:b/>
          <w:lang w:val="en-GB"/>
        </w:rPr>
        <w:t>Titanium / Organize imports</w:t>
      </w:r>
      <w:r>
        <w:rPr>
          <w:rFonts w:eastAsia="SimSun"/>
          <w:lang w:val="en-GB"/>
        </w:rPr>
        <w:t>.</w:t>
      </w:r>
    </w:p>
    <w:p w:rsidR="00596980" w:rsidRDefault="00596980" w:rsidP="00E4011B">
      <w:pPr>
        <w:pStyle w:val="BodyText"/>
        <w:numPr>
          <w:ilvl w:val="0"/>
          <w:numId w:val="45"/>
        </w:numPr>
        <w:rPr>
          <w:rFonts w:eastAsia="SimSun"/>
          <w:lang w:val="en-GB"/>
        </w:rPr>
      </w:pPr>
      <w:r>
        <w:rPr>
          <w:rFonts w:eastAsia="SimSun"/>
          <w:lang w:val="en-GB"/>
        </w:rPr>
        <w:t xml:space="preserve">To organize imports of all TTCN3 source file in a project, open the context menu by a right click on the project name in the project browser view, and </w:t>
      </w:r>
      <w:r w:rsidRPr="002972CA">
        <w:rPr>
          <w:rFonts w:eastAsia="SimSun"/>
        </w:rPr>
        <w:t>select</w:t>
      </w:r>
      <w:r>
        <w:rPr>
          <w:rFonts w:eastAsia="SimSun"/>
          <w:lang w:val="en-GB"/>
        </w:rPr>
        <w:t xml:space="preserve"> </w:t>
      </w:r>
      <w:r>
        <w:rPr>
          <w:rFonts w:eastAsia="SimSun"/>
          <w:b/>
          <w:lang w:val="en-GB"/>
        </w:rPr>
        <w:t>Titanium / Organize imports</w:t>
      </w:r>
      <w:r>
        <w:rPr>
          <w:rFonts w:eastAsia="SimSun"/>
          <w:lang w:val="en-GB"/>
        </w:rPr>
        <w:t>.</w:t>
      </w:r>
    </w:p>
    <w:p w:rsidR="00596980" w:rsidRDefault="00596980" w:rsidP="00596980">
      <w:pPr>
        <w:pStyle w:val="BodyText"/>
        <w:keepNext/>
        <w:spacing w:after="240"/>
        <w:rPr>
          <w:rFonts w:eastAsia="SimSun"/>
          <w:lang w:val="en-GB"/>
        </w:rPr>
      </w:pPr>
      <w:r>
        <w:rPr>
          <w:rFonts w:eastAsia="SimSun"/>
          <w:lang w:val="en-GB"/>
        </w:rPr>
        <w:t xml:space="preserve">The changes in the import list will be made respectively to the preference settings described in section </w:t>
      </w:r>
      <w:r>
        <w:rPr>
          <w:rFonts w:eastAsia="SimSun"/>
          <w:lang w:val="en-GB"/>
        </w:rPr>
        <w:fldChar w:fldCharType="begin"/>
      </w:r>
      <w:r>
        <w:rPr>
          <w:rFonts w:eastAsia="SimSun"/>
          <w:lang w:val="en-GB"/>
        </w:rPr>
        <w:instrText xml:space="preserve"> REF _Ref353878254 \r \h </w:instrText>
      </w:r>
      <w:r>
        <w:rPr>
          <w:rFonts w:eastAsia="SimSun"/>
          <w:lang w:val="en-GB"/>
        </w:rPr>
      </w:r>
      <w:r>
        <w:rPr>
          <w:rFonts w:eastAsia="SimSun"/>
          <w:lang w:val="en-GB"/>
        </w:rPr>
        <w:fldChar w:fldCharType="separate"/>
      </w:r>
      <w:r w:rsidR="00BA02ED">
        <w:rPr>
          <w:rFonts w:eastAsia="SimSun"/>
          <w:lang w:val="en-GB"/>
        </w:rPr>
        <w:t>3.2</w:t>
      </w:r>
      <w:r>
        <w:rPr>
          <w:rFonts w:eastAsia="SimSun"/>
          <w:lang w:val="en-GB"/>
        </w:rPr>
        <w:fldChar w:fldCharType="end"/>
      </w:r>
      <w:r>
        <w:rPr>
          <w:rFonts w:eastAsia="SimSun"/>
          <w:lang w:val="en-GB"/>
        </w:rPr>
        <w:t>. When Titanium cannot decide which module to import (for example because a module uses a definition whose identifier is not unique), the user is faced with a dialog, where she can select the proper module to import.</w:t>
      </w:r>
    </w:p>
    <w:p w:rsidR="00596980" w:rsidRDefault="00D62C65" w:rsidP="00596980">
      <w:pPr>
        <w:pStyle w:val="BodyText"/>
        <w:keepNext/>
      </w:pPr>
      <w:r w:rsidRPr="00F10D08">
        <w:rPr>
          <w:rFonts w:eastAsia="SimSun"/>
          <w:noProof/>
        </w:rPr>
        <w:drawing>
          <wp:inline distT="0" distB="0" distL="0" distR="0">
            <wp:extent cx="3789045" cy="20783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89045" cy="2078355"/>
                    </a:xfrm>
                    <a:prstGeom prst="rect">
                      <a:avLst/>
                    </a:prstGeom>
                    <a:noFill/>
                    <a:ln>
                      <a:noFill/>
                    </a:ln>
                  </pic:spPr>
                </pic:pic>
              </a:graphicData>
            </a:graphic>
          </wp:inline>
        </w:drawing>
      </w:r>
    </w:p>
    <w:p w:rsidR="00596980" w:rsidRDefault="00596980" w:rsidP="00596980">
      <w:pPr>
        <w:pStyle w:val="Caption"/>
        <w:rPr>
          <w:rFonts w:eastAsia="SimSun"/>
          <w:lang w:val="en-GB"/>
        </w:rPr>
      </w:pPr>
      <w:bookmarkStart w:id="156" w:name="_Toc363813534"/>
      <w:r>
        <w:t xml:space="preserve">Figure </w:t>
      </w:r>
      <w:fldSimple w:instr=" SEQ Figure \* ARABIC ">
        <w:r w:rsidR="00BA02ED">
          <w:rPr>
            <w:noProof/>
          </w:rPr>
          <w:t>22</w:t>
        </w:r>
      </w:fldSimple>
      <w:r>
        <w:t xml:space="preserve">: </w:t>
      </w:r>
      <w:r w:rsidRPr="009D73E5">
        <w:t>Module importation disambiguation</w:t>
      </w:r>
      <w:bookmarkEnd w:id="156"/>
    </w:p>
    <w:p w:rsidR="00596980" w:rsidRDefault="00596980" w:rsidP="00596980">
      <w:pPr>
        <w:pStyle w:val="BodyText"/>
        <w:spacing w:before="360"/>
        <w:rPr>
          <w:rFonts w:eastAsia="SimSun"/>
          <w:lang w:val="en-GB"/>
        </w:rPr>
      </w:pPr>
      <w:r>
        <w:rPr>
          <w:rFonts w:eastAsia="SimSun"/>
          <w:lang w:val="en-GB"/>
        </w:rPr>
        <w:t>Please note that the “Organize imports” feature is working only on TTCN-3 files. ASN.1 and pre-processable TTCN-3 files are not supported, and so will be skipped by the algorithm.</w:t>
      </w:r>
    </w:p>
    <w:p w:rsidR="00596980" w:rsidRPr="007F5ECF" w:rsidRDefault="00596980" w:rsidP="00596980">
      <w:pPr>
        <w:pStyle w:val="Heading1"/>
        <w:keepLines/>
        <w:tabs>
          <w:tab w:val="clear" w:pos="1304"/>
          <w:tab w:val="num" w:pos="1701"/>
        </w:tabs>
        <w:ind w:left="1701" w:hanging="1701"/>
        <w:rPr>
          <w:lang w:val="en-GB"/>
        </w:rPr>
      </w:pPr>
      <w:bookmarkStart w:id="157" w:name="_Ref353671963"/>
      <w:bookmarkStart w:id="158" w:name="_Toc433965409"/>
      <w:bookmarkStart w:id="159" w:name="_Toc517185443"/>
      <w:r w:rsidRPr="007F5ECF">
        <w:rPr>
          <w:rFonts w:eastAsia="SimSun"/>
          <w:lang w:val="en-GB"/>
        </w:rPr>
        <w:lastRenderedPageBreak/>
        <w:t>Metrics View</w:t>
      </w:r>
      <w:bookmarkEnd w:id="157"/>
      <w:bookmarkEnd w:id="158"/>
      <w:bookmarkEnd w:id="159"/>
    </w:p>
    <w:p w:rsidR="00596980" w:rsidRPr="007F5ECF" w:rsidRDefault="00D62C65" w:rsidP="00596980">
      <w:pPr>
        <w:pStyle w:val="BodyText"/>
        <w:keepNext/>
        <w:rPr>
          <w:lang w:val="en-GB"/>
        </w:rPr>
      </w:pPr>
      <w:r w:rsidRPr="00050649">
        <w:rPr>
          <w:noProof/>
        </w:rPr>
        <w:drawing>
          <wp:inline distT="0" distB="0" distL="0" distR="0">
            <wp:extent cx="4869815" cy="28473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69815" cy="2847340"/>
                    </a:xfrm>
                    <a:prstGeom prst="rect">
                      <a:avLst/>
                    </a:prstGeom>
                    <a:noFill/>
                    <a:ln>
                      <a:noFill/>
                    </a:ln>
                  </pic:spPr>
                </pic:pic>
              </a:graphicData>
            </a:graphic>
          </wp:inline>
        </w:drawing>
      </w:r>
    </w:p>
    <w:p w:rsidR="00596980" w:rsidRPr="007F5ECF" w:rsidRDefault="00596980" w:rsidP="00596980">
      <w:pPr>
        <w:pStyle w:val="Caption"/>
        <w:rPr>
          <w:lang w:val="en-GB"/>
        </w:rPr>
      </w:pPr>
      <w:bookmarkStart w:id="160" w:name="_Toc363813535"/>
      <w:r w:rsidRPr="007F5ECF">
        <w:rPr>
          <w:lang w:val="en-GB"/>
        </w:rPr>
        <w:t xml:space="preserve">Figure </w:t>
      </w:r>
      <w:r w:rsidRPr="007F5ECF">
        <w:rPr>
          <w:lang w:val="en-GB"/>
        </w:rPr>
        <w:fldChar w:fldCharType="begin"/>
      </w:r>
      <w:r w:rsidRPr="007F5ECF">
        <w:rPr>
          <w:lang w:val="en-GB"/>
        </w:rPr>
        <w:instrText xml:space="preserve"> SEQ Figure \* ARABIC </w:instrText>
      </w:r>
      <w:r w:rsidRPr="007F5ECF">
        <w:rPr>
          <w:lang w:val="en-GB"/>
        </w:rPr>
        <w:fldChar w:fldCharType="separate"/>
      </w:r>
      <w:r w:rsidR="00BA02ED">
        <w:rPr>
          <w:noProof/>
          <w:lang w:val="en-GB"/>
        </w:rPr>
        <w:t>23</w:t>
      </w:r>
      <w:r w:rsidRPr="007F5ECF">
        <w:rPr>
          <w:lang w:val="en-GB"/>
        </w:rPr>
        <w:fldChar w:fldCharType="end"/>
      </w:r>
      <w:r w:rsidRPr="007F5ECF">
        <w:rPr>
          <w:lang w:val="en-GB"/>
        </w:rPr>
        <w:t>: Metrics view</w:t>
      </w:r>
      <w:bookmarkEnd w:id="160"/>
    </w:p>
    <w:p w:rsidR="00596980" w:rsidRPr="007F5ECF" w:rsidRDefault="00596980" w:rsidP="00596980">
      <w:pPr>
        <w:pStyle w:val="BodyText"/>
        <w:rPr>
          <w:rFonts w:eastAsia="SimSun"/>
          <w:b/>
          <w:bCs/>
          <w:lang w:val="en-GB"/>
        </w:rPr>
      </w:pPr>
      <w:r w:rsidRPr="007F5ECF">
        <w:rPr>
          <w:rFonts w:eastAsia="SimSun"/>
          <w:lang w:val="en-GB"/>
        </w:rPr>
        <w:t xml:space="preserve">The Metrics View provides a convenient overview of the 'health' of a project from many different viewpoints. </w:t>
      </w:r>
    </w:p>
    <w:p w:rsidR="00596980" w:rsidRPr="007F5ECF" w:rsidRDefault="00596980" w:rsidP="00596980">
      <w:pPr>
        <w:pStyle w:val="BodyText"/>
        <w:rPr>
          <w:rFonts w:eastAsia="SimSun"/>
          <w:szCs w:val="22"/>
          <w:lang w:val="en-GB"/>
        </w:rPr>
      </w:pPr>
      <w:r w:rsidRPr="007F5ECF">
        <w:rPr>
          <w:rFonts w:eastAsia="SimSun"/>
          <w:lang w:val="en-GB"/>
        </w:rPr>
        <w:t>Usage:</w:t>
      </w:r>
    </w:p>
    <w:p w:rsidR="00596980" w:rsidRPr="007F5ECF" w:rsidRDefault="00596980" w:rsidP="00E4011B">
      <w:pPr>
        <w:pStyle w:val="BodyText"/>
        <w:numPr>
          <w:ilvl w:val="0"/>
          <w:numId w:val="35"/>
        </w:numPr>
        <w:rPr>
          <w:rFonts w:eastAsia="SimSun"/>
          <w:szCs w:val="22"/>
          <w:lang w:val="en-GB"/>
        </w:rPr>
      </w:pPr>
      <w:r w:rsidRPr="007F5ECF">
        <w:rPr>
          <w:rFonts w:eastAsia="SimSun"/>
          <w:szCs w:val="22"/>
          <w:lang w:val="en-GB"/>
        </w:rPr>
        <w:t>Open the Window / Show perspective / Metrics view.</w:t>
      </w:r>
    </w:p>
    <w:p w:rsidR="00596980" w:rsidRPr="007F5ECF" w:rsidRDefault="00596980" w:rsidP="00E4011B">
      <w:pPr>
        <w:pStyle w:val="BodyText"/>
        <w:numPr>
          <w:ilvl w:val="0"/>
          <w:numId w:val="35"/>
        </w:numPr>
        <w:rPr>
          <w:rFonts w:eastAsia="SimSun"/>
          <w:szCs w:val="22"/>
          <w:lang w:val="en-GB"/>
        </w:rPr>
      </w:pPr>
      <w:r w:rsidRPr="007F5ECF">
        <w:rPr>
          <w:rFonts w:eastAsia="SimSun"/>
          <w:szCs w:val="22"/>
          <w:lang w:val="en-GB"/>
        </w:rPr>
        <w:t>Choose a project to analyse from the combo box (on the top of the view). Note that only those projects can be selected that are visible in the project explorer.</w:t>
      </w:r>
    </w:p>
    <w:p w:rsidR="00596980" w:rsidRPr="007F5ECF" w:rsidRDefault="00596980" w:rsidP="00E4011B">
      <w:pPr>
        <w:pStyle w:val="BodyText"/>
        <w:numPr>
          <w:ilvl w:val="0"/>
          <w:numId w:val="35"/>
        </w:numPr>
        <w:rPr>
          <w:rFonts w:eastAsia="SimSun"/>
          <w:szCs w:val="22"/>
          <w:lang w:val="en-GB"/>
        </w:rPr>
      </w:pPr>
      <w:r w:rsidRPr="007F5ECF">
        <w:rPr>
          <w:rFonts w:eastAsia="SimSun"/>
          <w:szCs w:val="22"/>
          <w:lang w:val="en-GB"/>
        </w:rPr>
        <w:t>Press the 'Refresh' button (near the project selector).</w:t>
      </w:r>
    </w:p>
    <w:p w:rsidR="00596980" w:rsidRPr="007F5ECF" w:rsidRDefault="00596980" w:rsidP="00596980">
      <w:pPr>
        <w:pStyle w:val="BodyText"/>
        <w:rPr>
          <w:rFonts w:eastAsia="SimSun"/>
          <w:lang w:val="en-GB"/>
        </w:rPr>
      </w:pPr>
      <w:r w:rsidRPr="007F5ECF">
        <w:rPr>
          <w:rFonts w:eastAsia="SimSun"/>
          <w:lang w:val="en-GB"/>
        </w:rPr>
        <w:t>This will create a table with five columns, where the user can explore the results of the metrics on the chosen project.</w:t>
      </w:r>
    </w:p>
    <w:p w:rsidR="00596980" w:rsidRPr="007F5ECF" w:rsidRDefault="00596980" w:rsidP="00596980">
      <w:pPr>
        <w:pStyle w:val="BodyText"/>
        <w:rPr>
          <w:rFonts w:eastAsia="SimSun"/>
          <w:lang w:val="en-GB"/>
        </w:rPr>
      </w:pPr>
      <w:r w:rsidRPr="007F5ECF">
        <w:rPr>
          <w:rFonts w:eastAsia="SimSun"/>
          <w:lang w:val="en-GB"/>
        </w:rPr>
        <w:t>The first column contains a tree with the following levels:</w:t>
      </w:r>
    </w:p>
    <w:p w:rsidR="00596980" w:rsidRPr="007F5ECF" w:rsidRDefault="00596980" w:rsidP="00E4011B">
      <w:pPr>
        <w:pStyle w:val="BodyText"/>
        <w:numPr>
          <w:ilvl w:val="0"/>
          <w:numId w:val="36"/>
        </w:numPr>
        <w:rPr>
          <w:rFonts w:eastAsia="SimSun"/>
          <w:lang w:val="en-GB"/>
        </w:rPr>
      </w:pPr>
      <w:r w:rsidRPr="007F5ECF">
        <w:rPr>
          <w:rFonts w:eastAsia="SimSun"/>
          <w:lang w:val="en-GB"/>
        </w:rPr>
        <w:t>On the top the different kind of metrics are listed. No values are shown here.</w:t>
      </w:r>
    </w:p>
    <w:p w:rsidR="00596980" w:rsidRPr="007F5ECF" w:rsidRDefault="00596980" w:rsidP="00E4011B">
      <w:pPr>
        <w:pStyle w:val="BodyText"/>
        <w:numPr>
          <w:ilvl w:val="0"/>
          <w:numId w:val="36"/>
        </w:numPr>
        <w:rPr>
          <w:rFonts w:eastAsia="SimSun"/>
          <w:lang w:val="en-GB"/>
        </w:rPr>
      </w:pPr>
      <w:r w:rsidRPr="007F5ECF">
        <w:rPr>
          <w:rFonts w:eastAsia="SimSun"/>
          <w:lang w:val="en-GB"/>
        </w:rPr>
        <w:t>Opening a node, the metrics of that kind are listed. The values shown are regarded the whole project.</w:t>
      </w:r>
    </w:p>
    <w:p w:rsidR="00596980" w:rsidRPr="007F5ECF" w:rsidRDefault="00596980" w:rsidP="00E4011B">
      <w:pPr>
        <w:pStyle w:val="BodyText"/>
        <w:numPr>
          <w:ilvl w:val="0"/>
          <w:numId w:val="36"/>
        </w:numPr>
        <w:rPr>
          <w:rFonts w:eastAsia="SimSun"/>
          <w:lang w:val="en-GB"/>
        </w:rPr>
      </w:pPr>
      <w:r w:rsidRPr="007F5ECF">
        <w:rPr>
          <w:rFonts w:eastAsia="SimSun"/>
          <w:lang w:val="en-GB"/>
        </w:rPr>
        <w:t>Excluding project metrics, node can be opened further, listing the modules of the project. The shown values are regarded the whole module.</w:t>
      </w:r>
    </w:p>
    <w:p w:rsidR="00596980" w:rsidRPr="007F5ECF" w:rsidRDefault="00596980" w:rsidP="00E4011B">
      <w:pPr>
        <w:pStyle w:val="BodyText"/>
        <w:numPr>
          <w:ilvl w:val="0"/>
          <w:numId w:val="36"/>
        </w:numPr>
        <w:rPr>
          <w:lang w:val="en-GB"/>
        </w:rPr>
      </w:pPr>
      <w:r w:rsidRPr="007F5ECF">
        <w:rPr>
          <w:rFonts w:eastAsia="SimSun"/>
          <w:lang w:val="en-GB"/>
        </w:rPr>
        <w:lastRenderedPageBreak/>
        <w:t>Function, testcase and altstep metrics can be opened again, listing the exact functions, test cases, altsteps that reside in that module. At this level, no statistics are shown, but only the exact value of the measurement.</w:t>
      </w:r>
    </w:p>
    <w:p w:rsidR="00596980" w:rsidRPr="007F5ECF" w:rsidRDefault="00D62C65" w:rsidP="00596980">
      <w:pPr>
        <w:pStyle w:val="BodyText"/>
        <w:keepNext/>
        <w:rPr>
          <w:lang w:val="en-GB"/>
        </w:rPr>
      </w:pPr>
      <w:r w:rsidRPr="00050649">
        <w:rPr>
          <w:noProof/>
        </w:rPr>
        <w:drawing>
          <wp:inline distT="0" distB="0" distL="0" distR="0">
            <wp:extent cx="5057140" cy="19399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57140" cy="1939925"/>
                    </a:xfrm>
                    <a:prstGeom prst="rect">
                      <a:avLst/>
                    </a:prstGeom>
                    <a:noFill/>
                    <a:ln>
                      <a:noFill/>
                    </a:ln>
                  </pic:spPr>
                </pic:pic>
              </a:graphicData>
            </a:graphic>
          </wp:inline>
        </w:drawing>
      </w:r>
    </w:p>
    <w:p w:rsidR="00596980" w:rsidRPr="007F5ECF" w:rsidRDefault="00596980" w:rsidP="00596980">
      <w:pPr>
        <w:pStyle w:val="Caption"/>
        <w:rPr>
          <w:rFonts w:eastAsia="SimSun"/>
          <w:lang w:val="en-GB"/>
        </w:rPr>
      </w:pPr>
      <w:bookmarkStart w:id="161" w:name="_Ref349300637"/>
      <w:bookmarkStart w:id="162" w:name="_Toc363813536"/>
      <w:r w:rsidRPr="007F5ECF">
        <w:rPr>
          <w:lang w:val="en-GB"/>
        </w:rPr>
        <w:t xml:space="preserve">Figure </w:t>
      </w:r>
      <w:r w:rsidRPr="007F5ECF">
        <w:rPr>
          <w:lang w:val="en-GB"/>
        </w:rPr>
        <w:fldChar w:fldCharType="begin"/>
      </w:r>
      <w:r w:rsidRPr="007F5ECF">
        <w:rPr>
          <w:lang w:val="en-GB"/>
        </w:rPr>
        <w:instrText xml:space="preserve"> SEQ Figure \* ARABIC </w:instrText>
      </w:r>
      <w:r w:rsidRPr="007F5ECF">
        <w:rPr>
          <w:lang w:val="en-GB"/>
        </w:rPr>
        <w:fldChar w:fldCharType="separate"/>
      </w:r>
      <w:r w:rsidR="00BA02ED">
        <w:rPr>
          <w:noProof/>
          <w:lang w:val="en-GB"/>
        </w:rPr>
        <w:t>24</w:t>
      </w:r>
      <w:r w:rsidRPr="007F5ECF">
        <w:rPr>
          <w:lang w:val="en-GB"/>
        </w:rPr>
        <w:fldChar w:fldCharType="end"/>
      </w:r>
      <w:bookmarkEnd w:id="161"/>
      <w:r w:rsidRPr="007F5ECF">
        <w:rPr>
          <w:lang w:val="en-GB"/>
        </w:rPr>
        <w:t>: Metrics view with selection</w:t>
      </w:r>
      <w:bookmarkEnd w:id="162"/>
    </w:p>
    <w:p w:rsidR="00596980" w:rsidRPr="007F5ECF" w:rsidRDefault="00596980" w:rsidP="00596980">
      <w:pPr>
        <w:pStyle w:val="BodyText"/>
        <w:rPr>
          <w:lang w:val="en-GB"/>
        </w:rPr>
      </w:pPr>
      <w:r w:rsidRPr="007F5ECF">
        <w:rPr>
          <w:lang w:val="en-GB"/>
        </w:rPr>
        <w:t xml:space="preserve">On </w:t>
      </w:r>
      <w:r w:rsidRPr="007F5ECF">
        <w:rPr>
          <w:lang w:val="en-GB"/>
        </w:rPr>
        <w:fldChar w:fldCharType="begin"/>
      </w:r>
      <w:r w:rsidRPr="007F5ECF">
        <w:rPr>
          <w:lang w:val="en-GB"/>
        </w:rPr>
        <w:instrText xml:space="preserve"> REF _Ref349300637 \h </w:instrText>
      </w:r>
      <w:r w:rsidRPr="007F5ECF">
        <w:rPr>
          <w:lang w:val="en-GB"/>
        </w:rPr>
      </w:r>
      <w:r w:rsidRPr="007F5ECF">
        <w:rPr>
          <w:lang w:val="en-GB"/>
        </w:rPr>
        <w:fldChar w:fldCharType="separate"/>
      </w:r>
      <w:r w:rsidR="00BA02ED" w:rsidRPr="007F5ECF">
        <w:rPr>
          <w:lang w:val="en-GB"/>
        </w:rPr>
        <w:t xml:space="preserve">Figure </w:t>
      </w:r>
      <w:r w:rsidR="00BA02ED">
        <w:rPr>
          <w:noProof/>
          <w:lang w:val="en-GB"/>
        </w:rPr>
        <w:t>24</w:t>
      </w:r>
      <w:r w:rsidRPr="007F5ECF">
        <w:rPr>
          <w:lang w:val="en-GB"/>
        </w:rPr>
        <w:fldChar w:fldCharType="end"/>
      </w:r>
      <w:r w:rsidRPr="007F5ECF">
        <w:rPr>
          <w:lang w:val="en-GB"/>
        </w:rPr>
        <w:t xml:space="preserve"> the selected row shows information about the </w:t>
      </w:r>
      <w:r w:rsidRPr="007F5ECF">
        <w:rPr>
          <w:rFonts w:cs="Arial"/>
          <w:b/>
          <w:iCs/>
          <w:lang w:val="en-GB"/>
        </w:rPr>
        <w:t>Number of functions</w:t>
      </w:r>
      <w:r w:rsidRPr="007F5ECF">
        <w:rPr>
          <w:rFonts w:cs="Arial"/>
          <w:b/>
          <w:lang w:val="en-GB"/>
        </w:rPr>
        <w:t xml:space="preserve"> </w:t>
      </w:r>
      <w:r w:rsidRPr="007F5ECF">
        <w:rPr>
          <w:lang w:val="en-GB"/>
        </w:rPr>
        <w:t>metric (which is in fact a module metric).</w:t>
      </w:r>
      <w:r w:rsidRPr="007F5ECF">
        <w:rPr>
          <w:lang w:val="en-GB"/>
        </w:rPr>
        <w:br/>
        <w:t>It can be seen, that:</w:t>
      </w:r>
    </w:p>
    <w:p w:rsidR="00596980" w:rsidRPr="007F5ECF" w:rsidRDefault="00596980" w:rsidP="00E4011B">
      <w:pPr>
        <w:pStyle w:val="BodyText"/>
        <w:numPr>
          <w:ilvl w:val="0"/>
          <w:numId w:val="37"/>
        </w:numPr>
        <w:rPr>
          <w:lang w:val="en-GB"/>
        </w:rPr>
      </w:pPr>
      <w:r w:rsidRPr="007F5ECF">
        <w:rPr>
          <w:lang w:val="en-GB"/>
        </w:rPr>
        <w:t>the project contains a total of 834 functions</w:t>
      </w:r>
    </w:p>
    <w:p w:rsidR="00596980" w:rsidRPr="007F5ECF" w:rsidRDefault="00596980" w:rsidP="00E4011B">
      <w:pPr>
        <w:pStyle w:val="BodyText"/>
        <w:numPr>
          <w:ilvl w:val="0"/>
          <w:numId w:val="37"/>
        </w:numPr>
        <w:rPr>
          <w:lang w:val="en-GB"/>
        </w:rPr>
      </w:pPr>
      <w:r w:rsidRPr="007F5ECF">
        <w:rPr>
          <w:lang w:val="en-GB"/>
        </w:rPr>
        <w:t>the module with the most functions containing 314 of them</w:t>
      </w:r>
    </w:p>
    <w:p w:rsidR="00596980" w:rsidRPr="007F5ECF" w:rsidRDefault="00596980" w:rsidP="00E4011B">
      <w:pPr>
        <w:pStyle w:val="BodyText"/>
        <w:numPr>
          <w:ilvl w:val="0"/>
          <w:numId w:val="37"/>
        </w:numPr>
        <w:rPr>
          <w:lang w:val="en-GB"/>
        </w:rPr>
      </w:pPr>
      <w:r w:rsidRPr="007F5ECF">
        <w:rPr>
          <w:lang w:val="en-GB"/>
        </w:rPr>
        <w:t>modules of the project contain 12.26 functions on average</w:t>
      </w:r>
    </w:p>
    <w:p w:rsidR="00596980" w:rsidRPr="007F5ECF" w:rsidRDefault="00596980" w:rsidP="00E4011B">
      <w:pPr>
        <w:pStyle w:val="BodyText"/>
        <w:numPr>
          <w:ilvl w:val="0"/>
          <w:numId w:val="37"/>
        </w:numPr>
        <w:rPr>
          <w:lang w:val="en-GB"/>
        </w:rPr>
      </w:pPr>
      <w:r w:rsidRPr="007F5ECF">
        <w:rPr>
          <w:lang w:val="en-GB"/>
        </w:rPr>
        <w:t>with 41.09 standard deviation</w:t>
      </w:r>
    </w:p>
    <w:p w:rsidR="00596980" w:rsidRPr="007F5ECF" w:rsidRDefault="00596980" w:rsidP="00596980">
      <w:pPr>
        <w:pStyle w:val="BodyText"/>
        <w:rPr>
          <w:rFonts w:eastAsia="SimSun"/>
          <w:lang w:val="en-GB"/>
        </w:rPr>
      </w:pPr>
      <w:r w:rsidRPr="007F5ECF">
        <w:rPr>
          <w:lang w:val="en-GB"/>
        </w:rPr>
        <w:t xml:space="preserve">As the node is opened, under this node we can examine the modules of the project, ordered by the number of functions they contain, and see that module </w:t>
      </w:r>
      <w:r w:rsidRPr="007F5ECF">
        <w:rPr>
          <w:i/>
          <w:iCs/>
          <w:lang w:val="en-GB"/>
        </w:rPr>
        <w:t xml:space="preserve">AtsIpv6__Core__... </w:t>
      </w:r>
      <w:r w:rsidRPr="007F5ECF">
        <w:rPr>
          <w:lang w:val="en-GB"/>
        </w:rPr>
        <w:t>contains 314 functions, module</w:t>
      </w:r>
      <w:r w:rsidRPr="007F5ECF">
        <w:rPr>
          <w:i/>
          <w:iCs/>
          <w:lang w:val="en-GB"/>
        </w:rPr>
        <w:t xml:space="preserve"> AtsIpv6__NeighborDiscovery__... </w:t>
      </w:r>
      <w:r w:rsidRPr="007F5ECF">
        <w:rPr>
          <w:lang w:val="en-GB"/>
        </w:rPr>
        <w:t>contains 113 functions, etc.</w:t>
      </w:r>
    </w:p>
    <w:p w:rsidR="00596980" w:rsidRPr="007F5ECF" w:rsidRDefault="00596980" w:rsidP="00596980">
      <w:pPr>
        <w:pStyle w:val="Heading2"/>
        <w:keepLines/>
        <w:tabs>
          <w:tab w:val="clear" w:pos="1304"/>
          <w:tab w:val="num" w:pos="1701"/>
        </w:tabs>
        <w:spacing w:before="480"/>
        <w:ind w:left="1701" w:hanging="1701"/>
        <w:rPr>
          <w:rFonts w:eastAsia="SimSun"/>
          <w:b w:val="0"/>
          <w:bCs/>
          <w:lang w:val="en-GB"/>
        </w:rPr>
      </w:pPr>
      <w:bookmarkStart w:id="163" w:name="_Toc433965410"/>
      <w:bookmarkStart w:id="164" w:name="_Toc517185444"/>
      <w:r w:rsidRPr="007F5ECF">
        <w:rPr>
          <w:rFonts w:eastAsia="SimSun"/>
          <w:lang w:val="en-GB"/>
        </w:rPr>
        <w:t>Risk highlighting</w:t>
      </w:r>
      <w:bookmarkEnd w:id="163"/>
      <w:bookmarkEnd w:id="164"/>
    </w:p>
    <w:p w:rsidR="00596980" w:rsidRPr="007F5ECF" w:rsidRDefault="00596980" w:rsidP="00596980">
      <w:pPr>
        <w:pStyle w:val="BodyText"/>
        <w:rPr>
          <w:rFonts w:eastAsia="SimSun"/>
          <w:szCs w:val="22"/>
          <w:lang w:val="en-GB"/>
        </w:rPr>
      </w:pPr>
      <w:r w:rsidRPr="007F5ECF">
        <w:rPr>
          <w:rFonts w:eastAsia="SimSun"/>
          <w:szCs w:val="22"/>
          <w:lang w:val="en-GB"/>
        </w:rPr>
        <w:t>The Metrics View provides the exact values of the metrics, but these values might be hard to interpret for users. That is why the Metrics View uses highlighting to emphasize some suspicious points of the project.</w:t>
      </w:r>
    </w:p>
    <w:p w:rsidR="00596980" w:rsidRPr="007F5ECF" w:rsidRDefault="00596980" w:rsidP="00596980">
      <w:pPr>
        <w:pStyle w:val="BodyText"/>
        <w:rPr>
          <w:rFonts w:eastAsia="SimSun"/>
          <w:szCs w:val="22"/>
          <w:lang w:val="en-GB"/>
        </w:rPr>
      </w:pPr>
      <w:r w:rsidRPr="007F5ECF">
        <w:rPr>
          <w:rFonts w:eastAsia="SimSun"/>
          <w:szCs w:val="22"/>
          <w:lang w:val="en-GB"/>
        </w:rPr>
        <w:t>A row can be highlighted with red, which signs serious weakness in the project, or with yellow, which might be only a minor flaw. Highlight behaviour can be set in the</w:t>
      </w:r>
      <w:r w:rsidRPr="007F5ECF">
        <w:rPr>
          <w:rFonts w:eastAsia="SimSun"/>
          <w:b/>
          <w:bCs/>
          <w:szCs w:val="22"/>
          <w:lang w:val="en-GB"/>
        </w:rPr>
        <w:t xml:space="preserve"> Window / Preferences / Titanium Preferences / Metrics / Limits</w:t>
      </w:r>
      <w:r w:rsidRPr="007F5ECF">
        <w:rPr>
          <w:rFonts w:eastAsia="SimSun"/>
          <w:szCs w:val="22"/>
          <w:lang w:val="en-GB"/>
        </w:rPr>
        <w:t xml:space="preserve"> preference page.</w:t>
      </w:r>
    </w:p>
    <w:p w:rsidR="00596980" w:rsidRPr="007F5ECF" w:rsidRDefault="00596980" w:rsidP="00596980">
      <w:pPr>
        <w:pStyle w:val="BodyText"/>
        <w:rPr>
          <w:rFonts w:eastAsia="SimSun"/>
          <w:szCs w:val="22"/>
          <w:lang w:val="en-GB"/>
        </w:rPr>
      </w:pPr>
      <w:r w:rsidRPr="007F5ECF">
        <w:rPr>
          <w:rFonts w:eastAsia="SimSun"/>
          <w:szCs w:val="22"/>
          <w:lang w:val="en-GB"/>
        </w:rPr>
        <w:t>Moreover, to let the users conveniently and quickly overview the riskiest points of the project, nodes of the tree in the Metrics View are ordered descending by the risk of the entities: the earlier a node is in the list the higher the chance of some error is there.</w:t>
      </w:r>
    </w:p>
    <w:p w:rsidR="00596980" w:rsidRPr="007F5ECF" w:rsidRDefault="00596980" w:rsidP="00596980">
      <w:pPr>
        <w:pStyle w:val="Heading2"/>
        <w:keepLines/>
        <w:tabs>
          <w:tab w:val="clear" w:pos="1304"/>
          <w:tab w:val="num" w:pos="1701"/>
        </w:tabs>
        <w:spacing w:before="480"/>
        <w:ind w:left="1701" w:hanging="1701"/>
        <w:rPr>
          <w:rFonts w:eastAsia="SimSun"/>
          <w:lang w:val="en-GB"/>
        </w:rPr>
      </w:pPr>
      <w:bookmarkStart w:id="165" w:name="_Toc433965411"/>
      <w:bookmarkStart w:id="166" w:name="_Toc517185445"/>
      <w:r w:rsidRPr="007F5ECF">
        <w:rPr>
          <w:rFonts w:eastAsia="SimSun"/>
          <w:lang w:val="en-GB"/>
        </w:rPr>
        <w:lastRenderedPageBreak/>
        <w:t>Jumping to code</w:t>
      </w:r>
      <w:bookmarkEnd w:id="165"/>
      <w:bookmarkEnd w:id="166"/>
    </w:p>
    <w:p w:rsidR="00596980" w:rsidRPr="007F5ECF" w:rsidRDefault="00596980" w:rsidP="00596980">
      <w:pPr>
        <w:pStyle w:val="BodyText"/>
        <w:rPr>
          <w:rFonts w:eastAsia="SimSun"/>
          <w:sz w:val="32"/>
          <w:szCs w:val="32"/>
          <w:lang w:val="en-GB"/>
        </w:rPr>
      </w:pPr>
      <w:r w:rsidRPr="007F5ECF">
        <w:rPr>
          <w:rFonts w:eastAsia="SimSun"/>
          <w:szCs w:val="22"/>
          <w:lang w:val="en-GB"/>
        </w:rPr>
        <w:t>Naturally when one finds for example a test case with an extremely high cyclomatic complexity value, he may want to have a look at that testcase definition. While it is possible to search the location of that testcase by hand, it is much more convenient to simply double click on that row. This will load an editor for the specific module, with the cursor positioned to the beginning of testcase definition.</w:t>
      </w:r>
    </w:p>
    <w:p w:rsidR="00596980" w:rsidRPr="007F5ECF" w:rsidRDefault="00596980" w:rsidP="00596980">
      <w:pPr>
        <w:pStyle w:val="Heading1"/>
        <w:keepLines/>
        <w:tabs>
          <w:tab w:val="clear" w:pos="1304"/>
          <w:tab w:val="num" w:pos="1701"/>
        </w:tabs>
        <w:ind w:left="1701" w:hanging="1701"/>
        <w:rPr>
          <w:sz w:val="22"/>
          <w:szCs w:val="22"/>
          <w:lang w:val="en-GB"/>
        </w:rPr>
      </w:pPr>
      <w:r w:rsidRPr="007F5ECF">
        <w:rPr>
          <w:rFonts w:eastAsia="SimSun"/>
          <w:lang w:val="en-GB"/>
        </w:rPr>
        <w:br w:type="page"/>
      </w:r>
      <w:bookmarkStart w:id="167" w:name="_Ref353671910"/>
      <w:bookmarkStart w:id="168" w:name="_Toc433965412"/>
      <w:bookmarkStart w:id="169" w:name="_Toc517185446"/>
      <w:r w:rsidRPr="007F5ECF">
        <w:rPr>
          <w:rFonts w:eastAsia="SimSun"/>
          <w:lang w:val="en-GB"/>
        </w:rPr>
        <w:lastRenderedPageBreak/>
        <w:t>Top Riskiest Modules View</w:t>
      </w:r>
      <w:bookmarkEnd w:id="167"/>
      <w:bookmarkEnd w:id="168"/>
      <w:bookmarkEnd w:id="169"/>
    </w:p>
    <w:p w:rsidR="00596980" w:rsidRPr="007F5ECF" w:rsidRDefault="00D62C65" w:rsidP="00596980">
      <w:pPr>
        <w:pStyle w:val="BodyText"/>
        <w:keepNext/>
        <w:rPr>
          <w:lang w:val="en-GB"/>
        </w:rPr>
      </w:pPr>
      <w:r w:rsidRPr="00050649">
        <w:rPr>
          <w:noProof/>
        </w:rPr>
        <w:drawing>
          <wp:inline distT="0" distB="0" distL="0" distR="0">
            <wp:extent cx="5001260" cy="14268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01260" cy="1426845"/>
                    </a:xfrm>
                    <a:prstGeom prst="rect">
                      <a:avLst/>
                    </a:prstGeom>
                    <a:noFill/>
                    <a:ln>
                      <a:noFill/>
                    </a:ln>
                  </pic:spPr>
                </pic:pic>
              </a:graphicData>
            </a:graphic>
          </wp:inline>
        </w:drawing>
      </w:r>
    </w:p>
    <w:p w:rsidR="00596980" w:rsidRPr="007F5ECF" w:rsidRDefault="00596980" w:rsidP="00596980">
      <w:pPr>
        <w:pStyle w:val="Caption"/>
        <w:rPr>
          <w:lang w:val="en-GB"/>
        </w:rPr>
      </w:pPr>
      <w:bookmarkStart w:id="170" w:name="_Toc363813537"/>
      <w:r w:rsidRPr="007F5ECF">
        <w:rPr>
          <w:lang w:val="en-GB"/>
        </w:rPr>
        <w:t xml:space="preserve">Figure </w:t>
      </w:r>
      <w:r w:rsidRPr="007F5ECF">
        <w:rPr>
          <w:lang w:val="en-GB"/>
        </w:rPr>
        <w:fldChar w:fldCharType="begin"/>
      </w:r>
      <w:r w:rsidRPr="007F5ECF">
        <w:rPr>
          <w:lang w:val="en-GB"/>
        </w:rPr>
        <w:instrText xml:space="preserve"> SEQ Figure \* ARABIC </w:instrText>
      </w:r>
      <w:r w:rsidRPr="007F5ECF">
        <w:rPr>
          <w:lang w:val="en-GB"/>
        </w:rPr>
        <w:fldChar w:fldCharType="separate"/>
      </w:r>
      <w:r w:rsidR="00BA02ED">
        <w:rPr>
          <w:noProof/>
          <w:lang w:val="en-GB"/>
        </w:rPr>
        <w:t>25</w:t>
      </w:r>
      <w:r w:rsidRPr="007F5ECF">
        <w:rPr>
          <w:lang w:val="en-GB"/>
        </w:rPr>
        <w:fldChar w:fldCharType="end"/>
      </w:r>
      <w:r w:rsidRPr="007F5ECF">
        <w:rPr>
          <w:lang w:val="en-GB"/>
        </w:rPr>
        <w:t>: Top Riskiest Modules view</w:t>
      </w:r>
      <w:bookmarkEnd w:id="170"/>
    </w:p>
    <w:p w:rsidR="00596980" w:rsidRPr="007F5ECF" w:rsidRDefault="00596980" w:rsidP="00596980">
      <w:pPr>
        <w:pStyle w:val="BodyText"/>
        <w:rPr>
          <w:rFonts w:eastAsia="SimSun"/>
          <w:b/>
          <w:bCs/>
          <w:lang w:val="en-GB"/>
        </w:rPr>
      </w:pPr>
      <w:r w:rsidRPr="007F5ECF">
        <w:rPr>
          <w:rFonts w:eastAsia="SimSun"/>
          <w:szCs w:val="22"/>
          <w:lang w:val="en-GB"/>
        </w:rPr>
        <w:t>The Top Riskiest Modules View provides a view to easily decide, which modules are considered the 'riskiest' based on the results of some metrics.</w:t>
      </w:r>
    </w:p>
    <w:p w:rsidR="00596980" w:rsidRPr="007F5ECF" w:rsidRDefault="00596980" w:rsidP="00596980">
      <w:pPr>
        <w:pStyle w:val="Heading2"/>
        <w:keepLines/>
        <w:tabs>
          <w:tab w:val="clear" w:pos="1304"/>
          <w:tab w:val="num" w:pos="1701"/>
        </w:tabs>
        <w:spacing w:before="480"/>
        <w:ind w:left="1701" w:hanging="1701"/>
        <w:rPr>
          <w:rFonts w:eastAsia="SimSun"/>
          <w:b w:val="0"/>
          <w:bCs/>
          <w:sz w:val="22"/>
          <w:szCs w:val="22"/>
          <w:lang w:val="en-GB"/>
        </w:rPr>
      </w:pPr>
      <w:bookmarkStart w:id="171" w:name="_Toc433965413"/>
      <w:bookmarkStart w:id="172" w:name="_Toc517185447"/>
      <w:r w:rsidRPr="007F5ECF">
        <w:rPr>
          <w:rFonts w:eastAsia="SimSun"/>
          <w:lang w:val="en-GB"/>
        </w:rPr>
        <w:t>Usage</w:t>
      </w:r>
      <w:bookmarkEnd w:id="171"/>
      <w:bookmarkEnd w:id="172"/>
    </w:p>
    <w:p w:rsidR="00596980" w:rsidRPr="007F5ECF" w:rsidRDefault="00596980" w:rsidP="00596980">
      <w:pPr>
        <w:pStyle w:val="BodyText"/>
        <w:rPr>
          <w:rFonts w:eastAsia="SimSun"/>
          <w:lang w:val="en-GB"/>
        </w:rPr>
      </w:pPr>
      <w:r w:rsidRPr="007F5ECF">
        <w:rPr>
          <w:rFonts w:eastAsia="SimSun"/>
          <w:lang w:val="en-GB"/>
        </w:rPr>
        <w:t>Usage of the Top Riskiest Modules View is somewhat similar to the usage of the Metrics View:</w:t>
      </w:r>
    </w:p>
    <w:p w:rsidR="00596980" w:rsidRPr="007F5ECF" w:rsidRDefault="00596980" w:rsidP="00E4011B">
      <w:pPr>
        <w:pStyle w:val="BodyText"/>
        <w:numPr>
          <w:ilvl w:val="0"/>
          <w:numId w:val="38"/>
        </w:numPr>
        <w:rPr>
          <w:rFonts w:eastAsia="SimSun"/>
          <w:lang w:val="en-GB"/>
        </w:rPr>
      </w:pPr>
      <w:r w:rsidRPr="007F5ECF">
        <w:rPr>
          <w:rFonts w:eastAsia="SimSun"/>
          <w:lang w:val="en-GB"/>
        </w:rPr>
        <w:t xml:space="preserve">Open the </w:t>
      </w:r>
      <w:r w:rsidRPr="007F5ECF">
        <w:rPr>
          <w:rFonts w:eastAsia="SimSun"/>
          <w:b/>
          <w:bCs/>
          <w:lang w:val="en-GB"/>
        </w:rPr>
        <w:t>Window / Show perspective / Top riskiest modules</w:t>
      </w:r>
      <w:r w:rsidRPr="007F5ECF">
        <w:rPr>
          <w:rFonts w:eastAsia="SimSun"/>
          <w:lang w:val="en-GB"/>
        </w:rPr>
        <w:t xml:space="preserve"> view</w:t>
      </w:r>
    </w:p>
    <w:p w:rsidR="00596980" w:rsidRPr="007F5ECF" w:rsidRDefault="00596980" w:rsidP="00E4011B">
      <w:pPr>
        <w:pStyle w:val="BodyText"/>
        <w:numPr>
          <w:ilvl w:val="0"/>
          <w:numId w:val="38"/>
        </w:numPr>
        <w:rPr>
          <w:rFonts w:eastAsia="SimSun"/>
          <w:lang w:val="en-GB"/>
        </w:rPr>
      </w:pPr>
      <w:r w:rsidRPr="007F5ECF">
        <w:rPr>
          <w:rFonts w:eastAsia="SimSun"/>
          <w:lang w:val="en-GB"/>
        </w:rPr>
        <w:t>Select the project to analyse from the combo box at the top of the view (only open projects are shown)</w:t>
      </w:r>
    </w:p>
    <w:p w:rsidR="00596980" w:rsidRPr="007F5ECF" w:rsidRDefault="00596980" w:rsidP="00E4011B">
      <w:pPr>
        <w:pStyle w:val="BodyText"/>
        <w:numPr>
          <w:ilvl w:val="0"/>
          <w:numId w:val="38"/>
        </w:numPr>
        <w:rPr>
          <w:rFonts w:eastAsia="SimSun"/>
          <w:lang w:val="en-GB"/>
        </w:rPr>
      </w:pPr>
      <w:r w:rsidRPr="007F5ECF">
        <w:rPr>
          <w:rFonts w:eastAsia="SimSun"/>
          <w:lang w:val="en-GB"/>
        </w:rPr>
        <w:t>Press the refresh button right near the project selector</w:t>
      </w:r>
    </w:p>
    <w:p w:rsidR="00596980" w:rsidRPr="007F5ECF" w:rsidRDefault="00596980" w:rsidP="00E4011B">
      <w:pPr>
        <w:pStyle w:val="BodyText"/>
        <w:numPr>
          <w:ilvl w:val="0"/>
          <w:numId w:val="38"/>
        </w:numPr>
        <w:rPr>
          <w:lang w:val="en-GB"/>
        </w:rPr>
      </w:pPr>
      <w:r w:rsidRPr="007F5ECF">
        <w:rPr>
          <w:rFonts w:eastAsia="SimSun"/>
          <w:lang w:val="en-GB"/>
        </w:rPr>
        <w:t>A dialog will pop up, where the user can check the metrics she wants to use. When ready, click the 'OK' button on the bottom</w:t>
      </w:r>
    </w:p>
    <w:p w:rsidR="00596980" w:rsidRPr="007F5ECF" w:rsidRDefault="00596980" w:rsidP="00596980">
      <w:pPr>
        <w:pStyle w:val="BodyText"/>
        <w:rPr>
          <w:szCs w:val="22"/>
          <w:lang w:val="en-GB"/>
        </w:rPr>
      </w:pPr>
      <w:r w:rsidRPr="007F5ECF">
        <w:rPr>
          <w:szCs w:val="22"/>
          <w:lang w:val="en-GB"/>
        </w:rPr>
        <w:t>This will finally create a table in the View.</w:t>
      </w:r>
    </w:p>
    <w:p w:rsidR="00596980" w:rsidRPr="007F5ECF" w:rsidRDefault="00596980" w:rsidP="00596980">
      <w:pPr>
        <w:pStyle w:val="BodyText"/>
        <w:rPr>
          <w:lang w:val="en-GB"/>
        </w:rPr>
      </w:pPr>
      <w:r w:rsidRPr="007F5ECF">
        <w:rPr>
          <w:lang w:val="en-GB"/>
        </w:rPr>
        <w:t xml:space="preserve">Rows in the table show </w:t>
      </w:r>
      <w:r w:rsidR="00005897" w:rsidRPr="007F5ECF">
        <w:rPr>
          <w:lang w:val="en-GB"/>
        </w:rPr>
        <w:t>modules</w:t>
      </w:r>
      <w:r w:rsidRPr="007F5ECF">
        <w:rPr>
          <w:lang w:val="en-GB"/>
        </w:rPr>
        <w:t>, and the results measured by the different metrics on that module.</w:t>
      </w:r>
    </w:p>
    <w:p w:rsidR="00596980" w:rsidRPr="007F5ECF" w:rsidRDefault="00596980" w:rsidP="00596980">
      <w:pPr>
        <w:pStyle w:val="Heading2"/>
        <w:keepLines/>
        <w:tabs>
          <w:tab w:val="clear" w:pos="1304"/>
          <w:tab w:val="num" w:pos="1701"/>
        </w:tabs>
        <w:spacing w:before="480"/>
        <w:ind w:left="1701" w:hanging="1701"/>
        <w:rPr>
          <w:sz w:val="22"/>
          <w:szCs w:val="22"/>
          <w:lang w:val="en-GB"/>
        </w:rPr>
      </w:pPr>
      <w:bookmarkStart w:id="173" w:name="_Toc433965414"/>
      <w:bookmarkStart w:id="174" w:name="_Toc517185448"/>
      <w:r w:rsidRPr="007F5ECF">
        <w:rPr>
          <w:lang w:val="en-GB"/>
        </w:rPr>
        <w:t>Colouring</w:t>
      </w:r>
      <w:bookmarkEnd w:id="173"/>
      <w:bookmarkEnd w:id="174"/>
    </w:p>
    <w:p w:rsidR="00596980" w:rsidRPr="007F5ECF" w:rsidRDefault="00596980" w:rsidP="00596980">
      <w:pPr>
        <w:pStyle w:val="BodyText"/>
        <w:rPr>
          <w:lang w:val="en-GB"/>
        </w:rPr>
      </w:pPr>
      <w:r w:rsidRPr="007F5ECF">
        <w:rPr>
          <w:lang w:val="en-GB"/>
        </w:rPr>
        <w:t>Cells of the table are colo</w:t>
      </w:r>
      <w:r>
        <w:rPr>
          <w:lang w:val="en-GB"/>
        </w:rPr>
        <w:t>u</w:t>
      </w:r>
      <w:r w:rsidRPr="007F5ECF">
        <w:rPr>
          <w:lang w:val="en-GB"/>
        </w:rPr>
        <w:t>red in the same manner as rows in the Metrics View.</w:t>
      </w:r>
      <w:r w:rsidRPr="007F5ECF">
        <w:rPr>
          <w:lang w:val="en-GB"/>
        </w:rPr>
        <w:br/>
        <w:t xml:space="preserve">If the metric measures high risk for the module it is displayed with red background. When the risk is measured to be low it is yellow. If the metric does not considers a module suspicious, it will be displayed in green. The limits of this classification can be set in the </w:t>
      </w:r>
      <w:r w:rsidRPr="007F5ECF">
        <w:rPr>
          <w:rFonts w:eastAsia="SimSun"/>
          <w:b/>
          <w:bCs/>
          <w:lang w:val="en-GB"/>
        </w:rPr>
        <w:t>Window / Preferences / Titanium Preferences / Metrics / Limits</w:t>
      </w:r>
      <w:r w:rsidRPr="007F5ECF">
        <w:rPr>
          <w:rFonts w:eastAsia="SimSun"/>
          <w:lang w:val="en-GB"/>
        </w:rPr>
        <w:t xml:space="preserve"> preference page.</w:t>
      </w:r>
    </w:p>
    <w:p w:rsidR="00596980" w:rsidRPr="007F5ECF" w:rsidRDefault="00596980" w:rsidP="00596980">
      <w:pPr>
        <w:pStyle w:val="BodyText"/>
        <w:rPr>
          <w:rFonts w:eastAsia="SimSun"/>
          <w:b/>
          <w:bCs/>
          <w:lang w:val="en-GB"/>
        </w:rPr>
      </w:pPr>
      <w:r w:rsidRPr="007F5ECF">
        <w:rPr>
          <w:rFonts w:eastAsia="SimSun"/>
          <w:lang w:val="en-GB"/>
        </w:rPr>
        <w:t>Also note that ordering of the modules happens descending by the cumulative risk according to the chosen metrics.</w:t>
      </w:r>
    </w:p>
    <w:p w:rsidR="00596980" w:rsidRPr="007F5ECF" w:rsidRDefault="00596980" w:rsidP="00596980">
      <w:pPr>
        <w:pStyle w:val="Heading2"/>
        <w:keepLines/>
        <w:tabs>
          <w:tab w:val="clear" w:pos="1304"/>
          <w:tab w:val="num" w:pos="1701"/>
        </w:tabs>
        <w:spacing w:before="480"/>
        <w:ind w:left="1701" w:hanging="1701"/>
        <w:rPr>
          <w:rFonts w:eastAsia="SimSun"/>
          <w:b w:val="0"/>
          <w:bCs/>
          <w:sz w:val="22"/>
          <w:szCs w:val="22"/>
          <w:lang w:val="en-GB"/>
        </w:rPr>
      </w:pPr>
      <w:bookmarkStart w:id="175" w:name="_Toc433965415"/>
      <w:bookmarkStart w:id="176" w:name="_Toc517185449"/>
      <w:r w:rsidRPr="007F5ECF">
        <w:rPr>
          <w:rFonts w:eastAsia="SimSun"/>
          <w:lang w:val="en-GB"/>
        </w:rPr>
        <w:lastRenderedPageBreak/>
        <w:t>Jumping to code</w:t>
      </w:r>
      <w:bookmarkEnd w:id="175"/>
      <w:bookmarkEnd w:id="176"/>
    </w:p>
    <w:p w:rsidR="00596980" w:rsidRPr="007F5ECF" w:rsidRDefault="00596980" w:rsidP="00596980">
      <w:pPr>
        <w:pStyle w:val="BodyText"/>
        <w:rPr>
          <w:rFonts w:eastAsia="SimSun"/>
          <w:szCs w:val="22"/>
          <w:lang w:val="en-GB"/>
        </w:rPr>
      </w:pPr>
      <w:r w:rsidRPr="007F5ECF">
        <w:rPr>
          <w:rFonts w:eastAsia="SimSun"/>
          <w:szCs w:val="22"/>
          <w:lang w:val="en-GB"/>
        </w:rPr>
        <w:t>Just as in the Metrics View, double clicking on a module name will open an editor on the selected module.</w:t>
      </w:r>
    </w:p>
    <w:p w:rsidR="00596980" w:rsidRPr="007F5ECF" w:rsidRDefault="00596980" w:rsidP="00596980">
      <w:pPr>
        <w:pStyle w:val="Heading1"/>
        <w:keepLines/>
        <w:tabs>
          <w:tab w:val="clear" w:pos="1304"/>
          <w:tab w:val="num" w:pos="1701"/>
        </w:tabs>
        <w:ind w:left="1701" w:hanging="1701"/>
        <w:rPr>
          <w:lang w:val="en-GB"/>
        </w:rPr>
      </w:pPr>
      <w:r w:rsidRPr="007F5ECF">
        <w:rPr>
          <w:lang w:val="en-GB"/>
        </w:rPr>
        <w:br w:type="page"/>
      </w:r>
      <w:bookmarkStart w:id="177" w:name="_Ref353672178"/>
      <w:bookmarkStart w:id="178" w:name="_Toc433965416"/>
      <w:bookmarkStart w:id="179" w:name="_Toc517185450"/>
      <w:r w:rsidRPr="007F5ECF">
        <w:rPr>
          <w:lang w:val="en-GB"/>
        </w:rPr>
        <w:lastRenderedPageBreak/>
        <w:t>The module dependency graph</w:t>
      </w:r>
      <w:bookmarkEnd w:id="177"/>
      <w:bookmarkEnd w:id="178"/>
      <w:bookmarkEnd w:id="179"/>
    </w:p>
    <w:p w:rsidR="00596980" w:rsidRPr="007F5ECF" w:rsidRDefault="00596980" w:rsidP="00596980">
      <w:pPr>
        <w:pStyle w:val="Heading2"/>
        <w:keepLines/>
        <w:tabs>
          <w:tab w:val="clear" w:pos="1304"/>
          <w:tab w:val="num" w:pos="1701"/>
        </w:tabs>
        <w:spacing w:before="480"/>
        <w:ind w:left="1701" w:hanging="1701"/>
        <w:rPr>
          <w:lang w:val="en-GB"/>
        </w:rPr>
      </w:pPr>
      <w:bookmarkStart w:id="180" w:name="_Toc433965417"/>
      <w:bookmarkStart w:id="181" w:name="_Toc517185451"/>
      <w:r w:rsidRPr="007F5ECF">
        <w:rPr>
          <w:lang w:val="en-GB"/>
        </w:rPr>
        <w:t>Introduction to the dependency graph</w:t>
      </w:r>
      <w:bookmarkEnd w:id="180"/>
      <w:bookmarkEnd w:id="181"/>
    </w:p>
    <w:p w:rsidR="00596980" w:rsidRPr="007F5ECF" w:rsidRDefault="00596980" w:rsidP="00596980">
      <w:pPr>
        <w:pStyle w:val="BodyText"/>
        <w:rPr>
          <w:lang w:val="en-GB"/>
        </w:rPr>
      </w:pPr>
      <w:r w:rsidRPr="007F5ECF">
        <w:rPr>
          <w:lang w:val="en-GB"/>
        </w:rPr>
        <w:t xml:space="preserve">The dependency graph was introduced to help architects see the actual state and architecture of their TTCN-3/ASN projects. </w:t>
      </w:r>
    </w:p>
    <w:p w:rsidR="00596980" w:rsidRPr="007F5ECF" w:rsidRDefault="00596980" w:rsidP="00596980">
      <w:pPr>
        <w:pStyle w:val="BodyText"/>
        <w:rPr>
          <w:lang w:val="en-GB"/>
        </w:rPr>
      </w:pPr>
      <w:r w:rsidRPr="007F5ECF">
        <w:rPr>
          <w:lang w:val="en-GB"/>
        </w:rPr>
        <w:t xml:space="preserve">To see how it displays the architecture </w:t>
      </w:r>
      <w:r w:rsidR="00005897" w:rsidRPr="007F5ECF">
        <w:rPr>
          <w:lang w:val="en-GB"/>
        </w:rPr>
        <w:t>let's</w:t>
      </w:r>
      <w:r w:rsidRPr="007F5ECF">
        <w:rPr>
          <w:lang w:val="en-GB"/>
        </w:rPr>
        <w:t xml:space="preserve"> examine a small project with 3 TTCN3 source file called </w:t>
      </w:r>
      <w:r w:rsidRPr="007F5ECF">
        <w:rPr>
          <w:i/>
          <w:lang w:val="en-GB"/>
        </w:rPr>
        <w:t>A.t</w:t>
      </w:r>
      <w:r>
        <w:rPr>
          <w:i/>
          <w:lang w:val="en-GB"/>
        </w:rPr>
        <w:t>t</w:t>
      </w:r>
      <w:r w:rsidRPr="007F5ECF">
        <w:rPr>
          <w:i/>
          <w:lang w:val="en-GB"/>
        </w:rPr>
        <w:t>cn</w:t>
      </w:r>
      <w:r w:rsidRPr="007F5ECF">
        <w:rPr>
          <w:lang w:val="en-GB"/>
        </w:rPr>
        <w:t xml:space="preserve">, </w:t>
      </w:r>
      <w:r w:rsidRPr="007F5ECF">
        <w:rPr>
          <w:i/>
          <w:lang w:val="en-GB"/>
        </w:rPr>
        <w:t xml:space="preserve">B.ttcn </w:t>
      </w:r>
      <w:r w:rsidRPr="007F5ECF">
        <w:rPr>
          <w:lang w:val="en-GB"/>
        </w:rPr>
        <w:t xml:space="preserve">and </w:t>
      </w:r>
      <w:r w:rsidRPr="007F5ECF">
        <w:rPr>
          <w:i/>
          <w:lang w:val="en-GB"/>
        </w:rPr>
        <w:t>C.ttcn.</w:t>
      </w:r>
      <w:r w:rsidRPr="007F5ECF">
        <w:rPr>
          <w:i/>
          <w:lang w:val="en-GB"/>
        </w:rPr>
        <w:br/>
      </w:r>
      <w:r w:rsidRPr="007F5ECF">
        <w:rPr>
          <w:lang w:val="en-GB"/>
        </w:rPr>
        <w:t>The content of these files include:</w:t>
      </w:r>
    </w:p>
    <w:p w:rsidR="00596980" w:rsidRPr="007F5ECF" w:rsidRDefault="00D62C65" w:rsidP="00596980">
      <w:pPr>
        <w:pStyle w:val="Codebody"/>
        <w:spacing w:after="1920"/>
        <w:rPr>
          <w:lang w:val="en-GB"/>
        </w:rPr>
      </w:pPr>
      <w:r w:rsidRPr="007F5ECF">
        <w:rPr>
          <w:noProof/>
          <w:lang w:eastAsia="en-US"/>
        </w:rPr>
        <mc:AlternateContent>
          <mc:Choice Requires="wps">
            <w:drawing>
              <wp:anchor distT="0" distB="0" distL="114300" distR="114300" simplePos="0" relativeHeight="251656192" behindDoc="0" locked="0" layoutInCell="1" allowOverlap="1">
                <wp:simplePos x="0" y="0"/>
                <wp:positionH relativeFrom="column">
                  <wp:posOffset>996315</wp:posOffset>
                </wp:positionH>
                <wp:positionV relativeFrom="paragraph">
                  <wp:posOffset>69215</wp:posOffset>
                </wp:positionV>
                <wp:extent cx="2500630" cy="892175"/>
                <wp:effectExtent l="6985" t="10160" r="6985" b="12065"/>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0630" cy="892175"/>
                        </a:xfrm>
                        <a:prstGeom prst="rect">
                          <a:avLst/>
                        </a:prstGeom>
                        <a:solidFill>
                          <a:srgbClr val="FFFFFF"/>
                        </a:solidFill>
                        <a:ln w="9525">
                          <a:solidFill>
                            <a:srgbClr val="000000"/>
                          </a:solidFill>
                          <a:miter lim="800000"/>
                          <a:headEnd/>
                          <a:tailEnd/>
                        </a:ln>
                      </wps:spPr>
                      <wps:txbx>
                        <w:txbxContent>
                          <w:p w:rsidR="00596980" w:rsidRDefault="00596980" w:rsidP="00596980">
                            <w:pPr>
                              <w:rPr>
                                <w:rFonts w:ascii="Courier New" w:hAnsi="Courier New" w:cs="Courier New"/>
                                <w:b/>
                                <w:color w:val="0000CC"/>
                                <w:lang w:val="hu-HU"/>
                              </w:rPr>
                            </w:pPr>
                            <w:r>
                              <w:rPr>
                                <w:rFonts w:ascii="Courier New" w:hAnsi="Courier New" w:cs="Courier New"/>
                                <w:b/>
                                <w:color w:val="0000CC"/>
                                <w:lang w:val="hu-HU"/>
                              </w:rPr>
                              <w:t xml:space="preserve">module </w:t>
                            </w:r>
                            <w:r w:rsidRPr="00E075FC">
                              <w:rPr>
                                <w:rFonts w:ascii="Courier New" w:hAnsi="Courier New" w:cs="Courier New"/>
                                <w:color w:val="000000"/>
                                <w:lang w:val="hu-HU"/>
                              </w:rPr>
                              <w:t>A{</w:t>
                            </w:r>
                          </w:p>
                          <w:p w:rsidR="00596980" w:rsidRDefault="00596980" w:rsidP="00596980">
                            <w:pPr>
                              <w:ind w:firstLine="709"/>
                              <w:rPr>
                                <w:rFonts w:ascii="Courier New" w:hAnsi="Courier New" w:cs="Courier New"/>
                                <w:lang w:val="hu-HU"/>
                              </w:rPr>
                            </w:pPr>
                            <w:r w:rsidRPr="00E075FC">
                              <w:rPr>
                                <w:rFonts w:ascii="Courier New" w:hAnsi="Courier New" w:cs="Courier New"/>
                                <w:b/>
                                <w:color w:val="0000CC"/>
                                <w:lang w:val="hu-HU"/>
                              </w:rPr>
                              <w:t>import from</w:t>
                            </w:r>
                            <w:r w:rsidRPr="00E075FC">
                              <w:rPr>
                                <w:rFonts w:ascii="Courier New" w:hAnsi="Courier New" w:cs="Courier New"/>
                                <w:lang w:val="hu-HU"/>
                              </w:rPr>
                              <w:t xml:space="preserve"> B </w:t>
                            </w:r>
                            <w:r w:rsidRPr="00E075FC">
                              <w:rPr>
                                <w:rFonts w:ascii="Courier New" w:hAnsi="Courier New" w:cs="Courier New"/>
                                <w:b/>
                                <w:color w:val="0000CC"/>
                                <w:lang w:val="hu-HU"/>
                              </w:rPr>
                              <w:t>all</w:t>
                            </w:r>
                            <w:r w:rsidRPr="00E075FC">
                              <w:rPr>
                                <w:rFonts w:ascii="Courier New" w:hAnsi="Courier New" w:cs="Courier New"/>
                                <w:lang w:val="hu-HU"/>
                              </w:rPr>
                              <w:t>;</w:t>
                            </w:r>
                          </w:p>
                          <w:p w:rsidR="00596980" w:rsidRDefault="00596980" w:rsidP="00596980">
                            <w:pPr>
                              <w:ind w:firstLine="709"/>
                              <w:rPr>
                                <w:rFonts w:ascii="Courier New" w:hAnsi="Courier New" w:cs="Courier New"/>
                                <w:lang w:val="hu-HU"/>
                              </w:rPr>
                            </w:pPr>
                            <w:r w:rsidRPr="00E075FC">
                              <w:rPr>
                                <w:rFonts w:ascii="Courier New" w:hAnsi="Courier New" w:cs="Courier New"/>
                                <w:b/>
                                <w:color w:val="0000CC"/>
                                <w:lang w:val="hu-HU"/>
                              </w:rPr>
                              <w:t>import from</w:t>
                            </w:r>
                            <w:r>
                              <w:rPr>
                                <w:rFonts w:ascii="Courier New" w:hAnsi="Courier New" w:cs="Courier New"/>
                                <w:lang w:val="hu-HU"/>
                              </w:rPr>
                              <w:t xml:space="preserve"> C</w:t>
                            </w:r>
                            <w:r w:rsidRPr="00E075FC">
                              <w:rPr>
                                <w:rFonts w:ascii="Courier New" w:hAnsi="Courier New" w:cs="Courier New"/>
                                <w:lang w:val="hu-HU"/>
                              </w:rPr>
                              <w:t xml:space="preserve"> </w:t>
                            </w:r>
                            <w:r w:rsidRPr="00E075FC">
                              <w:rPr>
                                <w:rFonts w:ascii="Courier New" w:hAnsi="Courier New" w:cs="Courier New"/>
                                <w:b/>
                                <w:color w:val="0000CC"/>
                                <w:lang w:val="hu-HU"/>
                              </w:rPr>
                              <w:t>all</w:t>
                            </w:r>
                            <w:r w:rsidRPr="00E075FC">
                              <w:rPr>
                                <w:rFonts w:ascii="Courier New" w:hAnsi="Courier New" w:cs="Courier New"/>
                                <w:lang w:val="hu-HU"/>
                              </w:rPr>
                              <w:t>;</w:t>
                            </w:r>
                          </w:p>
                          <w:p w:rsidR="00596980" w:rsidRDefault="00596980" w:rsidP="00596980">
                            <w:pPr>
                              <w:ind w:firstLine="709"/>
                              <w:rPr>
                                <w:rFonts w:ascii="Courier New" w:hAnsi="Courier New" w:cs="Courier New"/>
                                <w:lang w:val="hu-HU"/>
                              </w:rPr>
                            </w:pPr>
                            <w:r>
                              <w:rPr>
                                <w:rFonts w:ascii="Courier New" w:hAnsi="Courier New" w:cs="Courier New"/>
                                <w:lang w:val="hu-HU"/>
                              </w:rPr>
                              <w:t>…</w:t>
                            </w:r>
                          </w:p>
                          <w:p w:rsidR="00596980" w:rsidRPr="0056470A" w:rsidRDefault="00596980" w:rsidP="00596980">
                            <w:pPr>
                              <w:rPr>
                                <w:rFonts w:ascii="Courier New" w:hAnsi="Courier New" w:cs="Courier New"/>
                                <w:color w:val="000000"/>
                                <w:lang w:val="hu-HU"/>
                              </w:rPr>
                            </w:pPr>
                            <w:r w:rsidRPr="0056470A">
                              <w:rPr>
                                <w:rFonts w:ascii="Courier New" w:hAnsi="Courier New" w:cs="Courier New"/>
                                <w:color w:val="000000"/>
                                <w:lang w:val="hu-HU"/>
                              </w:rPr>
                              <w: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78.45pt;margin-top:5.45pt;width:196.9pt;height:70.25pt;z-index:25165619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">
                <v:textbox style="mso-fit-shape-to-text:t">
                  <w:txbxContent>
                    <w:p w:rsidR="00596980" w:rsidRDefault="00596980" w:rsidP="00596980">
                      <w:pPr>
                        <w:rPr>
                          <w:rFonts w:ascii="Courier New" w:hAnsi="Courier New" w:cs="Courier New"/>
                          <w:b/>
                          <w:color w:val="0000CC"/>
                          <w:lang w:val="hu-HU"/>
                        </w:rPr>
                      </w:pPr>
                      <w:r>
                        <w:rPr>
                          <w:rFonts w:ascii="Courier New" w:hAnsi="Courier New" w:cs="Courier New"/>
                          <w:b/>
                          <w:color w:val="0000CC"/>
                          <w:lang w:val="hu-HU"/>
                        </w:rPr>
                        <w:t xml:space="preserve">module </w:t>
                      </w:r>
                      <w:r w:rsidRPr="00E075FC">
                        <w:rPr>
                          <w:rFonts w:ascii="Courier New" w:hAnsi="Courier New" w:cs="Courier New"/>
                          <w:color w:val="000000"/>
                          <w:lang w:val="hu-HU"/>
                        </w:rPr>
                        <w:t>A{</w:t>
                      </w:r>
                    </w:p>
                    <w:p w:rsidR="00596980" w:rsidRDefault="00596980" w:rsidP="00596980">
                      <w:pPr>
                        <w:ind w:firstLine="709"/>
                        <w:rPr>
                          <w:rFonts w:ascii="Courier New" w:hAnsi="Courier New" w:cs="Courier New"/>
                          <w:lang w:val="hu-HU"/>
                        </w:rPr>
                      </w:pPr>
                      <w:r w:rsidRPr="00E075FC">
                        <w:rPr>
                          <w:rFonts w:ascii="Courier New" w:hAnsi="Courier New" w:cs="Courier New"/>
                          <w:b/>
                          <w:color w:val="0000CC"/>
                          <w:lang w:val="hu-HU"/>
                        </w:rPr>
                        <w:t>import from</w:t>
                      </w:r>
                      <w:r w:rsidRPr="00E075FC">
                        <w:rPr>
                          <w:rFonts w:ascii="Courier New" w:hAnsi="Courier New" w:cs="Courier New"/>
                          <w:lang w:val="hu-HU"/>
                        </w:rPr>
                        <w:t xml:space="preserve"> B </w:t>
                      </w:r>
                      <w:r w:rsidRPr="00E075FC">
                        <w:rPr>
                          <w:rFonts w:ascii="Courier New" w:hAnsi="Courier New" w:cs="Courier New"/>
                          <w:b/>
                          <w:color w:val="0000CC"/>
                          <w:lang w:val="hu-HU"/>
                        </w:rPr>
                        <w:t>all</w:t>
                      </w:r>
                      <w:r w:rsidRPr="00E075FC">
                        <w:rPr>
                          <w:rFonts w:ascii="Courier New" w:hAnsi="Courier New" w:cs="Courier New"/>
                          <w:lang w:val="hu-HU"/>
                        </w:rPr>
                        <w:t>;</w:t>
                      </w:r>
                    </w:p>
                    <w:p w:rsidR="00596980" w:rsidRDefault="00596980" w:rsidP="00596980">
                      <w:pPr>
                        <w:ind w:firstLine="709"/>
                        <w:rPr>
                          <w:rFonts w:ascii="Courier New" w:hAnsi="Courier New" w:cs="Courier New"/>
                          <w:lang w:val="hu-HU"/>
                        </w:rPr>
                      </w:pPr>
                      <w:r w:rsidRPr="00E075FC">
                        <w:rPr>
                          <w:rFonts w:ascii="Courier New" w:hAnsi="Courier New" w:cs="Courier New"/>
                          <w:b/>
                          <w:color w:val="0000CC"/>
                          <w:lang w:val="hu-HU"/>
                        </w:rPr>
                        <w:t>import from</w:t>
                      </w:r>
                      <w:r>
                        <w:rPr>
                          <w:rFonts w:ascii="Courier New" w:hAnsi="Courier New" w:cs="Courier New"/>
                          <w:lang w:val="hu-HU"/>
                        </w:rPr>
                        <w:t xml:space="preserve"> C</w:t>
                      </w:r>
                      <w:r w:rsidRPr="00E075FC">
                        <w:rPr>
                          <w:rFonts w:ascii="Courier New" w:hAnsi="Courier New" w:cs="Courier New"/>
                          <w:lang w:val="hu-HU"/>
                        </w:rPr>
                        <w:t xml:space="preserve"> </w:t>
                      </w:r>
                      <w:r w:rsidRPr="00E075FC">
                        <w:rPr>
                          <w:rFonts w:ascii="Courier New" w:hAnsi="Courier New" w:cs="Courier New"/>
                          <w:b/>
                          <w:color w:val="0000CC"/>
                          <w:lang w:val="hu-HU"/>
                        </w:rPr>
                        <w:t>all</w:t>
                      </w:r>
                      <w:r w:rsidRPr="00E075FC">
                        <w:rPr>
                          <w:rFonts w:ascii="Courier New" w:hAnsi="Courier New" w:cs="Courier New"/>
                          <w:lang w:val="hu-HU"/>
                        </w:rPr>
                        <w:t>;</w:t>
                      </w:r>
                    </w:p>
                    <w:p w:rsidR="00596980" w:rsidRDefault="00596980" w:rsidP="00596980">
                      <w:pPr>
                        <w:ind w:firstLine="709"/>
                        <w:rPr>
                          <w:rFonts w:ascii="Courier New" w:hAnsi="Courier New" w:cs="Courier New"/>
                          <w:lang w:val="hu-HU"/>
                        </w:rPr>
                      </w:pPr>
                      <w:r>
                        <w:rPr>
                          <w:rFonts w:ascii="Courier New" w:hAnsi="Courier New" w:cs="Courier New"/>
                          <w:lang w:val="hu-HU"/>
                        </w:rPr>
                        <w:t>…</w:t>
                      </w:r>
                    </w:p>
                    <w:p w:rsidR="00596980" w:rsidRPr="0056470A" w:rsidRDefault="00596980" w:rsidP="00596980">
                      <w:pPr>
                        <w:rPr>
                          <w:rFonts w:ascii="Courier New" w:hAnsi="Courier New" w:cs="Courier New"/>
                          <w:color w:val="000000"/>
                          <w:lang w:val="hu-HU"/>
                        </w:rPr>
                      </w:pPr>
                      <w:r w:rsidRPr="0056470A">
                        <w:rPr>
                          <w:rFonts w:ascii="Courier New" w:hAnsi="Courier New" w:cs="Courier New"/>
                          <w:color w:val="000000"/>
                          <w:lang w:val="hu-HU"/>
                        </w:rPr>
                        <w:t>}</w:t>
                      </w:r>
                    </w:p>
                  </w:txbxContent>
                </v:textbox>
              </v:shape>
            </w:pict>
          </mc:Fallback>
        </mc:AlternateContent>
      </w:r>
      <w:r w:rsidRPr="007F5ECF">
        <w:rPr>
          <w:noProof/>
          <w:lang w:eastAsia="en-US"/>
        </w:rPr>
        <mc:AlternateContent>
          <mc:Choice Requires="wps">
            <w:drawing>
              <wp:anchor distT="0" distB="0" distL="114300" distR="114300" simplePos="0" relativeHeight="251657216" behindDoc="0" locked="0" layoutInCell="1" allowOverlap="1">
                <wp:simplePos x="0" y="0"/>
                <wp:positionH relativeFrom="column">
                  <wp:posOffset>3649345</wp:posOffset>
                </wp:positionH>
                <wp:positionV relativeFrom="paragraph">
                  <wp:posOffset>74295</wp:posOffset>
                </wp:positionV>
                <wp:extent cx="2503805" cy="892175"/>
                <wp:effectExtent l="7620" t="10795" r="12700" b="11430"/>
                <wp:wrapNone/>
                <wp:docPr id="4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3805" cy="892175"/>
                        </a:xfrm>
                        <a:prstGeom prst="rect">
                          <a:avLst/>
                        </a:prstGeom>
                        <a:solidFill>
                          <a:srgbClr val="FFFFFF"/>
                        </a:solidFill>
                        <a:ln w="9525">
                          <a:solidFill>
                            <a:srgbClr val="000000"/>
                          </a:solidFill>
                          <a:miter lim="800000"/>
                          <a:headEnd/>
                          <a:tailEnd/>
                        </a:ln>
                      </wps:spPr>
                      <wps:txbx>
                        <w:txbxContent>
                          <w:p w:rsidR="00596980" w:rsidRDefault="00596980" w:rsidP="00596980">
                            <w:pPr>
                              <w:rPr>
                                <w:rFonts w:ascii="Courier New" w:hAnsi="Courier New" w:cs="Courier New"/>
                                <w:b/>
                                <w:color w:val="0000CC"/>
                                <w:lang w:val="hu-HU"/>
                              </w:rPr>
                            </w:pPr>
                            <w:r>
                              <w:rPr>
                                <w:rFonts w:ascii="Courier New" w:hAnsi="Courier New" w:cs="Courier New"/>
                                <w:b/>
                                <w:color w:val="0000CC"/>
                                <w:lang w:val="hu-HU"/>
                              </w:rPr>
                              <w:t xml:space="preserve">module </w:t>
                            </w:r>
                            <w:r w:rsidRPr="00E075FC">
                              <w:rPr>
                                <w:rFonts w:ascii="Courier New" w:hAnsi="Courier New" w:cs="Courier New"/>
                                <w:color w:val="000000"/>
                                <w:lang w:val="hu-HU"/>
                              </w:rPr>
                              <w:t>B{</w:t>
                            </w:r>
                          </w:p>
                          <w:p w:rsidR="00596980" w:rsidRDefault="00596980" w:rsidP="00596980">
                            <w:pPr>
                              <w:ind w:firstLine="709"/>
                              <w:rPr>
                                <w:rFonts w:ascii="Courier New" w:hAnsi="Courier New" w:cs="Courier New"/>
                                <w:lang w:val="hu-HU"/>
                              </w:rPr>
                            </w:pPr>
                            <w:r w:rsidRPr="00E075FC">
                              <w:rPr>
                                <w:rFonts w:ascii="Courier New" w:hAnsi="Courier New" w:cs="Courier New"/>
                                <w:b/>
                                <w:color w:val="0000CC"/>
                                <w:lang w:val="hu-HU"/>
                              </w:rPr>
                              <w:t>import from</w:t>
                            </w:r>
                            <w:r>
                              <w:rPr>
                                <w:rFonts w:ascii="Courier New" w:hAnsi="Courier New" w:cs="Courier New"/>
                                <w:lang w:val="hu-HU"/>
                              </w:rPr>
                              <w:t xml:space="preserve"> C</w:t>
                            </w:r>
                            <w:r w:rsidRPr="00E075FC">
                              <w:rPr>
                                <w:rFonts w:ascii="Courier New" w:hAnsi="Courier New" w:cs="Courier New"/>
                                <w:lang w:val="hu-HU"/>
                              </w:rPr>
                              <w:t xml:space="preserve"> </w:t>
                            </w:r>
                            <w:r w:rsidRPr="00E075FC">
                              <w:rPr>
                                <w:rFonts w:ascii="Courier New" w:hAnsi="Courier New" w:cs="Courier New"/>
                                <w:b/>
                                <w:color w:val="0000CC"/>
                                <w:lang w:val="hu-HU"/>
                              </w:rPr>
                              <w:t>all</w:t>
                            </w:r>
                            <w:r w:rsidRPr="00E075FC">
                              <w:rPr>
                                <w:rFonts w:ascii="Courier New" w:hAnsi="Courier New" w:cs="Courier New"/>
                                <w:lang w:val="hu-HU"/>
                              </w:rPr>
                              <w:t>;</w:t>
                            </w:r>
                          </w:p>
                          <w:p w:rsidR="00596980" w:rsidRDefault="00596980" w:rsidP="00596980">
                            <w:pPr>
                              <w:ind w:firstLine="709"/>
                              <w:rPr>
                                <w:rFonts w:ascii="Courier New" w:hAnsi="Courier New" w:cs="Courier New"/>
                                <w:lang w:val="hu-HU"/>
                              </w:rPr>
                            </w:pPr>
                            <w:r>
                              <w:rPr>
                                <w:rFonts w:ascii="Courier New" w:hAnsi="Courier New" w:cs="Courier New"/>
                                <w:lang w:val="hu-HU"/>
                              </w:rPr>
                              <w:t>…</w:t>
                            </w:r>
                          </w:p>
                          <w:p w:rsidR="00596980" w:rsidRPr="0056470A" w:rsidRDefault="00596980" w:rsidP="00596980">
                            <w:pPr>
                              <w:rPr>
                                <w:rFonts w:ascii="Courier New" w:hAnsi="Courier New" w:cs="Courier New"/>
                                <w:color w:val="000000"/>
                                <w:lang w:val="hu-HU"/>
                              </w:rPr>
                            </w:pPr>
                            <w:r w:rsidRPr="0056470A">
                              <w:rPr>
                                <w:rFonts w:ascii="Courier New" w:hAnsi="Courier New" w:cs="Courier New"/>
                                <w:color w:val="000000"/>
                                <w:lang w:val="hu-HU"/>
                              </w:rPr>
                              <w:t>}</w:t>
                            </w:r>
                          </w:p>
                          <w:p w:rsidR="00596980" w:rsidRPr="00FA3468" w:rsidRDefault="00596980" w:rsidP="00596980">
                            <w:pPr>
                              <w:rPr>
                                <w:rFonts w:ascii="Courier New" w:hAnsi="Courier New" w:cs="Courier New"/>
                                <w:lang w:val="hu-HU"/>
                              </w:rPr>
                            </w:pP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3" o:spid="_x0000_s1027" type="#_x0000_t202" style="position:absolute;left:0;text-align:left;margin-left:287.35pt;margin-top:5.85pt;width:197.15pt;height:70.25pt;z-index:25165721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">
                <v:textbox style="mso-fit-shape-to-text:t">
                  <w:txbxContent>
                    <w:p w:rsidR="00596980" w:rsidRDefault="00596980" w:rsidP="00596980">
                      <w:pPr>
                        <w:rPr>
                          <w:rFonts w:ascii="Courier New" w:hAnsi="Courier New" w:cs="Courier New"/>
                          <w:b/>
                          <w:color w:val="0000CC"/>
                          <w:lang w:val="hu-HU"/>
                        </w:rPr>
                      </w:pPr>
                      <w:r>
                        <w:rPr>
                          <w:rFonts w:ascii="Courier New" w:hAnsi="Courier New" w:cs="Courier New"/>
                          <w:b/>
                          <w:color w:val="0000CC"/>
                          <w:lang w:val="hu-HU"/>
                        </w:rPr>
                        <w:t xml:space="preserve">module </w:t>
                      </w:r>
                      <w:r w:rsidRPr="00E075FC">
                        <w:rPr>
                          <w:rFonts w:ascii="Courier New" w:hAnsi="Courier New" w:cs="Courier New"/>
                          <w:color w:val="000000"/>
                          <w:lang w:val="hu-HU"/>
                        </w:rPr>
                        <w:t>B{</w:t>
                      </w:r>
                    </w:p>
                    <w:p w:rsidR="00596980" w:rsidRDefault="00596980" w:rsidP="00596980">
                      <w:pPr>
                        <w:ind w:firstLine="709"/>
                        <w:rPr>
                          <w:rFonts w:ascii="Courier New" w:hAnsi="Courier New" w:cs="Courier New"/>
                          <w:lang w:val="hu-HU"/>
                        </w:rPr>
                      </w:pPr>
                      <w:r w:rsidRPr="00E075FC">
                        <w:rPr>
                          <w:rFonts w:ascii="Courier New" w:hAnsi="Courier New" w:cs="Courier New"/>
                          <w:b/>
                          <w:color w:val="0000CC"/>
                          <w:lang w:val="hu-HU"/>
                        </w:rPr>
                        <w:t>import from</w:t>
                      </w:r>
                      <w:r>
                        <w:rPr>
                          <w:rFonts w:ascii="Courier New" w:hAnsi="Courier New" w:cs="Courier New"/>
                          <w:lang w:val="hu-HU"/>
                        </w:rPr>
                        <w:t xml:space="preserve"> C</w:t>
                      </w:r>
                      <w:r w:rsidRPr="00E075FC">
                        <w:rPr>
                          <w:rFonts w:ascii="Courier New" w:hAnsi="Courier New" w:cs="Courier New"/>
                          <w:lang w:val="hu-HU"/>
                        </w:rPr>
                        <w:t xml:space="preserve"> </w:t>
                      </w:r>
                      <w:r w:rsidRPr="00E075FC">
                        <w:rPr>
                          <w:rFonts w:ascii="Courier New" w:hAnsi="Courier New" w:cs="Courier New"/>
                          <w:b/>
                          <w:color w:val="0000CC"/>
                          <w:lang w:val="hu-HU"/>
                        </w:rPr>
                        <w:t>all</w:t>
                      </w:r>
                      <w:r w:rsidRPr="00E075FC">
                        <w:rPr>
                          <w:rFonts w:ascii="Courier New" w:hAnsi="Courier New" w:cs="Courier New"/>
                          <w:lang w:val="hu-HU"/>
                        </w:rPr>
                        <w:t>;</w:t>
                      </w:r>
                    </w:p>
                    <w:p w:rsidR="00596980" w:rsidRDefault="00596980" w:rsidP="00596980">
                      <w:pPr>
                        <w:ind w:firstLine="709"/>
                        <w:rPr>
                          <w:rFonts w:ascii="Courier New" w:hAnsi="Courier New" w:cs="Courier New"/>
                          <w:lang w:val="hu-HU"/>
                        </w:rPr>
                      </w:pPr>
                      <w:r>
                        <w:rPr>
                          <w:rFonts w:ascii="Courier New" w:hAnsi="Courier New" w:cs="Courier New"/>
                          <w:lang w:val="hu-HU"/>
                        </w:rPr>
                        <w:t>…</w:t>
                      </w:r>
                    </w:p>
                    <w:p w:rsidR="00596980" w:rsidRPr="0056470A" w:rsidRDefault="00596980" w:rsidP="00596980">
                      <w:pPr>
                        <w:rPr>
                          <w:rFonts w:ascii="Courier New" w:hAnsi="Courier New" w:cs="Courier New"/>
                          <w:color w:val="000000"/>
                          <w:lang w:val="hu-HU"/>
                        </w:rPr>
                      </w:pPr>
                      <w:r w:rsidRPr="0056470A">
                        <w:rPr>
                          <w:rFonts w:ascii="Courier New" w:hAnsi="Courier New" w:cs="Courier New"/>
                          <w:color w:val="000000"/>
                          <w:lang w:val="hu-HU"/>
                        </w:rPr>
                        <w:t>}</w:t>
                      </w:r>
                    </w:p>
                    <w:p w:rsidR="00596980" w:rsidRPr="00FA3468" w:rsidRDefault="00596980" w:rsidP="00596980">
                      <w:pPr>
                        <w:rPr>
                          <w:rFonts w:ascii="Courier New" w:hAnsi="Courier New" w:cs="Courier New"/>
                          <w:lang w:val="hu-HU"/>
                        </w:rPr>
                      </w:pPr>
                    </w:p>
                  </w:txbxContent>
                </v:textbox>
              </v:shape>
            </w:pict>
          </mc:Fallback>
        </mc:AlternateContent>
      </w:r>
      <w:r w:rsidRPr="007F5ECF">
        <w:rPr>
          <w:noProof/>
          <w:lang w:eastAsia="en-US"/>
        </w:rPr>
        <mc:AlternateContent>
          <mc:Choice Requires="wps">
            <w:drawing>
              <wp:anchor distT="0" distB="0" distL="114300" distR="114300" simplePos="0" relativeHeight="251658240" behindDoc="0" locked="0" layoutInCell="1" allowOverlap="1">
                <wp:simplePos x="0" y="0"/>
                <wp:positionH relativeFrom="column">
                  <wp:posOffset>309245</wp:posOffset>
                </wp:positionH>
                <wp:positionV relativeFrom="paragraph">
                  <wp:posOffset>1104900</wp:posOffset>
                </wp:positionV>
                <wp:extent cx="2437130" cy="146050"/>
                <wp:effectExtent l="0" t="0" r="1270" b="1270"/>
                <wp:wrapNone/>
                <wp:docPr id="4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7130"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96980" w:rsidRPr="00ED6F21" w:rsidRDefault="00596980" w:rsidP="00596980">
                            <w:pPr>
                              <w:pStyle w:val="Caption"/>
                              <w:rPr>
                                <w:rFonts w:cs="Arial"/>
                                <w:noProof/>
                              </w:rPr>
                            </w:pPr>
                            <w:bookmarkStart w:id="182" w:name="_Toc353675511"/>
                            <w:bookmarkStart w:id="183" w:name="_Toc363813538"/>
                            <w:r>
                              <w:rPr>
                                <w:noProof/>
                              </w:rPr>
                              <w:t xml:space="preserve">Figure </w:t>
                            </w:r>
                            <w:r>
                              <w:rPr>
                                <w:noProof/>
                              </w:rPr>
                              <w:fldChar w:fldCharType="begin"/>
                            </w:r>
                            <w:r>
                              <w:rPr>
                                <w:noProof/>
                              </w:rPr>
                              <w:instrText xml:space="preserve"> SEQ figure \* ARABIC </w:instrText>
                            </w:r>
                            <w:r>
                              <w:rPr>
                                <w:noProof/>
                              </w:rPr>
                              <w:fldChar w:fldCharType="separate"/>
                            </w:r>
                            <w:r>
                              <w:rPr>
                                <w:noProof/>
                              </w:rPr>
                              <w:t>27</w:t>
                            </w:r>
                            <w:r>
                              <w:rPr>
                                <w:noProof/>
                              </w:rPr>
                              <w:fldChar w:fldCharType="end"/>
                            </w:r>
                            <w:r>
                              <w:rPr>
                                <w:szCs w:val="22"/>
                              </w:rPr>
                              <w:t>: A.ttcn</w:t>
                            </w:r>
                            <w:bookmarkEnd w:id="182"/>
                            <w:bookmarkEnd w:id="18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 o:spid="_x0000_s1028" type="#_x0000_t202" style="position:absolute;left:0;text-align:left;margin-left:24.35pt;margin-top:87pt;width:191.9pt;height:1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" stroked="f">
                <v:textbox style="mso-fit-shape-to-text:t" inset="0,0,0,0">
                  <w:txbxContent>
                    <w:p w:rsidR="00596980" w:rsidRPr="00ED6F21" w:rsidRDefault="00596980" w:rsidP="00596980">
                      <w:pPr>
                        <w:pStyle w:val="Caption"/>
                        <w:rPr>
                          <w:rFonts w:cs="Arial"/>
                          <w:noProof/>
                        </w:rPr>
                      </w:pPr>
                      <w:bookmarkStart w:id="184" w:name="_Toc353675511"/>
                      <w:bookmarkStart w:id="185" w:name="_Toc363813538"/>
                      <w:r>
                        <w:rPr>
                          <w:noProof/>
                        </w:rPr>
                        <w:t xml:space="preserve">Figure </w:t>
                      </w:r>
                      <w:r>
                        <w:rPr>
                          <w:noProof/>
                        </w:rPr>
                        <w:fldChar w:fldCharType="begin"/>
                      </w:r>
                      <w:r>
                        <w:rPr>
                          <w:noProof/>
                        </w:rPr>
                        <w:instrText xml:space="preserve"> SEQ figure \* ARABIC </w:instrText>
                      </w:r>
                      <w:r>
                        <w:rPr>
                          <w:noProof/>
                        </w:rPr>
                        <w:fldChar w:fldCharType="separate"/>
                      </w:r>
                      <w:r>
                        <w:rPr>
                          <w:noProof/>
                        </w:rPr>
                        <w:t>27</w:t>
                      </w:r>
                      <w:r>
                        <w:rPr>
                          <w:noProof/>
                        </w:rPr>
                        <w:fldChar w:fldCharType="end"/>
                      </w:r>
                      <w:r>
                        <w:rPr>
                          <w:szCs w:val="22"/>
                        </w:rPr>
                        <w:t>: A.ttcn</w:t>
                      </w:r>
                      <w:bookmarkEnd w:id="184"/>
                      <w:bookmarkEnd w:id="185"/>
                    </w:p>
                  </w:txbxContent>
                </v:textbox>
              </v:shape>
            </w:pict>
          </mc:Fallback>
        </mc:AlternateContent>
      </w:r>
      <w:r w:rsidRPr="007F5ECF">
        <w:rPr>
          <w:noProof/>
          <w:lang w:eastAsia="en-US"/>
        </w:rPr>
        <mc:AlternateContent>
          <mc:Choice Requires="wps">
            <w:drawing>
              <wp:anchor distT="0" distB="0" distL="114300" distR="114300" simplePos="0" relativeHeight="251659264" behindDoc="0" locked="0" layoutInCell="1" allowOverlap="1">
                <wp:simplePos x="0" y="0"/>
                <wp:positionH relativeFrom="column">
                  <wp:posOffset>3017520</wp:posOffset>
                </wp:positionH>
                <wp:positionV relativeFrom="paragraph">
                  <wp:posOffset>1104900</wp:posOffset>
                </wp:positionV>
                <wp:extent cx="2436495" cy="146050"/>
                <wp:effectExtent l="3175" t="0" r="0" b="1270"/>
                <wp:wrapNone/>
                <wp:docPr id="4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649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96980" w:rsidRPr="00512C47" w:rsidRDefault="00596980" w:rsidP="00596980">
                            <w:pPr>
                              <w:pStyle w:val="Caption"/>
                              <w:rPr>
                                <w:rFonts w:cs="Arial"/>
                                <w:noProof/>
                                <w:szCs w:val="22"/>
                              </w:rPr>
                            </w:pPr>
                            <w:bookmarkStart w:id="186" w:name="_Toc353675512"/>
                            <w:bookmarkStart w:id="187" w:name="_Toc363813539"/>
                            <w:r>
                              <w:rPr>
                                <w:rFonts w:cs="Arial"/>
                                <w:noProof/>
                                <w:szCs w:val="22"/>
                              </w:rPr>
                              <w:t xml:space="preserve">Figure </w:t>
                            </w:r>
                            <w:r w:rsidRPr="00512C47">
                              <w:rPr>
                                <w:rFonts w:cs="Arial"/>
                                <w:noProof/>
                                <w:szCs w:val="22"/>
                              </w:rPr>
                              <w:fldChar w:fldCharType="begin"/>
                            </w:r>
                            <w:r w:rsidRPr="00512C47">
                              <w:rPr>
                                <w:rFonts w:cs="Arial"/>
                                <w:noProof/>
                                <w:szCs w:val="22"/>
                              </w:rPr>
                              <w:instrText xml:space="preserve"> SEQ figure \* ARABIC </w:instrText>
                            </w:r>
                            <w:r w:rsidRPr="00512C47">
                              <w:rPr>
                                <w:rFonts w:cs="Arial"/>
                                <w:noProof/>
                                <w:szCs w:val="22"/>
                              </w:rPr>
                              <w:fldChar w:fldCharType="separate"/>
                            </w:r>
                            <w:r>
                              <w:rPr>
                                <w:rFonts w:cs="Arial"/>
                                <w:noProof/>
                                <w:szCs w:val="22"/>
                              </w:rPr>
                              <w:t>28</w:t>
                            </w:r>
                            <w:r w:rsidRPr="00512C47">
                              <w:rPr>
                                <w:rFonts w:cs="Arial"/>
                                <w:noProof/>
                                <w:szCs w:val="22"/>
                              </w:rPr>
                              <w:fldChar w:fldCharType="end"/>
                            </w:r>
                            <w:r>
                              <w:rPr>
                                <w:rFonts w:cs="Arial"/>
                                <w:noProof/>
                                <w:szCs w:val="22"/>
                              </w:rPr>
                              <w:t>: B.ttc</w:t>
                            </w:r>
                            <w:r w:rsidRPr="00512C47">
                              <w:rPr>
                                <w:rFonts w:cs="Arial"/>
                                <w:noProof/>
                                <w:szCs w:val="22"/>
                              </w:rPr>
                              <w:t>n</w:t>
                            </w:r>
                            <w:bookmarkEnd w:id="186"/>
                            <w:bookmarkEnd w:id="18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 o:spid="_x0000_s1029" type="#_x0000_t202" style="position:absolute;left:0;text-align:left;margin-left:237.6pt;margin-top:87pt;width:191.85pt;height:1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" stroked="f">
                <v:textbox style="mso-fit-shape-to-text:t" inset="0,0,0,0">
                  <w:txbxContent>
                    <w:p w:rsidR="00596980" w:rsidRPr="00512C47" w:rsidRDefault="00596980" w:rsidP="00596980">
                      <w:pPr>
                        <w:pStyle w:val="Caption"/>
                        <w:rPr>
                          <w:rFonts w:cs="Arial"/>
                          <w:noProof/>
                          <w:szCs w:val="22"/>
                        </w:rPr>
                      </w:pPr>
                      <w:bookmarkStart w:id="188" w:name="_Toc353675512"/>
                      <w:bookmarkStart w:id="189" w:name="_Toc363813539"/>
                      <w:r>
                        <w:rPr>
                          <w:rFonts w:cs="Arial"/>
                          <w:noProof/>
                          <w:szCs w:val="22"/>
                        </w:rPr>
                        <w:t xml:space="preserve">Figure </w:t>
                      </w:r>
                      <w:r w:rsidRPr="00512C47">
                        <w:rPr>
                          <w:rFonts w:cs="Arial"/>
                          <w:noProof/>
                          <w:szCs w:val="22"/>
                        </w:rPr>
                        <w:fldChar w:fldCharType="begin"/>
                      </w:r>
                      <w:r w:rsidRPr="00512C47">
                        <w:rPr>
                          <w:rFonts w:cs="Arial"/>
                          <w:noProof/>
                          <w:szCs w:val="22"/>
                        </w:rPr>
                        <w:instrText xml:space="preserve"> SEQ figure \* ARABIC </w:instrText>
                      </w:r>
                      <w:r w:rsidRPr="00512C47">
                        <w:rPr>
                          <w:rFonts w:cs="Arial"/>
                          <w:noProof/>
                          <w:szCs w:val="22"/>
                        </w:rPr>
                        <w:fldChar w:fldCharType="separate"/>
                      </w:r>
                      <w:r>
                        <w:rPr>
                          <w:rFonts w:cs="Arial"/>
                          <w:noProof/>
                          <w:szCs w:val="22"/>
                        </w:rPr>
                        <w:t>28</w:t>
                      </w:r>
                      <w:r w:rsidRPr="00512C47">
                        <w:rPr>
                          <w:rFonts w:cs="Arial"/>
                          <w:noProof/>
                          <w:szCs w:val="22"/>
                        </w:rPr>
                        <w:fldChar w:fldCharType="end"/>
                      </w:r>
                      <w:r>
                        <w:rPr>
                          <w:rFonts w:cs="Arial"/>
                          <w:noProof/>
                          <w:szCs w:val="22"/>
                        </w:rPr>
                        <w:t>: B.ttc</w:t>
                      </w:r>
                      <w:r w:rsidRPr="00512C47">
                        <w:rPr>
                          <w:rFonts w:cs="Arial"/>
                          <w:noProof/>
                          <w:szCs w:val="22"/>
                        </w:rPr>
                        <w:t>n</w:t>
                      </w:r>
                      <w:bookmarkEnd w:id="188"/>
                      <w:bookmarkEnd w:id="189"/>
                    </w:p>
                  </w:txbxContent>
                </v:textbox>
              </v:shape>
            </w:pict>
          </mc:Fallback>
        </mc:AlternateContent>
      </w:r>
    </w:p>
    <w:p w:rsidR="00596980" w:rsidRPr="007F5ECF" w:rsidRDefault="00596980" w:rsidP="00596980">
      <w:pPr>
        <w:pStyle w:val="BodyText"/>
        <w:rPr>
          <w:lang w:val="en-GB"/>
        </w:rPr>
      </w:pPr>
      <w:r w:rsidRPr="007F5ECF">
        <w:rPr>
          <w:lang w:val="en-GB"/>
        </w:rPr>
        <w:t>Module A imports B and C. The module dependency graph should show 3 nodes (one for each module), a directed edge pointing from A to B, and one also from A to C. Module B import C, so the dependency graph should also have and edge pointing from B to C.</w:t>
      </w:r>
    </w:p>
    <w:p w:rsidR="00596980" w:rsidRPr="007F5ECF" w:rsidRDefault="00596980" w:rsidP="00596980">
      <w:pPr>
        <w:pStyle w:val="BodyText"/>
        <w:rPr>
          <w:lang w:val="en-GB"/>
        </w:rPr>
      </w:pPr>
      <w:r w:rsidRPr="007F5ECF">
        <w:rPr>
          <w:lang w:val="en-GB"/>
        </w:rPr>
        <w:t>In real life projects this might be a much more complicated structure, which is most of the time impossible to hold in anybody’s memory. Not to mention the complication when there is more than one man working on a project and not everyone follows the predefined architectural rules perfectly. In such cases it becomes impossible for anyone to know the structure of the project with such a tool.</w:t>
      </w:r>
    </w:p>
    <w:p w:rsidR="00596980" w:rsidRPr="007F5ECF" w:rsidRDefault="00596980" w:rsidP="00596980">
      <w:pPr>
        <w:pStyle w:val="BodyText"/>
        <w:rPr>
          <w:lang w:val="en-GB"/>
        </w:rPr>
      </w:pPr>
      <w:r w:rsidRPr="007F5ECF">
        <w:rPr>
          <w:lang w:val="en-GB"/>
        </w:rPr>
        <w:t>The aim of this feature is to visualize for system architects the actual architecture of their project. So that they can become familiar with it, can experiment on it, and catch possible architectural errors that appeared in the system.</w:t>
      </w:r>
    </w:p>
    <w:p w:rsidR="00596980" w:rsidRPr="007F5ECF" w:rsidRDefault="00596980" w:rsidP="00596980">
      <w:pPr>
        <w:pStyle w:val="BodyText"/>
        <w:rPr>
          <w:lang w:val="en-GB"/>
        </w:rPr>
      </w:pPr>
      <w:r w:rsidRPr="007F5ECF">
        <w:rPr>
          <w:lang w:val="en-GB"/>
        </w:rPr>
        <w:t xml:space="preserve">Please note that this tool is meant to be used by people who have a large scale overview of the project, and at least some low level graph theory background. For this reason to maximize </w:t>
      </w:r>
      <w:r w:rsidR="00005897" w:rsidRPr="007F5ECF">
        <w:rPr>
          <w:lang w:val="en-GB"/>
        </w:rPr>
        <w:t>its</w:t>
      </w:r>
      <w:r w:rsidRPr="007F5ECF">
        <w:rPr>
          <w:lang w:val="en-GB"/>
        </w:rPr>
        <w:t xml:space="preserve"> usefulness it might be needed to have such experience.</w:t>
      </w:r>
    </w:p>
    <w:p w:rsidR="00596980" w:rsidRPr="007F5ECF" w:rsidRDefault="00596980" w:rsidP="00596980">
      <w:pPr>
        <w:pStyle w:val="Heading2"/>
        <w:keepLines/>
        <w:tabs>
          <w:tab w:val="clear" w:pos="1304"/>
          <w:tab w:val="num" w:pos="1701"/>
        </w:tabs>
        <w:spacing w:before="480"/>
        <w:ind w:left="1701" w:hanging="1701"/>
        <w:rPr>
          <w:lang w:val="en-GB"/>
        </w:rPr>
      </w:pPr>
      <w:bookmarkStart w:id="190" w:name="_Toc433965418"/>
      <w:bookmarkStart w:id="191" w:name="_Toc517185452"/>
      <w:r w:rsidRPr="007F5ECF">
        <w:rPr>
          <w:lang w:val="en-GB"/>
        </w:rPr>
        <w:t>Usage of the module graph</w:t>
      </w:r>
      <w:bookmarkEnd w:id="190"/>
      <w:bookmarkEnd w:id="191"/>
    </w:p>
    <w:p w:rsidR="00596980" w:rsidRPr="007F5ECF" w:rsidRDefault="00596980" w:rsidP="00596980">
      <w:pPr>
        <w:pStyle w:val="Heading3"/>
        <w:keepLines/>
        <w:tabs>
          <w:tab w:val="clear" w:pos="0"/>
          <w:tab w:val="clear" w:pos="1304"/>
          <w:tab w:val="num" w:pos="1701"/>
        </w:tabs>
        <w:spacing w:before="480"/>
        <w:ind w:left="1701" w:hanging="1701"/>
        <w:rPr>
          <w:lang w:val="en-GB"/>
        </w:rPr>
      </w:pPr>
      <w:bookmarkStart w:id="192" w:name="_Toc433965419"/>
      <w:bookmarkStart w:id="193" w:name="_Toc517185453"/>
      <w:r w:rsidRPr="007F5ECF">
        <w:rPr>
          <w:lang w:val="en-GB"/>
        </w:rPr>
        <w:t>Drawing a graph</w:t>
      </w:r>
      <w:bookmarkEnd w:id="192"/>
      <w:bookmarkEnd w:id="193"/>
    </w:p>
    <w:p w:rsidR="00596980" w:rsidRPr="007F5ECF" w:rsidRDefault="00596980" w:rsidP="00596980">
      <w:pPr>
        <w:pStyle w:val="BodyText"/>
        <w:rPr>
          <w:lang w:val="en-GB"/>
        </w:rPr>
      </w:pPr>
      <w:r w:rsidRPr="007F5ECF">
        <w:rPr>
          <w:lang w:val="en-GB"/>
        </w:rPr>
        <w:t xml:space="preserve">The architecture of a project can be opened by right clicking on a TTCN-3 project managed by the TITAN Designer, and selecting </w:t>
      </w:r>
      <w:r w:rsidRPr="007F5ECF">
        <w:rPr>
          <w:b/>
          <w:lang w:val="en-GB"/>
        </w:rPr>
        <w:t xml:space="preserve">Titanium/Draw module structure </w:t>
      </w:r>
      <w:r w:rsidRPr="007F5ECF">
        <w:rPr>
          <w:lang w:val="en-GB"/>
        </w:rPr>
        <w:t xml:space="preserve">(see </w:t>
      </w:r>
      <w:r w:rsidRPr="007F5ECF">
        <w:rPr>
          <w:lang w:val="en-GB"/>
        </w:rPr>
        <w:fldChar w:fldCharType="begin"/>
      </w:r>
      <w:r w:rsidRPr="007F5ECF">
        <w:rPr>
          <w:lang w:val="en-GB"/>
        </w:rPr>
        <w:instrText xml:space="preserve"> REF _Ref349633416 \p \h </w:instrText>
      </w:r>
      <w:r w:rsidRPr="007F5ECF">
        <w:rPr>
          <w:lang w:val="en-GB"/>
        </w:rPr>
      </w:r>
      <w:r w:rsidRPr="007F5ECF">
        <w:rPr>
          <w:lang w:val="en-GB"/>
        </w:rPr>
        <w:fldChar w:fldCharType="separate"/>
      </w:r>
      <w:r w:rsidR="00BA02ED">
        <w:rPr>
          <w:lang w:val="en-GB"/>
        </w:rPr>
        <w:t>below</w:t>
      </w:r>
      <w:r w:rsidRPr="007F5ECF">
        <w:rPr>
          <w:lang w:val="en-GB"/>
        </w:rPr>
        <w:fldChar w:fldCharType="end"/>
      </w:r>
      <w:r w:rsidRPr="007F5ECF">
        <w:rPr>
          <w:lang w:val="en-GB"/>
        </w:rPr>
        <w:t>)</w:t>
      </w:r>
    </w:p>
    <w:p w:rsidR="00596980" w:rsidRPr="007F5ECF" w:rsidRDefault="00D62C65" w:rsidP="00596980">
      <w:pPr>
        <w:pStyle w:val="Codebody"/>
        <w:keepNext/>
        <w:ind w:left="1701"/>
        <w:rPr>
          <w:lang w:val="en-GB"/>
        </w:rPr>
      </w:pPr>
      <w:r w:rsidRPr="007F5ECF">
        <w:rPr>
          <w:noProof/>
          <w:lang w:eastAsia="en-US"/>
        </w:rPr>
        <w:lastRenderedPageBreak/>
        <w:drawing>
          <wp:inline distT="0" distB="0" distL="0" distR="0">
            <wp:extent cx="5313045" cy="1565275"/>
            <wp:effectExtent l="0" t="0" r="0" b="0"/>
            <wp:docPr id="29" name="Picture 29" descr="men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enu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13045" cy="1565275"/>
                    </a:xfrm>
                    <a:prstGeom prst="rect">
                      <a:avLst/>
                    </a:prstGeom>
                    <a:noFill/>
                    <a:ln>
                      <a:noFill/>
                    </a:ln>
                  </pic:spPr>
                </pic:pic>
              </a:graphicData>
            </a:graphic>
          </wp:inline>
        </w:drawing>
      </w:r>
    </w:p>
    <w:p w:rsidR="00596980" w:rsidRPr="007F5ECF" w:rsidRDefault="00596980" w:rsidP="00596980">
      <w:pPr>
        <w:pStyle w:val="Caption"/>
        <w:jc w:val="both"/>
        <w:rPr>
          <w:lang w:val="en-GB"/>
        </w:rPr>
      </w:pPr>
      <w:bookmarkStart w:id="194" w:name="_Ref349633416"/>
      <w:bookmarkStart w:id="195" w:name="_Ref352239891"/>
      <w:bookmarkStart w:id="196" w:name="_Toc363813540"/>
      <w:r w:rsidRPr="007F5ECF">
        <w:rPr>
          <w:lang w:val="en-GB"/>
        </w:rPr>
        <w:t xml:space="preserve">Figure </w:t>
      </w:r>
      <w:r w:rsidRPr="007F5ECF">
        <w:rPr>
          <w:lang w:val="en-GB"/>
        </w:rPr>
        <w:fldChar w:fldCharType="begin"/>
      </w:r>
      <w:r w:rsidRPr="007F5ECF">
        <w:rPr>
          <w:lang w:val="en-GB"/>
        </w:rPr>
        <w:instrText xml:space="preserve"> SEQ Figure \* ARABIC </w:instrText>
      </w:r>
      <w:r w:rsidRPr="007F5ECF">
        <w:rPr>
          <w:lang w:val="en-GB"/>
        </w:rPr>
        <w:fldChar w:fldCharType="separate"/>
      </w:r>
      <w:r w:rsidR="00BA02ED">
        <w:rPr>
          <w:noProof/>
          <w:lang w:val="en-GB"/>
        </w:rPr>
        <w:t>28</w:t>
      </w:r>
      <w:r w:rsidRPr="007F5ECF">
        <w:rPr>
          <w:lang w:val="en-GB"/>
        </w:rPr>
        <w:fldChar w:fldCharType="end"/>
      </w:r>
      <w:bookmarkEnd w:id="195"/>
      <w:r w:rsidRPr="007F5ECF">
        <w:rPr>
          <w:lang w:val="en-GB"/>
        </w:rPr>
        <w:t>: making module graph</w:t>
      </w:r>
      <w:bookmarkEnd w:id="194"/>
      <w:bookmarkEnd w:id="196"/>
    </w:p>
    <w:p w:rsidR="00596980" w:rsidRPr="007F5ECF" w:rsidRDefault="00596980" w:rsidP="00596980">
      <w:pPr>
        <w:pStyle w:val="BodyText"/>
        <w:rPr>
          <w:lang w:val="en-GB"/>
        </w:rPr>
      </w:pPr>
      <w:r w:rsidRPr="007F5ECF">
        <w:rPr>
          <w:lang w:val="en-GB"/>
        </w:rPr>
        <w:t>Depending on the size of the project and whether it was already analysed by the On-the-fly analyser of the Designer plug-in or not this might take up to a few minutes. The reporting of progress is done in the Eclipse Progress View.</w:t>
      </w:r>
    </w:p>
    <w:p w:rsidR="00596980" w:rsidRPr="007F5ECF" w:rsidRDefault="00596980" w:rsidP="00596980">
      <w:pPr>
        <w:pStyle w:val="BodyText"/>
        <w:rPr>
          <w:lang w:val="en-GB"/>
        </w:rPr>
      </w:pPr>
      <w:r w:rsidRPr="007F5ECF">
        <w:rPr>
          <w:lang w:val="en-GB"/>
        </w:rPr>
        <w:t xml:space="preserve">After the successful draw of module graph you should see something similar shown on </w:t>
      </w:r>
      <w:r w:rsidRPr="007F5ECF">
        <w:rPr>
          <w:lang w:val="en-GB"/>
        </w:rPr>
        <w:fldChar w:fldCharType="begin"/>
      </w:r>
      <w:r w:rsidRPr="007F5ECF">
        <w:rPr>
          <w:lang w:val="en-GB"/>
        </w:rPr>
        <w:instrText xml:space="preserve"> REF _Ref349633687 \h </w:instrText>
      </w:r>
      <w:r w:rsidRPr="007F5ECF">
        <w:rPr>
          <w:lang w:val="en-GB"/>
        </w:rPr>
      </w:r>
      <w:r w:rsidRPr="007F5ECF">
        <w:rPr>
          <w:lang w:val="en-GB"/>
        </w:rPr>
        <w:fldChar w:fldCharType="separate"/>
      </w:r>
      <w:r w:rsidR="00BA02ED" w:rsidRPr="007F5ECF">
        <w:rPr>
          <w:lang w:val="en-GB"/>
        </w:rPr>
        <w:t xml:space="preserve">Figure </w:t>
      </w:r>
      <w:r w:rsidR="00BA02ED">
        <w:rPr>
          <w:noProof/>
          <w:lang w:val="en-GB"/>
        </w:rPr>
        <w:t>29</w:t>
      </w:r>
      <w:r w:rsidRPr="007F5ECF">
        <w:rPr>
          <w:lang w:val="en-GB"/>
        </w:rPr>
        <w:fldChar w:fldCharType="end"/>
      </w:r>
      <w:r w:rsidRPr="007F5ECF">
        <w:rPr>
          <w:lang w:val="en-GB"/>
        </w:rPr>
        <w:t>. Note that this image has two main parts, on the right hand side you can see the so called satellite view (this is an Eclipse view that automatically opens upon every graph drawing). And on the left hand side you can see an editor (let’s call it graph area).</w:t>
      </w:r>
    </w:p>
    <w:p w:rsidR="00596980" w:rsidRPr="007F5ECF" w:rsidRDefault="00596980" w:rsidP="00596980">
      <w:pPr>
        <w:pStyle w:val="BodyText"/>
        <w:rPr>
          <w:lang w:val="en-GB"/>
        </w:rPr>
      </w:pPr>
      <w:r w:rsidRPr="007F5ECF">
        <w:rPr>
          <w:lang w:val="en-GB"/>
        </w:rPr>
        <w:t>Clicking on a specific place in the satellite view, the graph area will jump to show that place, and the area will have a white background on the satellite view.</w:t>
      </w:r>
    </w:p>
    <w:p w:rsidR="00596980" w:rsidRPr="007F5ECF" w:rsidRDefault="00D62C65" w:rsidP="00596980">
      <w:pPr>
        <w:pStyle w:val="BodyText"/>
        <w:keepNext/>
        <w:ind w:left="1276"/>
        <w:rPr>
          <w:lang w:val="en-GB"/>
        </w:rPr>
      </w:pPr>
      <w:r>
        <w:rPr>
          <w:noProof/>
        </w:rPr>
        <w:drawing>
          <wp:inline distT="0" distB="0" distL="0" distR="0">
            <wp:extent cx="5521325" cy="3962400"/>
            <wp:effectExtent l="0" t="0" r="0" b="0"/>
            <wp:docPr id="30" name="Picture 30" descr="Windo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Window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21325" cy="3962400"/>
                    </a:xfrm>
                    <a:prstGeom prst="rect">
                      <a:avLst/>
                    </a:prstGeom>
                    <a:noFill/>
                    <a:ln>
                      <a:noFill/>
                    </a:ln>
                  </pic:spPr>
                </pic:pic>
              </a:graphicData>
            </a:graphic>
          </wp:inline>
        </w:drawing>
      </w:r>
    </w:p>
    <w:p w:rsidR="00596980" w:rsidRPr="007F5ECF" w:rsidRDefault="00596980" w:rsidP="00596980">
      <w:pPr>
        <w:pStyle w:val="Caption"/>
        <w:rPr>
          <w:lang w:val="en-GB"/>
        </w:rPr>
      </w:pPr>
      <w:bookmarkStart w:id="197" w:name="_Ref349633687"/>
      <w:bookmarkStart w:id="198" w:name="_Toc363813541"/>
      <w:r w:rsidRPr="007F5ECF">
        <w:rPr>
          <w:lang w:val="en-GB"/>
        </w:rPr>
        <w:t xml:space="preserve">Figure </w:t>
      </w:r>
      <w:r w:rsidRPr="007F5ECF">
        <w:rPr>
          <w:lang w:val="en-GB"/>
        </w:rPr>
        <w:fldChar w:fldCharType="begin"/>
      </w:r>
      <w:r w:rsidRPr="007F5ECF">
        <w:rPr>
          <w:lang w:val="en-GB"/>
        </w:rPr>
        <w:instrText xml:space="preserve"> SEQ Figure \* ARABIC </w:instrText>
      </w:r>
      <w:r w:rsidRPr="007F5ECF">
        <w:rPr>
          <w:lang w:val="en-GB"/>
        </w:rPr>
        <w:fldChar w:fldCharType="separate"/>
      </w:r>
      <w:r w:rsidR="00BA02ED">
        <w:rPr>
          <w:noProof/>
          <w:lang w:val="en-GB"/>
        </w:rPr>
        <w:t>29</w:t>
      </w:r>
      <w:r w:rsidRPr="007F5ECF">
        <w:rPr>
          <w:lang w:val="en-GB"/>
        </w:rPr>
        <w:fldChar w:fldCharType="end"/>
      </w:r>
      <w:bookmarkEnd w:id="197"/>
      <w:r w:rsidRPr="007F5ECF">
        <w:rPr>
          <w:lang w:val="en-GB"/>
        </w:rPr>
        <w:t>: The parts of the graph window</w:t>
      </w:r>
      <w:bookmarkEnd w:id="198"/>
    </w:p>
    <w:p w:rsidR="00596980" w:rsidRPr="007F5ECF" w:rsidRDefault="00596980" w:rsidP="00596980">
      <w:pPr>
        <w:pStyle w:val="Heading3"/>
        <w:keepLines/>
        <w:tabs>
          <w:tab w:val="clear" w:pos="0"/>
          <w:tab w:val="clear" w:pos="1304"/>
          <w:tab w:val="num" w:pos="1701"/>
        </w:tabs>
        <w:spacing w:before="480"/>
        <w:ind w:left="1701" w:hanging="1701"/>
        <w:rPr>
          <w:lang w:val="en-GB"/>
        </w:rPr>
      </w:pPr>
      <w:bookmarkStart w:id="199" w:name="_Toc433965420"/>
      <w:bookmarkStart w:id="200" w:name="_Toc517185454"/>
      <w:r w:rsidRPr="007F5ECF">
        <w:rPr>
          <w:lang w:val="en-GB"/>
        </w:rPr>
        <w:lastRenderedPageBreak/>
        <w:t>Interactive events of the graph</w:t>
      </w:r>
      <w:bookmarkEnd w:id="199"/>
      <w:bookmarkEnd w:id="200"/>
    </w:p>
    <w:p w:rsidR="00596980" w:rsidRPr="007F5ECF" w:rsidRDefault="00596980" w:rsidP="00596980">
      <w:pPr>
        <w:pStyle w:val="BodyText"/>
        <w:rPr>
          <w:lang w:val="en-GB"/>
        </w:rPr>
      </w:pPr>
      <w:r w:rsidRPr="007F5ECF">
        <w:rPr>
          <w:lang w:val="en-GB"/>
        </w:rPr>
        <w:t>After successfully making a module graph several things can be done on the graph area:</w:t>
      </w:r>
    </w:p>
    <w:p w:rsidR="00596980" w:rsidRPr="007F5ECF" w:rsidRDefault="00596980" w:rsidP="00E4011B">
      <w:pPr>
        <w:pStyle w:val="BodyText"/>
        <w:numPr>
          <w:ilvl w:val="0"/>
          <w:numId w:val="39"/>
        </w:numPr>
        <w:rPr>
          <w:lang w:val="en-GB"/>
        </w:rPr>
      </w:pPr>
      <w:r w:rsidRPr="007F5ECF">
        <w:rPr>
          <w:lang w:val="en-GB"/>
        </w:rPr>
        <w:t>Clicking the left button and dragging the mouse:</w:t>
      </w:r>
    </w:p>
    <w:p w:rsidR="00596980" w:rsidRPr="007F5ECF" w:rsidRDefault="00596980" w:rsidP="00E4011B">
      <w:pPr>
        <w:pStyle w:val="BodyText"/>
        <w:numPr>
          <w:ilvl w:val="1"/>
          <w:numId w:val="39"/>
        </w:numPr>
        <w:rPr>
          <w:lang w:val="en-GB"/>
        </w:rPr>
      </w:pPr>
      <w:r w:rsidRPr="007F5ECF">
        <w:rPr>
          <w:lang w:val="en-GB"/>
        </w:rPr>
        <w:t>If clicked on a graph node, the node can be dragged to a new location.</w:t>
      </w:r>
    </w:p>
    <w:p w:rsidR="00596980" w:rsidRPr="007F5ECF" w:rsidRDefault="00596980" w:rsidP="00E4011B">
      <w:pPr>
        <w:pStyle w:val="BodyText"/>
        <w:numPr>
          <w:ilvl w:val="1"/>
          <w:numId w:val="39"/>
        </w:numPr>
        <w:rPr>
          <w:lang w:val="en-GB"/>
        </w:rPr>
      </w:pPr>
      <w:r w:rsidRPr="007F5ECF">
        <w:rPr>
          <w:lang w:val="en-GB"/>
        </w:rPr>
        <w:t>When the click happened outside the nodes a cyan square appears, marking all nodes selected inside the square. This way all the marked nodes can be moved as a group later.</w:t>
      </w:r>
    </w:p>
    <w:p w:rsidR="00596980" w:rsidRPr="007F5ECF" w:rsidRDefault="00596980" w:rsidP="00E4011B">
      <w:pPr>
        <w:pStyle w:val="BodyText"/>
        <w:numPr>
          <w:ilvl w:val="0"/>
          <w:numId w:val="39"/>
        </w:numPr>
        <w:rPr>
          <w:lang w:val="en-GB"/>
        </w:rPr>
      </w:pPr>
      <w:r w:rsidRPr="007F5ECF">
        <w:rPr>
          <w:lang w:val="en-GB"/>
        </w:rPr>
        <w:t>Scrolling with the mouse wheel:</w:t>
      </w:r>
    </w:p>
    <w:p w:rsidR="00596980" w:rsidRPr="007F5ECF" w:rsidRDefault="00596980" w:rsidP="00E4011B">
      <w:pPr>
        <w:pStyle w:val="BodyText"/>
        <w:numPr>
          <w:ilvl w:val="1"/>
          <w:numId w:val="39"/>
        </w:numPr>
        <w:rPr>
          <w:lang w:val="en-GB"/>
        </w:rPr>
      </w:pPr>
      <w:r w:rsidRPr="007F5ECF">
        <w:rPr>
          <w:lang w:val="en-GB"/>
        </w:rPr>
        <w:t>This causes the graph to zoom in or out depending on the scrolls direction.</w:t>
      </w:r>
    </w:p>
    <w:p w:rsidR="00596980" w:rsidRPr="007F5ECF" w:rsidRDefault="00596980" w:rsidP="00E4011B">
      <w:pPr>
        <w:pStyle w:val="BodyText"/>
        <w:numPr>
          <w:ilvl w:val="0"/>
          <w:numId w:val="39"/>
        </w:numPr>
        <w:rPr>
          <w:lang w:val="en-GB"/>
        </w:rPr>
      </w:pPr>
      <w:r w:rsidRPr="007F5ECF">
        <w:rPr>
          <w:lang w:val="en-GB"/>
        </w:rPr>
        <w:t>Right clicking on a node:</w:t>
      </w:r>
    </w:p>
    <w:p w:rsidR="00596980" w:rsidRDefault="00596980" w:rsidP="00E4011B">
      <w:pPr>
        <w:pStyle w:val="BodyText"/>
        <w:numPr>
          <w:ilvl w:val="1"/>
          <w:numId w:val="39"/>
        </w:numPr>
        <w:rPr>
          <w:lang w:val="en-GB"/>
        </w:rPr>
      </w:pPr>
      <w:r w:rsidRPr="007F5ECF">
        <w:rPr>
          <w:lang w:val="en-GB"/>
        </w:rPr>
        <w:t xml:space="preserve">A </w:t>
      </w:r>
      <w:r>
        <w:rPr>
          <w:lang w:val="en-GB"/>
        </w:rPr>
        <w:t xml:space="preserve">menu should appear, here you can choose an action to perform, there are three actions: (see </w:t>
      </w:r>
      <w:r>
        <w:rPr>
          <w:lang w:val="en-GB"/>
        </w:rPr>
        <w:fldChar w:fldCharType="begin"/>
      </w:r>
      <w:r>
        <w:rPr>
          <w:lang w:val="en-GB"/>
        </w:rPr>
        <w:instrText xml:space="preserve"> REF _Ref354079260 \h </w:instrText>
      </w:r>
      <w:r>
        <w:rPr>
          <w:lang w:val="en-GB"/>
        </w:rPr>
      </w:r>
      <w:r>
        <w:rPr>
          <w:lang w:val="en-GB"/>
        </w:rPr>
        <w:fldChar w:fldCharType="separate"/>
      </w:r>
      <w:r w:rsidR="00BA02ED">
        <w:rPr>
          <w:lang w:val="en-GB"/>
        </w:rPr>
        <w:t xml:space="preserve">Figure </w:t>
      </w:r>
      <w:r w:rsidR="00BA02ED">
        <w:rPr>
          <w:noProof/>
          <w:lang w:val="en-GB"/>
        </w:rPr>
        <w:t>30</w:t>
      </w:r>
      <w:r>
        <w:rPr>
          <w:lang w:val="en-GB"/>
        </w:rPr>
        <w:fldChar w:fldCharType="end"/>
      </w:r>
      <w:r>
        <w:rPr>
          <w:lang w:val="en-GB"/>
        </w:rPr>
        <w:t>)</w:t>
      </w:r>
    </w:p>
    <w:p w:rsidR="00596980" w:rsidRDefault="00596980" w:rsidP="00E4011B">
      <w:pPr>
        <w:pStyle w:val="BodyText"/>
        <w:numPr>
          <w:ilvl w:val="2"/>
          <w:numId w:val="39"/>
        </w:numPr>
        <w:jc w:val="both"/>
        <w:rPr>
          <w:lang w:val="en-GB"/>
        </w:rPr>
      </w:pPr>
      <w:r w:rsidRPr="006C76C8">
        <w:rPr>
          <w:b/>
          <w:lang w:val="en-GB"/>
        </w:rPr>
        <w:t>Select node</w:t>
      </w:r>
      <w:r>
        <w:rPr>
          <w:lang w:val="en-GB"/>
        </w:rPr>
        <w:t>: Here the node is only selected, so it will be marked by different colour, and the incident edges will be red, while all other edges will be grey.</w:t>
      </w:r>
    </w:p>
    <w:p w:rsidR="00596980" w:rsidRDefault="00596980" w:rsidP="00E4011B">
      <w:pPr>
        <w:pStyle w:val="BodyText"/>
        <w:numPr>
          <w:ilvl w:val="2"/>
          <w:numId w:val="39"/>
        </w:numPr>
        <w:jc w:val="both"/>
        <w:rPr>
          <w:lang w:val="en-GB"/>
        </w:rPr>
      </w:pPr>
      <w:r w:rsidRPr="007F5ECF">
        <w:rPr>
          <w:lang w:val="en-GB"/>
        </w:rPr>
        <w:t xml:space="preserve"> </w:t>
      </w:r>
      <w:r w:rsidRPr="006C76C8">
        <w:rPr>
          <w:b/>
          <w:lang w:val="en-GB"/>
        </w:rPr>
        <w:t>Search parallel paths</w:t>
      </w:r>
      <w:r>
        <w:rPr>
          <w:lang w:val="en-GB"/>
        </w:rPr>
        <w:t xml:space="preserve">: This menu item starts a search for parallel paths whose source is the clicked node. This action may take longer, however it is much faster than the search for all parallel paths on the graph which may be used from </w:t>
      </w:r>
      <w:r w:rsidRPr="006C76C8">
        <w:rPr>
          <w:b/>
          <w:lang w:val="en-GB"/>
        </w:rPr>
        <w:t>Tools</w:t>
      </w:r>
      <w:r>
        <w:rPr>
          <w:lang w:val="en-GB"/>
        </w:rPr>
        <w:t xml:space="preserve"> menu.</w:t>
      </w:r>
    </w:p>
    <w:p w:rsidR="008C1450" w:rsidRDefault="008C1450" w:rsidP="00E4011B">
      <w:pPr>
        <w:pStyle w:val="BodyText"/>
        <w:numPr>
          <w:ilvl w:val="2"/>
          <w:numId w:val="39"/>
        </w:numPr>
        <w:jc w:val="both"/>
        <w:rPr>
          <w:lang w:val="en-GB"/>
        </w:rPr>
      </w:pPr>
      <w:r w:rsidRPr="008C1450">
        <w:rPr>
          <w:b/>
          <w:lang w:val="en-GB"/>
        </w:rPr>
        <w:t>Show Dependent nodes</w:t>
      </w:r>
      <w:r>
        <w:rPr>
          <w:lang w:val="en-GB"/>
        </w:rPr>
        <w:t>: This menu item searches and selects all nodes that could be removed if this node is removed (does not have other transitive dependencies)</w:t>
      </w:r>
    </w:p>
    <w:p w:rsidR="00596980" w:rsidRPr="006F472C" w:rsidRDefault="00596980" w:rsidP="00E4011B">
      <w:pPr>
        <w:pStyle w:val="BodyText"/>
        <w:numPr>
          <w:ilvl w:val="2"/>
          <w:numId w:val="39"/>
        </w:numPr>
        <w:jc w:val="both"/>
        <w:rPr>
          <w:b/>
          <w:lang w:val="en-GB"/>
        </w:rPr>
      </w:pPr>
      <w:r w:rsidRPr="006F472C">
        <w:rPr>
          <w:b/>
          <w:lang w:val="en-GB"/>
        </w:rPr>
        <w:t>Go to definition:</w:t>
      </w:r>
      <w:r>
        <w:rPr>
          <w:b/>
          <w:lang w:val="en-GB"/>
        </w:rPr>
        <w:t xml:space="preserve"> </w:t>
      </w:r>
      <w:r>
        <w:rPr>
          <w:lang w:val="en-GB"/>
        </w:rPr>
        <w:t>By clicking on this entry the source file of the selected module will be opened. The place of definition should be highlighted inside the file.</w:t>
      </w:r>
    </w:p>
    <w:p w:rsidR="00596980" w:rsidRPr="006F472C" w:rsidRDefault="00596980" w:rsidP="00E4011B">
      <w:pPr>
        <w:pStyle w:val="BodyText"/>
        <w:numPr>
          <w:ilvl w:val="2"/>
          <w:numId w:val="39"/>
        </w:numPr>
        <w:rPr>
          <w:b/>
          <w:lang w:val="en-GB"/>
        </w:rPr>
      </w:pPr>
      <w:r w:rsidRPr="006C76C8">
        <w:rPr>
          <w:b/>
          <w:lang w:val="en-GB"/>
        </w:rPr>
        <w:t>Show Info window</w:t>
      </w:r>
      <w:r>
        <w:rPr>
          <w:b/>
          <w:lang w:val="en-GB"/>
        </w:rPr>
        <w:t xml:space="preserve">: </w:t>
      </w:r>
      <w:r>
        <w:rPr>
          <w:lang w:val="en-GB"/>
        </w:rPr>
        <w:t xml:space="preserve">Clicking on this item pops up a small window which contains the metrics information calculated for this node (module). See </w:t>
      </w:r>
      <w:r>
        <w:rPr>
          <w:lang w:val="en-GB"/>
        </w:rPr>
        <w:fldChar w:fldCharType="begin"/>
      </w:r>
      <w:r>
        <w:rPr>
          <w:lang w:val="en-GB"/>
        </w:rPr>
        <w:instrText xml:space="preserve"> REF _Ref349634220 \h </w:instrText>
      </w:r>
      <w:r>
        <w:rPr>
          <w:lang w:val="en-GB"/>
        </w:rPr>
      </w:r>
      <w:r>
        <w:rPr>
          <w:lang w:val="en-GB"/>
        </w:rPr>
        <w:fldChar w:fldCharType="separate"/>
      </w:r>
      <w:r w:rsidR="00BA02ED" w:rsidRPr="007F5ECF">
        <w:rPr>
          <w:lang w:val="en-GB"/>
        </w:rPr>
        <w:t xml:space="preserve">Figure </w:t>
      </w:r>
      <w:r w:rsidR="00BA02ED">
        <w:rPr>
          <w:noProof/>
          <w:lang w:val="en-GB"/>
        </w:rPr>
        <w:t>31</w:t>
      </w:r>
      <w:r>
        <w:rPr>
          <w:lang w:val="en-GB"/>
        </w:rPr>
        <w:fldChar w:fldCharType="end"/>
      </w:r>
    </w:p>
    <w:p w:rsidR="00596980" w:rsidRPr="007F5ECF" w:rsidRDefault="00596980" w:rsidP="00E4011B">
      <w:pPr>
        <w:pStyle w:val="BodyText"/>
        <w:numPr>
          <w:ilvl w:val="0"/>
          <w:numId w:val="39"/>
        </w:numPr>
        <w:rPr>
          <w:lang w:val="en-GB"/>
        </w:rPr>
      </w:pPr>
      <w:r w:rsidRPr="007F5ECF">
        <w:rPr>
          <w:lang w:val="en-GB"/>
        </w:rPr>
        <w:t>Clicking the right mouse button and dragging it inside the window while the Ctrl button is pressed:</w:t>
      </w:r>
    </w:p>
    <w:p w:rsidR="00596980" w:rsidRPr="007F5ECF" w:rsidRDefault="00596980" w:rsidP="00E4011B">
      <w:pPr>
        <w:pStyle w:val="BodyText"/>
        <w:numPr>
          <w:ilvl w:val="1"/>
          <w:numId w:val="39"/>
        </w:numPr>
        <w:rPr>
          <w:lang w:val="en-GB"/>
        </w:rPr>
      </w:pPr>
      <w:r w:rsidRPr="007F5ECF">
        <w:rPr>
          <w:lang w:val="en-GB"/>
        </w:rPr>
        <w:t>The view inside the graph will move according to the dragging.</w:t>
      </w:r>
    </w:p>
    <w:p w:rsidR="00596980" w:rsidRPr="007F5ECF" w:rsidRDefault="00596980" w:rsidP="00E4011B">
      <w:pPr>
        <w:pStyle w:val="BodyText"/>
        <w:numPr>
          <w:ilvl w:val="0"/>
          <w:numId w:val="39"/>
        </w:numPr>
        <w:rPr>
          <w:lang w:val="en-GB"/>
        </w:rPr>
      </w:pPr>
      <w:r w:rsidRPr="007F5ECF">
        <w:rPr>
          <w:lang w:val="en-GB"/>
        </w:rPr>
        <w:lastRenderedPageBreak/>
        <w:t>+/- key presses:</w:t>
      </w:r>
    </w:p>
    <w:p w:rsidR="00596980" w:rsidRDefault="00596980" w:rsidP="00E4011B">
      <w:pPr>
        <w:pStyle w:val="BodyText"/>
        <w:numPr>
          <w:ilvl w:val="1"/>
          <w:numId w:val="39"/>
        </w:numPr>
        <w:rPr>
          <w:lang w:val="en-GB"/>
        </w:rPr>
      </w:pPr>
      <w:r w:rsidRPr="007F5ECF">
        <w:rPr>
          <w:lang w:val="en-GB"/>
        </w:rPr>
        <w:t>Zoom in and out of the graph.</w:t>
      </w:r>
    </w:p>
    <w:p w:rsidR="00596980" w:rsidRDefault="00D62C65" w:rsidP="00596980">
      <w:pPr>
        <w:pStyle w:val="BodyText"/>
        <w:keepNext/>
      </w:pPr>
      <w:r>
        <w:rPr>
          <w:noProof/>
        </w:rPr>
        <w:drawing>
          <wp:inline distT="0" distB="0" distL="0" distR="0">
            <wp:extent cx="1717675" cy="14687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17675" cy="1468755"/>
                    </a:xfrm>
                    <a:prstGeom prst="rect">
                      <a:avLst/>
                    </a:prstGeom>
                    <a:noFill/>
                    <a:ln>
                      <a:noFill/>
                    </a:ln>
                  </pic:spPr>
                </pic:pic>
              </a:graphicData>
            </a:graphic>
          </wp:inline>
        </w:drawing>
      </w:r>
    </w:p>
    <w:p w:rsidR="00596980" w:rsidRPr="007F5ECF" w:rsidRDefault="00596980" w:rsidP="00596980">
      <w:pPr>
        <w:pStyle w:val="Caption"/>
        <w:rPr>
          <w:lang w:val="en-GB"/>
        </w:rPr>
      </w:pPr>
      <w:bookmarkStart w:id="201" w:name="_Ref354079260"/>
      <w:bookmarkStart w:id="202" w:name="_Toc363813542"/>
      <w:r>
        <w:rPr>
          <w:lang w:val="en-GB"/>
        </w:rPr>
        <w:t xml:space="preserve">Figure </w:t>
      </w:r>
      <w:r>
        <w:rPr>
          <w:lang w:val="en-GB"/>
        </w:rPr>
        <w:fldChar w:fldCharType="begin"/>
      </w:r>
      <w:r>
        <w:rPr>
          <w:lang w:val="en-GB"/>
        </w:rPr>
        <w:instrText xml:space="preserve"> SEQ figure \* ARABIC </w:instrText>
      </w:r>
      <w:r>
        <w:rPr>
          <w:lang w:val="en-GB"/>
        </w:rPr>
        <w:fldChar w:fldCharType="separate"/>
      </w:r>
      <w:r w:rsidR="00BA02ED">
        <w:rPr>
          <w:noProof/>
          <w:lang w:val="en-GB"/>
        </w:rPr>
        <w:t>30</w:t>
      </w:r>
      <w:r>
        <w:rPr>
          <w:lang w:val="en-GB"/>
        </w:rPr>
        <w:fldChar w:fldCharType="end"/>
      </w:r>
      <w:bookmarkEnd w:id="201"/>
      <w:r>
        <w:t>. The popup menu after right click on a graph node</w:t>
      </w:r>
      <w:bookmarkEnd w:id="202"/>
    </w:p>
    <w:p w:rsidR="00596980" w:rsidRPr="007F5ECF" w:rsidRDefault="00596980" w:rsidP="00596980">
      <w:pPr>
        <w:pStyle w:val="Heading3"/>
        <w:keepLines/>
        <w:tabs>
          <w:tab w:val="clear" w:pos="0"/>
          <w:tab w:val="clear" w:pos="1304"/>
          <w:tab w:val="num" w:pos="1701"/>
        </w:tabs>
        <w:spacing w:before="480"/>
        <w:ind w:left="1701" w:hanging="1701"/>
        <w:rPr>
          <w:lang w:val="en-GB"/>
        </w:rPr>
      </w:pPr>
      <w:bookmarkStart w:id="203" w:name="_Toc433965421"/>
      <w:bookmarkStart w:id="204" w:name="_Toc517185455"/>
      <w:r>
        <w:rPr>
          <w:lang w:val="en-GB"/>
        </w:rPr>
        <w:t>Module information</w:t>
      </w:r>
      <w:r w:rsidRPr="007F5ECF">
        <w:rPr>
          <w:lang w:val="en-GB"/>
        </w:rPr>
        <w:t xml:space="preserve"> window</w:t>
      </w:r>
      <w:bookmarkEnd w:id="203"/>
      <w:bookmarkEnd w:id="204"/>
    </w:p>
    <w:p w:rsidR="00596980" w:rsidRPr="007F5ECF" w:rsidRDefault="00596980" w:rsidP="00596980">
      <w:pPr>
        <w:pStyle w:val="BodyText"/>
        <w:rPr>
          <w:lang w:val="en-GB"/>
        </w:rPr>
      </w:pPr>
      <w:r w:rsidRPr="007F5ECF">
        <w:rPr>
          <w:lang w:val="en-GB"/>
        </w:rPr>
        <w:t>The metric popup window can be opened by right clicking on a selected node</w:t>
      </w:r>
    </w:p>
    <w:p w:rsidR="00596980" w:rsidRPr="007F5ECF" w:rsidRDefault="00D62C65" w:rsidP="00596980">
      <w:pPr>
        <w:pStyle w:val="Codebody"/>
        <w:keepNext/>
        <w:ind w:left="1760"/>
        <w:rPr>
          <w:lang w:val="en-GB"/>
        </w:rPr>
      </w:pPr>
      <w:r>
        <w:rPr>
          <w:noProof/>
          <w:lang w:eastAsia="en-US"/>
        </w:rPr>
        <w:drawing>
          <wp:inline distT="0" distB="0" distL="0" distR="0">
            <wp:extent cx="6296660" cy="3394075"/>
            <wp:effectExtent l="0" t="0" r="0" b="0"/>
            <wp:docPr id="32" name="Picture 32" descr="Info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nfoWindow"/>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96660" cy="3394075"/>
                    </a:xfrm>
                    <a:prstGeom prst="rect">
                      <a:avLst/>
                    </a:prstGeom>
                    <a:noFill/>
                    <a:ln>
                      <a:noFill/>
                    </a:ln>
                  </pic:spPr>
                </pic:pic>
              </a:graphicData>
            </a:graphic>
          </wp:inline>
        </w:drawing>
      </w:r>
    </w:p>
    <w:p w:rsidR="00596980" w:rsidRPr="007F5ECF" w:rsidRDefault="00596980" w:rsidP="00596980">
      <w:pPr>
        <w:pStyle w:val="Caption"/>
        <w:jc w:val="both"/>
        <w:rPr>
          <w:lang w:val="en-GB"/>
        </w:rPr>
      </w:pPr>
      <w:bookmarkStart w:id="205" w:name="_Ref349634220"/>
      <w:bookmarkStart w:id="206" w:name="_Toc363813543"/>
      <w:r w:rsidRPr="007F5ECF">
        <w:rPr>
          <w:lang w:val="en-GB"/>
        </w:rPr>
        <w:t xml:space="preserve">Figure </w:t>
      </w:r>
      <w:r w:rsidRPr="007F5ECF">
        <w:rPr>
          <w:lang w:val="en-GB"/>
        </w:rPr>
        <w:fldChar w:fldCharType="begin"/>
      </w:r>
      <w:r w:rsidRPr="007F5ECF">
        <w:rPr>
          <w:lang w:val="en-GB"/>
        </w:rPr>
        <w:instrText xml:space="preserve"> SEQ Figure \* ARABIC </w:instrText>
      </w:r>
      <w:r w:rsidRPr="007F5ECF">
        <w:rPr>
          <w:lang w:val="en-GB"/>
        </w:rPr>
        <w:fldChar w:fldCharType="separate"/>
      </w:r>
      <w:r w:rsidR="00BA02ED">
        <w:rPr>
          <w:noProof/>
          <w:lang w:val="en-GB"/>
        </w:rPr>
        <w:t>31</w:t>
      </w:r>
      <w:r w:rsidRPr="007F5ECF">
        <w:rPr>
          <w:lang w:val="en-GB"/>
        </w:rPr>
        <w:fldChar w:fldCharType="end"/>
      </w:r>
      <w:bookmarkEnd w:id="205"/>
      <w:r w:rsidRPr="007F5ECF">
        <w:rPr>
          <w:lang w:val="en-GB"/>
        </w:rPr>
        <w:t>: The</w:t>
      </w:r>
      <w:r>
        <w:rPr>
          <w:lang w:val="en-GB"/>
        </w:rPr>
        <w:t xml:space="preserve"> info window and a selected</w:t>
      </w:r>
      <w:r w:rsidRPr="007F5ECF">
        <w:rPr>
          <w:lang w:val="en-GB"/>
        </w:rPr>
        <w:t xml:space="preserve"> node</w:t>
      </w:r>
      <w:bookmarkEnd w:id="206"/>
    </w:p>
    <w:p w:rsidR="00596980" w:rsidRPr="007F5ECF" w:rsidRDefault="00596980" w:rsidP="00596980">
      <w:pPr>
        <w:pStyle w:val="BodyText"/>
        <w:rPr>
          <w:lang w:val="en-GB"/>
        </w:rPr>
      </w:pPr>
      <w:r w:rsidRPr="007F5ECF">
        <w:rPr>
          <w:lang w:val="en-GB"/>
        </w:rPr>
        <w:t xml:space="preserve">The edges belonging to </w:t>
      </w:r>
      <w:r>
        <w:rPr>
          <w:b/>
          <w:lang w:val="en-GB"/>
        </w:rPr>
        <w:t>c</w:t>
      </w:r>
      <w:r w:rsidRPr="007F5ECF">
        <w:rPr>
          <w:b/>
          <w:lang w:val="en-GB"/>
        </w:rPr>
        <w:t xml:space="preserve"> </w:t>
      </w:r>
      <w:r w:rsidRPr="007F5ECF">
        <w:rPr>
          <w:lang w:val="en-GB"/>
        </w:rPr>
        <w:t>are drawn red, and all the other edges are drawn very soft, grey. This feature visualizes the neighbours of a gi</w:t>
      </w:r>
      <w:r>
        <w:rPr>
          <w:lang w:val="en-GB"/>
        </w:rPr>
        <w:t>ven node.</w:t>
      </w:r>
      <w:r>
        <w:rPr>
          <w:lang w:val="en-GB"/>
        </w:rPr>
        <w:br/>
        <w:t>In the metrics window</w:t>
      </w:r>
      <w:r w:rsidRPr="007F5ECF">
        <w:rPr>
          <w:lang w:val="en-GB"/>
        </w:rPr>
        <w:t xml:space="preserve"> the </w:t>
      </w:r>
      <w:r w:rsidRPr="007F5ECF">
        <w:rPr>
          <w:b/>
          <w:lang w:val="en-GB"/>
        </w:rPr>
        <w:t>Number of functions</w:t>
      </w:r>
      <w:r w:rsidRPr="007F5ECF">
        <w:rPr>
          <w:lang w:val="en-GB"/>
        </w:rPr>
        <w:t xml:space="preserve"> metric is selected in the metrics menu (see </w:t>
      </w:r>
      <w:r w:rsidRPr="007F5ECF">
        <w:rPr>
          <w:lang w:val="en-GB"/>
        </w:rPr>
        <w:fldChar w:fldCharType="begin"/>
      </w:r>
      <w:r w:rsidRPr="007F5ECF">
        <w:rPr>
          <w:lang w:val="en-GB"/>
        </w:rPr>
        <w:instrText xml:space="preserve"> REF _Ref349634220 \h </w:instrText>
      </w:r>
      <w:r w:rsidRPr="007F5ECF">
        <w:rPr>
          <w:lang w:val="en-GB"/>
        </w:rPr>
      </w:r>
      <w:r w:rsidRPr="007F5ECF">
        <w:rPr>
          <w:lang w:val="en-GB"/>
        </w:rPr>
        <w:fldChar w:fldCharType="separate"/>
      </w:r>
      <w:r w:rsidR="00BA02ED" w:rsidRPr="007F5ECF">
        <w:rPr>
          <w:lang w:val="en-GB"/>
        </w:rPr>
        <w:t xml:space="preserve">Figure </w:t>
      </w:r>
      <w:r w:rsidR="00BA02ED">
        <w:rPr>
          <w:noProof/>
          <w:lang w:val="en-GB"/>
        </w:rPr>
        <w:t>31</w:t>
      </w:r>
      <w:r w:rsidRPr="007F5ECF">
        <w:rPr>
          <w:lang w:val="en-GB"/>
        </w:rPr>
        <w:fldChar w:fldCharType="end"/>
      </w:r>
      <w:r w:rsidRPr="007F5ECF">
        <w:rPr>
          <w:lang w:val="en-GB"/>
        </w:rPr>
        <w:t>).</w:t>
      </w:r>
      <w:r w:rsidRPr="007F5ECF">
        <w:rPr>
          <w:lang w:val="en-GB"/>
        </w:rPr>
        <w:br/>
        <w:t>The colour of the row in this view is the same as the selected node’s colour, which represents how bad it was according to the selected metric</w:t>
      </w:r>
    </w:p>
    <w:p w:rsidR="00596980" w:rsidRPr="007F5ECF" w:rsidRDefault="00596980" w:rsidP="00596980">
      <w:pPr>
        <w:pStyle w:val="Heading3"/>
        <w:keepLines/>
        <w:tabs>
          <w:tab w:val="clear" w:pos="0"/>
          <w:tab w:val="clear" w:pos="1304"/>
          <w:tab w:val="num" w:pos="1701"/>
        </w:tabs>
        <w:spacing w:before="480"/>
        <w:ind w:left="1701" w:hanging="1701"/>
        <w:rPr>
          <w:lang w:val="en-GB"/>
        </w:rPr>
      </w:pPr>
      <w:bookmarkStart w:id="207" w:name="_Toc433965422"/>
      <w:bookmarkStart w:id="208" w:name="_Toc517185456"/>
      <w:r w:rsidRPr="007F5ECF">
        <w:rPr>
          <w:lang w:val="en-GB"/>
        </w:rPr>
        <w:lastRenderedPageBreak/>
        <w:t>Menu functions</w:t>
      </w:r>
      <w:bookmarkEnd w:id="207"/>
      <w:bookmarkEnd w:id="208"/>
    </w:p>
    <w:p w:rsidR="00596980" w:rsidRPr="007F5ECF" w:rsidRDefault="00596980" w:rsidP="00596980">
      <w:pPr>
        <w:pStyle w:val="BodyText"/>
        <w:rPr>
          <w:lang w:val="en-GB"/>
        </w:rPr>
      </w:pPr>
      <w:r w:rsidRPr="007F5ECF">
        <w:rPr>
          <w:lang w:val="en-GB"/>
        </w:rPr>
        <w:t xml:space="preserve">This section lists the functionalities that are reachable from the graph window’s menu. There are </w:t>
      </w:r>
      <w:r>
        <w:rPr>
          <w:lang w:val="en-GB"/>
        </w:rPr>
        <w:t>six</w:t>
      </w:r>
      <w:r w:rsidRPr="007F5ECF">
        <w:rPr>
          <w:lang w:val="en-GB"/>
        </w:rPr>
        <w:t xml:space="preserve"> main menus: </w:t>
      </w:r>
      <w:r w:rsidRPr="007F5ECF">
        <w:rPr>
          <w:b/>
          <w:lang w:val="en-GB"/>
        </w:rPr>
        <w:t>File, Layout,</w:t>
      </w:r>
      <w:r>
        <w:rPr>
          <w:b/>
          <w:lang w:val="en-GB"/>
        </w:rPr>
        <w:t xml:space="preserve"> Find, Tools, </w:t>
      </w:r>
      <w:r w:rsidRPr="007F5ECF">
        <w:rPr>
          <w:b/>
          <w:lang w:val="en-GB"/>
        </w:rPr>
        <w:t>Metrics</w:t>
      </w:r>
      <w:r>
        <w:rPr>
          <w:b/>
          <w:lang w:val="en-GB"/>
        </w:rPr>
        <w:t xml:space="preserve"> and Clustering</w:t>
      </w:r>
      <w:r w:rsidRPr="007F5ECF">
        <w:rPr>
          <w:b/>
          <w:lang w:val="en-GB"/>
        </w:rPr>
        <w:t xml:space="preserve"> </w:t>
      </w:r>
    </w:p>
    <w:p w:rsidR="00596980" w:rsidRPr="007F5ECF" w:rsidRDefault="00596980" w:rsidP="00596980">
      <w:pPr>
        <w:pStyle w:val="Heading4"/>
        <w:keepLines/>
        <w:tabs>
          <w:tab w:val="clear" w:pos="0"/>
          <w:tab w:val="clear" w:pos="1304"/>
          <w:tab w:val="num" w:pos="1701"/>
        </w:tabs>
        <w:spacing w:before="480"/>
        <w:ind w:left="1701" w:hanging="1701"/>
        <w:rPr>
          <w:lang w:val="en-GB"/>
        </w:rPr>
      </w:pPr>
      <w:r w:rsidRPr="007F5ECF">
        <w:rPr>
          <w:lang w:val="en-GB"/>
        </w:rPr>
        <w:t>File menu</w:t>
      </w:r>
    </w:p>
    <w:p w:rsidR="00596980" w:rsidRPr="007F5ECF" w:rsidRDefault="00596980" w:rsidP="00596980">
      <w:pPr>
        <w:pStyle w:val="BodyText"/>
        <w:rPr>
          <w:lang w:val="en-GB"/>
        </w:rPr>
      </w:pPr>
      <w:r w:rsidRPr="007F5ECF">
        <w:rPr>
          <w:lang w:val="en-GB"/>
        </w:rPr>
        <w:t>There are two entries in the file menu:</w:t>
      </w:r>
    </w:p>
    <w:p w:rsidR="00596980" w:rsidRPr="007F5ECF" w:rsidRDefault="00596980" w:rsidP="00E4011B">
      <w:pPr>
        <w:pStyle w:val="BodyText"/>
        <w:numPr>
          <w:ilvl w:val="0"/>
          <w:numId w:val="40"/>
        </w:numPr>
        <w:rPr>
          <w:lang w:val="en-GB"/>
        </w:rPr>
      </w:pPr>
      <w:r w:rsidRPr="007F5ECF">
        <w:rPr>
          <w:lang w:val="en-GB"/>
        </w:rPr>
        <w:t xml:space="preserve">Save: This will save the graph into a specific format called Pajek .net. For further information please check </w:t>
      </w:r>
      <w:hyperlink r:id="rId42" w:history="1">
        <w:r w:rsidRPr="007F5ECF">
          <w:rPr>
            <w:rStyle w:val="Hyperlink"/>
            <w:lang w:val="en-GB"/>
          </w:rPr>
          <w:t>Pajek’s documentation</w:t>
        </w:r>
      </w:hyperlink>
      <w:r w:rsidRPr="007F5ECF">
        <w:rPr>
          <w:lang w:val="en-GB"/>
        </w:rPr>
        <w:t xml:space="preserve">. This format stores only the node names, and the connections, but nothing else (no static place, node shape, colour, etc.). </w:t>
      </w:r>
      <w:r w:rsidRPr="007F5ECF">
        <w:rPr>
          <w:i/>
          <w:lang w:val="en-GB"/>
        </w:rPr>
        <w:t>This function also can be reached by Ctrl+S hotkey combination while the graph editor is active.</w:t>
      </w:r>
    </w:p>
    <w:p w:rsidR="00596980" w:rsidRPr="00C951F2" w:rsidRDefault="00596980" w:rsidP="00E4011B">
      <w:pPr>
        <w:pStyle w:val="BodyText"/>
        <w:numPr>
          <w:ilvl w:val="0"/>
          <w:numId w:val="40"/>
        </w:numPr>
        <w:rPr>
          <w:lang w:val="en-GB"/>
        </w:rPr>
      </w:pPr>
      <w:r w:rsidRPr="007F5ECF">
        <w:rPr>
          <w:lang w:val="en-GB"/>
        </w:rPr>
        <w:t xml:space="preserve">Export to image file: </w:t>
      </w:r>
      <w:r>
        <w:rPr>
          <w:lang w:val="en-GB"/>
        </w:rPr>
        <w:t xml:space="preserve">Clicking on this item first pops up a window where you can select from three options (see </w:t>
      </w:r>
      <w:r>
        <w:rPr>
          <w:lang w:val="en-GB"/>
        </w:rPr>
        <w:fldChar w:fldCharType="begin"/>
      </w:r>
      <w:r>
        <w:rPr>
          <w:lang w:val="en-GB"/>
        </w:rPr>
        <w:instrText xml:space="preserve"> REF _Ref354082778 \h </w:instrText>
      </w:r>
      <w:r>
        <w:rPr>
          <w:lang w:val="en-GB"/>
        </w:rPr>
      </w:r>
      <w:r>
        <w:rPr>
          <w:lang w:val="en-GB"/>
        </w:rPr>
        <w:fldChar w:fldCharType="separate"/>
      </w:r>
      <w:r w:rsidR="00BA02ED">
        <w:rPr>
          <w:lang w:val="en-GB"/>
        </w:rPr>
        <w:t xml:space="preserve">Figure </w:t>
      </w:r>
      <w:r w:rsidR="00BA02ED">
        <w:rPr>
          <w:noProof/>
          <w:lang w:val="en-GB"/>
        </w:rPr>
        <w:t>32</w:t>
      </w:r>
      <w:r>
        <w:rPr>
          <w:lang w:val="en-GB"/>
        </w:rPr>
        <w:fldChar w:fldCharType="end"/>
      </w:r>
      <w:r>
        <w:rPr>
          <w:lang w:val="en-GB"/>
        </w:rPr>
        <w:t>)</w:t>
      </w:r>
      <w:r>
        <w:rPr>
          <w:lang w:val="hu-HU"/>
        </w:rPr>
        <w:t>:</w:t>
      </w:r>
    </w:p>
    <w:p w:rsidR="00596980" w:rsidRDefault="00596980" w:rsidP="00E4011B">
      <w:pPr>
        <w:pStyle w:val="BodyText"/>
        <w:numPr>
          <w:ilvl w:val="1"/>
          <w:numId w:val="40"/>
        </w:numPr>
        <w:jc w:val="both"/>
        <w:rPr>
          <w:lang w:val="en-GB"/>
        </w:rPr>
      </w:pPr>
      <w:r w:rsidRPr="00C951F2">
        <w:rPr>
          <w:b/>
          <w:lang w:val="en-GB"/>
        </w:rPr>
        <w:t>Whole graph:</w:t>
      </w:r>
      <w:r>
        <w:rPr>
          <w:lang w:val="en-GB"/>
        </w:rPr>
        <w:t xml:space="preserve"> Export all the nodes into a big image file. On big graphs this action may fail, because the image file can be too big</w:t>
      </w:r>
    </w:p>
    <w:p w:rsidR="00596980" w:rsidRDefault="00596980" w:rsidP="00E4011B">
      <w:pPr>
        <w:pStyle w:val="BodyText"/>
        <w:numPr>
          <w:ilvl w:val="1"/>
          <w:numId w:val="40"/>
        </w:numPr>
        <w:jc w:val="both"/>
        <w:rPr>
          <w:lang w:val="en-GB"/>
        </w:rPr>
      </w:pPr>
      <w:r>
        <w:rPr>
          <w:b/>
          <w:lang w:val="en-GB"/>
        </w:rPr>
        <w:t xml:space="preserve">Only the seen part: </w:t>
      </w:r>
      <w:r>
        <w:rPr>
          <w:lang w:val="en-GB"/>
        </w:rPr>
        <w:t>You export the graph editor window to an image file (only the nodes what you see there).</w:t>
      </w:r>
    </w:p>
    <w:p w:rsidR="00596980" w:rsidRPr="00C951F2" w:rsidRDefault="00596980" w:rsidP="00E4011B">
      <w:pPr>
        <w:pStyle w:val="BodyText"/>
        <w:numPr>
          <w:ilvl w:val="1"/>
          <w:numId w:val="40"/>
        </w:numPr>
        <w:jc w:val="both"/>
        <w:rPr>
          <w:b/>
          <w:lang w:val="en-GB"/>
        </w:rPr>
      </w:pPr>
      <w:r w:rsidRPr="00C951F2">
        <w:rPr>
          <w:b/>
          <w:lang w:val="en-GB"/>
        </w:rPr>
        <w:t>The Satellite view:</w:t>
      </w:r>
      <w:r>
        <w:rPr>
          <w:b/>
          <w:lang w:val="en-GB"/>
        </w:rPr>
        <w:t xml:space="preserve"> </w:t>
      </w:r>
      <w:r>
        <w:rPr>
          <w:lang w:val="en-GB"/>
        </w:rPr>
        <w:t>In this case you only export the satellite view in its seen size to an image file.</w:t>
      </w:r>
    </w:p>
    <w:p w:rsidR="00596980" w:rsidRDefault="00596980" w:rsidP="00596980">
      <w:pPr>
        <w:pStyle w:val="BodyText"/>
        <w:rPr>
          <w:i/>
          <w:lang w:val="en-GB"/>
        </w:rPr>
      </w:pPr>
      <w:r w:rsidRPr="00C951F2">
        <w:rPr>
          <w:lang w:val="en-GB"/>
        </w:rPr>
        <w:t xml:space="preserve"> </w:t>
      </w:r>
      <w:r w:rsidRPr="00C951F2">
        <w:rPr>
          <w:i/>
          <w:lang w:val="en-GB"/>
        </w:rPr>
        <w:t>This function also can be reached by Ctrl+E hotkey combination while the graph editor is active.</w:t>
      </w:r>
    </w:p>
    <w:p w:rsidR="00596980" w:rsidRDefault="00D62C65" w:rsidP="00596980">
      <w:pPr>
        <w:pStyle w:val="BodyText"/>
        <w:keepNext/>
        <w:jc w:val="center"/>
      </w:pPr>
      <w:r>
        <w:rPr>
          <w:noProof/>
        </w:rPr>
        <w:drawing>
          <wp:inline distT="0" distB="0" distL="0" distR="0">
            <wp:extent cx="4669155" cy="1371600"/>
            <wp:effectExtent l="0" t="0" r="0" b="0"/>
            <wp:docPr id="33" name="Picture 33" descr="export_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xport_all"/>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69155" cy="1371600"/>
                    </a:xfrm>
                    <a:prstGeom prst="rect">
                      <a:avLst/>
                    </a:prstGeom>
                    <a:noFill/>
                    <a:ln>
                      <a:noFill/>
                    </a:ln>
                  </pic:spPr>
                </pic:pic>
              </a:graphicData>
            </a:graphic>
          </wp:inline>
        </w:drawing>
      </w:r>
    </w:p>
    <w:p w:rsidR="00596980" w:rsidRPr="00C951F2" w:rsidRDefault="00596980" w:rsidP="00596980">
      <w:pPr>
        <w:pStyle w:val="Caption"/>
        <w:jc w:val="center"/>
        <w:rPr>
          <w:lang w:val="en-GB"/>
        </w:rPr>
      </w:pPr>
      <w:bookmarkStart w:id="209" w:name="_Ref354082778"/>
      <w:bookmarkStart w:id="210" w:name="_Toc363813544"/>
      <w:r>
        <w:rPr>
          <w:lang w:val="en-GB"/>
        </w:rPr>
        <w:t xml:space="preserve">Figure </w:t>
      </w:r>
      <w:r>
        <w:rPr>
          <w:lang w:val="en-GB"/>
        </w:rPr>
        <w:fldChar w:fldCharType="begin"/>
      </w:r>
      <w:r>
        <w:rPr>
          <w:lang w:val="en-GB"/>
        </w:rPr>
        <w:instrText xml:space="preserve"> SEQ figure \* ARABIC </w:instrText>
      </w:r>
      <w:r>
        <w:rPr>
          <w:lang w:val="en-GB"/>
        </w:rPr>
        <w:fldChar w:fldCharType="separate"/>
      </w:r>
      <w:r w:rsidR="00BA02ED">
        <w:rPr>
          <w:noProof/>
          <w:lang w:val="en-GB"/>
        </w:rPr>
        <w:t>32</w:t>
      </w:r>
      <w:r>
        <w:rPr>
          <w:lang w:val="en-GB"/>
        </w:rPr>
        <w:fldChar w:fldCharType="end"/>
      </w:r>
      <w:bookmarkEnd w:id="209"/>
      <w:r>
        <w:t>: The image export window with shown and hidden selection list</w:t>
      </w:r>
      <w:bookmarkEnd w:id="210"/>
    </w:p>
    <w:p w:rsidR="00596980" w:rsidRPr="007F5ECF" w:rsidRDefault="00596980" w:rsidP="00596980">
      <w:pPr>
        <w:pStyle w:val="Heading4"/>
        <w:keepLines/>
        <w:tabs>
          <w:tab w:val="clear" w:pos="0"/>
          <w:tab w:val="clear" w:pos="1304"/>
          <w:tab w:val="num" w:pos="1701"/>
        </w:tabs>
        <w:spacing w:before="480"/>
        <w:ind w:left="1701" w:hanging="1701"/>
        <w:rPr>
          <w:lang w:val="en-GB"/>
        </w:rPr>
      </w:pPr>
      <w:r w:rsidRPr="007F5ECF">
        <w:rPr>
          <w:lang w:val="en-GB"/>
        </w:rPr>
        <w:t>Layout menu</w:t>
      </w:r>
    </w:p>
    <w:p w:rsidR="00596980" w:rsidRPr="007F5ECF" w:rsidRDefault="00596980" w:rsidP="00596980">
      <w:pPr>
        <w:pStyle w:val="BodyText"/>
        <w:rPr>
          <w:lang w:val="en-GB"/>
        </w:rPr>
      </w:pPr>
      <w:r w:rsidRPr="007F5ECF">
        <w:rPr>
          <w:lang w:val="en-GB"/>
        </w:rPr>
        <w:t>This menu allows you to change the layout of the graph. Graph layout is a method for organizing the nodes on the screen. There are several aspects, and therefore several layouts. This guide should be used to choose the best for the given job.</w:t>
      </w:r>
    </w:p>
    <w:p w:rsidR="00596980" w:rsidRPr="007F5ECF" w:rsidRDefault="00596980" w:rsidP="00596980">
      <w:pPr>
        <w:pStyle w:val="BodyText"/>
        <w:rPr>
          <w:lang w:val="en-GB"/>
        </w:rPr>
      </w:pPr>
      <w:r w:rsidRPr="007F5ECF">
        <w:rPr>
          <w:lang w:val="en-GB"/>
        </w:rPr>
        <w:t xml:space="preserve">The currently available layouts: </w:t>
      </w:r>
    </w:p>
    <w:p w:rsidR="00596980" w:rsidRPr="007F5ECF" w:rsidRDefault="00596980" w:rsidP="00E4011B">
      <w:pPr>
        <w:pStyle w:val="BodyText"/>
        <w:numPr>
          <w:ilvl w:val="0"/>
          <w:numId w:val="41"/>
        </w:numPr>
        <w:rPr>
          <w:rFonts w:cs="Arial"/>
          <w:lang w:val="en-GB" w:eastAsia="hu-HU"/>
        </w:rPr>
      </w:pPr>
      <w:r w:rsidRPr="007F5ECF">
        <w:rPr>
          <w:b/>
          <w:bCs/>
          <w:lang w:val="en-GB"/>
        </w:rPr>
        <w:lastRenderedPageBreak/>
        <w:t>Self Organizing ISOM:</w:t>
      </w:r>
      <w:r w:rsidRPr="007F5ECF">
        <w:rPr>
          <w:lang w:val="en-GB"/>
        </w:rPr>
        <w:t xml:space="preserve"> This layout groups the most frequently visited modules close to each other, and collects less visited nodes separately. These way outstanding branches become visible. Isolated components (a group of nodes that does not have any edge that goes to a node that is outside the group) are displayed as separated graphs.</w:t>
      </w:r>
      <w:r w:rsidRPr="007F5ECF">
        <w:rPr>
          <w:lang w:val="en-GB"/>
        </w:rPr>
        <w:br/>
      </w:r>
      <w:r w:rsidRPr="007F5ECF">
        <w:rPr>
          <w:lang w:val="en-GB"/>
        </w:rPr>
        <w:br/>
        <w:t>Further details</w:t>
      </w:r>
      <w:r w:rsidR="00005897" w:rsidRPr="007F5ECF">
        <w:rPr>
          <w:lang w:val="en-GB"/>
        </w:rPr>
        <w:t xml:space="preserve">: </w:t>
      </w:r>
      <w:r w:rsidRPr="007F5ECF">
        <w:rPr>
          <w:lang w:val="en-GB"/>
        </w:rPr>
        <w:br/>
      </w:r>
      <w:r w:rsidRPr="007F5ECF">
        <w:rPr>
          <w:rFonts w:cs="Arial"/>
          <w:lang w:val="en-GB" w:eastAsia="hu-HU"/>
        </w:rPr>
        <w:t xml:space="preserve">Meyer, B; 'Self-Organizing Graphs - A Neural Network </w:t>
      </w:r>
      <w:r w:rsidR="00005897" w:rsidRPr="007F5ECF">
        <w:rPr>
          <w:rFonts w:cs="Arial"/>
          <w:lang w:val="en-GB" w:eastAsia="hu-HU"/>
        </w:rPr>
        <w:t>Perspective</w:t>
      </w:r>
      <w:r w:rsidRPr="007F5ECF">
        <w:rPr>
          <w:rFonts w:cs="Arial"/>
          <w:lang w:val="en-GB" w:eastAsia="hu-HU"/>
        </w:rPr>
        <w:t xml:space="preserve"> of Graph </w:t>
      </w:r>
      <w:r w:rsidR="00005897" w:rsidRPr="007F5ECF">
        <w:rPr>
          <w:rFonts w:cs="Arial"/>
          <w:lang w:val="en-GB" w:eastAsia="hu-HU"/>
        </w:rPr>
        <w:t>Layout', Graph</w:t>
      </w:r>
      <w:r w:rsidRPr="007F5ECF">
        <w:rPr>
          <w:rFonts w:cs="Arial"/>
          <w:lang w:val="en-GB" w:eastAsia="hu-HU"/>
        </w:rPr>
        <w:t xml:space="preserve"> Drawing'98.</w:t>
      </w:r>
      <w:r w:rsidRPr="007F5ECF">
        <w:rPr>
          <w:rFonts w:cs="Arial"/>
          <w:lang w:val="en-GB" w:eastAsia="hu-HU"/>
        </w:rPr>
        <w:br/>
      </w:r>
      <w:hyperlink r:id="rId44" w:history="1">
        <w:r w:rsidRPr="007F5ECF">
          <w:rPr>
            <w:rFonts w:cs="Arial"/>
            <w:color w:val="0000FF"/>
            <w:u w:val="single"/>
            <w:lang w:val="en-GB" w:eastAsia="hu-HU"/>
          </w:rPr>
          <w:t>this link</w:t>
        </w:r>
      </w:hyperlink>
    </w:p>
    <w:p w:rsidR="00596980" w:rsidRPr="007F5ECF" w:rsidRDefault="00596980" w:rsidP="00E4011B">
      <w:pPr>
        <w:pStyle w:val="BodyText"/>
        <w:numPr>
          <w:ilvl w:val="0"/>
          <w:numId w:val="41"/>
        </w:numPr>
        <w:rPr>
          <w:lang w:val="en-GB"/>
        </w:rPr>
      </w:pPr>
      <w:r w:rsidRPr="007F5ECF">
        <w:rPr>
          <w:b/>
          <w:lang w:val="en-GB"/>
        </w:rPr>
        <w:t>Fruchterman-Reingold algorithm:</w:t>
      </w:r>
      <w:r w:rsidRPr="007F5ECF">
        <w:rPr>
          <w:lang w:val="en-GB"/>
        </w:rPr>
        <w:t xml:space="preserve"> This algorithm is based on a method of modern physics. It collects the most frequently visited modules to the centre of a circle like shape. The less visited modules will be on the edge of this circle.</w:t>
      </w:r>
      <w:r w:rsidRPr="007F5ECF">
        <w:rPr>
          <w:lang w:val="en-GB"/>
        </w:rPr>
        <w:br/>
      </w:r>
      <w:r w:rsidRPr="007F5ECF">
        <w:rPr>
          <w:lang w:val="en-GB"/>
        </w:rPr>
        <w:br/>
        <w:t>The exact algorithm can be seen here:</w:t>
      </w:r>
      <w:r w:rsidRPr="007F5ECF">
        <w:rPr>
          <w:lang w:val="en-GB"/>
        </w:rPr>
        <w:br/>
        <w:t>THOMAS M. J. FRUCHTERMAN* AND EDWARD M. REINGOLD: “Graph Drawing by Force-directed Placement”</w:t>
      </w:r>
      <w:r w:rsidRPr="007F5ECF">
        <w:rPr>
          <w:lang w:val="en-GB"/>
        </w:rPr>
        <w:br/>
        <w:t>SOFTWARE—PRACTICE AND EXPERIENCE, VOL. 21(1 1), 1129-1164 (NOVEMBER 1991)</w:t>
      </w:r>
    </w:p>
    <w:p w:rsidR="00596980" w:rsidRPr="007F5ECF" w:rsidRDefault="00596980" w:rsidP="00E4011B">
      <w:pPr>
        <w:pStyle w:val="BodyText"/>
        <w:numPr>
          <w:ilvl w:val="0"/>
          <w:numId w:val="41"/>
        </w:numPr>
        <w:rPr>
          <w:lang w:val="en-GB" w:eastAsia="hu-HU"/>
        </w:rPr>
      </w:pPr>
      <w:r w:rsidRPr="007F5ECF">
        <w:rPr>
          <w:b/>
          <w:bCs/>
          <w:lang w:val="en-GB" w:eastAsia="hu-HU"/>
        </w:rPr>
        <w:t xml:space="preserve">Kamada-Kawai algorithm: </w:t>
      </w:r>
      <w:r w:rsidRPr="007F5ECF">
        <w:rPr>
          <w:lang w:val="en-GB" w:eastAsia="hu-HU"/>
        </w:rPr>
        <w:t>This algorithm is similar to the self-organizing layout, but it is based on the reduction of number of edge crossings. Thus it may provide better view.</w:t>
      </w:r>
      <w:r w:rsidRPr="007F5ECF">
        <w:rPr>
          <w:lang w:val="en-GB" w:eastAsia="hu-HU"/>
        </w:rPr>
        <w:br/>
      </w:r>
      <w:r w:rsidRPr="007F5ECF">
        <w:rPr>
          <w:lang w:val="en-GB" w:eastAsia="hu-HU"/>
        </w:rPr>
        <w:br/>
        <w:t xml:space="preserve">For further details see: </w:t>
      </w:r>
    </w:p>
    <w:p w:rsidR="00596980" w:rsidRPr="007F5ECF" w:rsidRDefault="00596980" w:rsidP="00E4011B">
      <w:pPr>
        <w:pStyle w:val="BodyText"/>
        <w:numPr>
          <w:ilvl w:val="1"/>
          <w:numId w:val="41"/>
        </w:numPr>
        <w:rPr>
          <w:rFonts w:cs="Arial"/>
          <w:szCs w:val="22"/>
          <w:lang w:val="en-GB" w:eastAsia="hu-HU"/>
        </w:rPr>
      </w:pPr>
      <w:r w:rsidRPr="007F5ECF">
        <w:rPr>
          <w:rFonts w:cs="Arial"/>
          <w:szCs w:val="22"/>
          <w:lang w:val="en-GB" w:eastAsia="hu-HU"/>
        </w:rPr>
        <w:t>"Tomihisa Kamada and Satoru Kawai: An algorithm for drawing general indirect graphs. Information Processing Letters 31(1):7-15, 1989"</w:t>
      </w:r>
    </w:p>
    <w:p w:rsidR="00596980" w:rsidRPr="007F5ECF" w:rsidRDefault="00596980" w:rsidP="00E4011B">
      <w:pPr>
        <w:pStyle w:val="BodyText"/>
        <w:numPr>
          <w:ilvl w:val="1"/>
          <w:numId w:val="41"/>
        </w:numPr>
        <w:rPr>
          <w:rFonts w:cs="Arial"/>
          <w:szCs w:val="22"/>
          <w:lang w:val="en-GB" w:eastAsia="hu-HU"/>
        </w:rPr>
      </w:pPr>
      <w:r w:rsidRPr="007F5ECF">
        <w:rPr>
          <w:rFonts w:cs="Arial"/>
          <w:szCs w:val="22"/>
          <w:lang w:val="en-GB" w:eastAsia="hu-HU"/>
        </w:rPr>
        <w:t>"Tomihisa Kamada: On visualization of abstract objects and relations. Ph.D. dissertation, Dept. of Information Science, Univ. of Tokyo, Dec. 1988."</w:t>
      </w:r>
    </w:p>
    <w:p w:rsidR="00596980" w:rsidRPr="007F5ECF" w:rsidRDefault="00596980" w:rsidP="00E4011B">
      <w:pPr>
        <w:pStyle w:val="BodyText"/>
        <w:numPr>
          <w:ilvl w:val="0"/>
          <w:numId w:val="41"/>
        </w:numPr>
        <w:rPr>
          <w:lang w:val="en-GB"/>
        </w:rPr>
      </w:pPr>
      <w:r w:rsidRPr="007F5ECF">
        <w:rPr>
          <w:b/>
          <w:lang w:val="en-GB"/>
        </w:rPr>
        <w:t>Spring force directed:</w:t>
      </w:r>
      <w:r w:rsidRPr="007F5ECF">
        <w:rPr>
          <w:lang w:val="en-GB"/>
        </w:rPr>
        <w:t xml:space="preserve"> This algorithm is based on the force of springs. The edges should be imagined as strong springs that would like to get the nodes closer. But nodes have a toss power, so they won't necessarily get very close. (This toss power is bigger if more nodes are close)</w:t>
      </w:r>
      <w:r w:rsidRPr="007F5ECF">
        <w:rPr>
          <w:lang w:val="en-GB"/>
        </w:rPr>
        <w:br/>
        <w:t>This layout is not really good for small graphs, as nodes may cover each other, but it can be useful for big graphs.</w:t>
      </w:r>
    </w:p>
    <w:p w:rsidR="00596980" w:rsidRDefault="00596980" w:rsidP="00E4011B">
      <w:pPr>
        <w:pStyle w:val="BodyText"/>
        <w:numPr>
          <w:ilvl w:val="0"/>
          <w:numId w:val="41"/>
        </w:numPr>
        <w:rPr>
          <w:lang w:val="en-GB"/>
        </w:rPr>
      </w:pPr>
      <w:r w:rsidRPr="007F5ECF">
        <w:rPr>
          <w:b/>
          <w:lang w:val="en-GB"/>
        </w:rPr>
        <w:t>Logical ring:</w:t>
      </w:r>
      <w:r w:rsidRPr="007F5ECF">
        <w:rPr>
          <w:lang w:val="en-GB"/>
        </w:rPr>
        <w:t xml:space="preserve"> This layout will organize nodes to a logical ring (circle). The edges will point to different other points of the circle (other nodes). It is not really useful for big graphs, but sometimes it may be good for small graphs.</w:t>
      </w:r>
    </w:p>
    <w:p w:rsidR="00596980" w:rsidRDefault="00596980" w:rsidP="00E4011B">
      <w:pPr>
        <w:pStyle w:val="BodyText"/>
        <w:numPr>
          <w:ilvl w:val="0"/>
          <w:numId w:val="41"/>
        </w:numPr>
        <w:jc w:val="both"/>
        <w:rPr>
          <w:lang w:val="en-GB"/>
        </w:rPr>
      </w:pPr>
      <w:r>
        <w:rPr>
          <w:b/>
          <w:lang w:val="en-GB"/>
        </w:rPr>
        <w:t>Directed layouts:</w:t>
      </w:r>
      <w:r>
        <w:rPr>
          <w:lang w:val="en-GB"/>
        </w:rPr>
        <w:t xml:space="preserve"> These layouts try to show you some kind of structure inside the graph. They usually show you how distinct logical levels separated on the graph.</w:t>
      </w:r>
    </w:p>
    <w:p w:rsidR="00596980" w:rsidRDefault="00596980" w:rsidP="00E4011B">
      <w:pPr>
        <w:pStyle w:val="BodyText"/>
        <w:numPr>
          <w:ilvl w:val="1"/>
          <w:numId w:val="41"/>
        </w:numPr>
        <w:jc w:val="both"/>
        <w:rPr>
          <w:lang w:val="en-GB"/>
        </w:rPr>
      </w:pPr>
      <w:r>
        <w:rPr>
          <w:b/>
          <w:lang w:val="en-GB"/>
        </w:rPr>
        <w:lastRenderedPageBreak/>
        <w:t>General Directed Graph:</w:t>
      </w:r>
      <w:r>
        <w:rPr>
          <w:lang w:val="en-GB"/>
        </w:rPr>
        <w:t xml:space="preserve"> In this case you will see a few root nodes on the top of the screen, these nodes only have edges that point out of them, but there is no edge that points into the node. Below this you will see the children of these nodes (nodes that have an edge pointing to it from one of the root nodes), and so on (later you will see the children of children (grandchildren), and great grandchildren, etc.)</w:t>
      </w:r>
    </w:p>
    <w:p w:rsidR="00596980" w:rsidRDefault="00596980" w:rsidP="00E4011B">
      <w:pPr>
        <w:pStyle w:val="BodyText"/>
        <w:numPr>
          <w:ilvl w:val="1"/>
          <w:numId w:val="41"/>
        </w:numPr>
        <w:jc w:val="both"/>
        <w:rPr>
          <w:lang w:val="en-GB"/>
        </w:rPr>
      </w:pPr>
      <w:r>
        <w:rPr>
          <w:b/>
          <w:lang w:val="en-GB"/>
        </w:rPr>
        <w:t>Reverse Directed Graph:</w:t>
      </w:r>
      <w:r>
        <w:rPr>
          <w:lang w:val="en-GB"/>
        </w:rPr>
        <w:t xml:space="preserve"> In this layout the roots will be such nodes that only have edges pointing inside, and not edges pointing out. In this case you will see a structure similar to the above defined, but the direction of the edges will be reverse. So you can see the parents of the roots on the second level, and the grandparents on the third level, and so on.</w:t>
      </w:r>
    </w:p>
    <w:p w:rsidR="00596980" w:rsidRPr="00067A30" w:rsidRDefault="00596980" w:rsidP="00E4011B">
      <w:pPr>
        <w:pStyle w:val="BodyText"/>
        <w:numPr>
          <w:ilvl w:val="0"/>
          <w:numId w:val="41"/>
        </w:numPr>
        <w:jc w:val="both"/>
        <w:rPr>
          <w:lang w:val="en-GB"/>
        </w:rPr>
      </w:pPr>
      <w:r>
        <w:rPr>
          <w:b/>
          <w:lang w:val="en-GB"/>
        </w:rPr>
        <w:t>Metrics layouts:</w:t>
      </w:r>
      <w:r>
        <w:rPr>
          <w:lang w:val="en-GB"/>
        </w:rPr>
        <w:t xml:space="preserve"> These layouts are similar to directed layouts. Just the calculation of the depth of a node is different. We could say they are also directed layouts, but the depth is calculated according to the measured metric value. You should choose one given metric in the submenu. After this we determine the maximal and minimal value of this metric measured for the whole project module by module. Then this interval (min-max) is divided into equal parts. And each node gets a depth according to its subinterval.</w:t>
      </w:r>
      <w:r>
        <w:rPr>
          <w:lang w:val="en-GB"/>
        </w:rPr>
        <w:br/>
      </w:r>
      <w:r>
        <w:rPr>
          <w:lang w:val="en-GB"/>
        </w:rPr>
        <w:br/>
        <w:t>These layouts show well the possible structural problems, and they can show problems from a given aspect.</w:t>
      </w:r>
    </w:p>
    <w:p w:rsidR="00596980" w:rsidRPr="007F5ECF" w:rsidRDefault="00596980" w:rsidP="00596980">
      <w:pPr>
        <w:pStyle w:val="Heading4"/>
        <w:keepLines/>
        <w:tabs>
          <w:tab w:val="clear" w:pos="0"/>
          <w:tab w:val="clear" w:pos="1304"/>
          <w:tab w:val="num" w:pos="1701"/>
        </w:tabs>
        <w:spacing w:before="480"/>
        <w:ind w:left="1701" w:hanging="1701"/>
        <w:rPr>
          <w:lang w:val="en-GB"/>
        </w:rPr>
      </w:pPr>
      <w:r w:rsidRPr="007F5ECF">
        <w:rPr>
          <w:lang w:val="en-GB"/>
        </w:rPr>
        <w:t>Find menu</w:t>
      </w:r>
    </w:p>
    <w:p w:rsidR="00596980" w:rsidRPr="007F5ECF" w:rsidRDefault="00596980" w:rsidP="00596980">
      <w:pPr>
        <w:pStyle w:val="BodyText"/>
        <w:rPr>
          <w:lang w:val="en-GB"/>
        </w:rPr>
      </w:pPr>
      <w:r w:rsidRPr="007F5ECF">
        <w:rPr>
          <w:lang w:val="en-GB"/>
        </w:rPr>
        <w:t xml:space="preserve">This menu currently only has one entry, </w:t>
      </w:r>
      <w:r w:rsidRPr="007F5ECF">
        <w:rPr>
          <w:b/>
          <w:lang w:val="en-GB"/>
        </w:rPr>
        <w:t xml:space="preserve">node by name. </w:t>
      </w:r>
      <w:r w:rsidRPr="007F5ECF">
        <w:rPr>
          <w:lang w:val="en-GB"/>
        </w:rPr>
        <w:t xml:space="preserve">Clicking on this entry should pop up a small find window, where you may enter a text (see </w:t>
      </w:r>
      <w:r w:rsidRPr="007F5ECF">
        <w:rPr>
          <w:lang w:val="en-GB"/>
        </w:rPr>
        <w:fldChar w:fldCharType="begin"/>
      </w:r>
      <w:r w:rsidRPr="007F5ECF">
        <w:rPr>
          <w:lang w:val="en-GB"/>
        </w:rPr>
        <w:instrText xml:space="preserve"> REF _Ref352238292 \h </w:instrText>
      </w:r>
      <w:r w:rsidRPr="007F5ECF">
        <w:rPr>
          <w:lang w:val="en-GB"/>
        </w:rPr>
      </w:r>
      <w:r w:rsidRPr="007F5ECF">
        <w:rPr>
          <w:lang w:val="en-GB"/>
        </w:rPr>
        <w:fldChar w:fldCharType="separate"/>
      </w:r>
      <w:r w:rsidR="00BA02ED">
        <w:rPr>
          <w:lang w:val="en-GB"/>
        </w:rPr>
        <w:t xml:space="preserve">Figure </w:t>
      </w:r>
      <w:r w:rsidR="00BA02ED">
        <w:rPr>
          <w:noProof/>
          <w:lang w:val="en-GB"/>
        </w:rPr>
        <w:t>33</w:t>
      </w:r>
      <w:r w:rsidRPr="007F5ECF">
        <w:rPr>
          <w:lang w:val="en-GB"/>
        </w:rPr>
        <w:fldChar w:fldCharType="end"/>
      </w:r>
      <w:r w:rsidRPr="007F5ECF">
        <w:rPr>
          <w:lang w:val="en-GB"/>
        </w:rPr>
        <w:t xml:space="preserve">). This text will be normally considered only as the beginning part of the node name, and the finder won’t mind whether it is upper or lower case. You can modify this behaviour by selecting </w:t>
      </w:r>
      <w:r w:rsidRPr="007F5ECF">
        <w:rPr>
          <w:b/>
          <w:lang w:val="en-GB"/>
        </w:rPr>
        <w:t>exact match</w:t>
      </w:r>
      <w:r w:rsidRPr="007F5ECF">
        <w:rPr>
          <w:lang w:val="en-GB"/>
        </w:rPr>
        <w:t xml:space="preserve"> or </w:t>
      </w:r>
      <w:r w:rsidRPr="007F5ECF">
        <w:rPr>
          <w:b/>
          <w:lang w:val="en-GB"/>
        </w:rPr>
        <w:t>case sensitive</w:t>
      </w:r>
      <w:r w:rsidRPr="007F5ECF">
        <w:rPr>
          <w:lang w:val="en-GB"/>
        </w:rPr>
        <w:t xml:space="preserve"> check boxes. If</w:t>
      </w:r>
      <w:r w:rsidRPr="007F5ECF">
        <w:rPr>
          <w:b/>
          <w:lang w:val="en-GB"/>
        </w:rPr>
        <w:t xml:space="preserve"> exact match</w:t>
      </w:r>
      <w:r w:rsidRPr="007F5ECF">
        <w:rPr>
          <w:lang w:val="en-GB"/>
        </w:rPr>
        <w:t xml:space="preserve"> is selected then only such nodes will be found that have exactly the written name (this still doesn’t mind about upper/lower case). These options maybe selected also together, in this case lower/upper case will also be handled separately.</w:t>
      </w:r>
    </w:p>
    <w:p w:rsidR="00596980" w:rsidRPr="007F5ECF" w:rsidRDefault="00D62C65" w:rsidP="00596980">
      <w:pPr>
        <w:pStyle w:val="BodyText"/>
        <w:keepNext/>
        <w:rPr>
          <w:lang w:val="en-GB"/>
        </w:rPr>
      </w:pPr>
      <w:r w:rsidRPr="007F5ECF">
        <w:rPr>
          <w:noProof/>
        </w:rPr>
        <w:drawing>
          <wp:inline distT="0" distB="0" distL="0" distR="0">
            <wp:extent cx="3304540" cy="1267460"/>
            <wp:effectExtent l="0" t="0" r="0" b="0"/>
            <wp:docPr id="34" name="Picture 34" descr="Fin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ind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04540" cy="1267460"/>
                    </a:xfrm>
                    <a:prstGeom prst="rect">
                      <a:avLst/>
                    </a:prstGeom>
                    <a:noFill/>
                    <a:ln>
                      <a:noFill/>
                    </a:ln>
                  </pic:spPr>
                </pic:pic>
              </a:graphicData>
            </a:graphic>
          </wp:inline>
        </w:drawing>
      </w:r>
    </w:p>
    <w:p w:rsidR="00596980" w:rsidRPr="007F5ECF" w:rsidRDefault="00596980" w:rsidP="00596980">
      <w:pPr>
        <w:pStyle w:val="Caption"/>
        <w:rPr>
          <w:lang w:val="en-GB"/>
        </w:rPr>
      </w:pPr>
      <w:bookmarkStart w:id="211" w:name="_Ref352238287"/>
      <w:bookmarkStart w:id="212" w:name="_Ref352238292"/>
      <w:bookmarkStart w:id="213" w:name="_Toc363813546"/>
      <w:r>
        <w:rPr>
          <w:lang w:val="en-GB"/>
        </w:rPr>
        <w:t xml:space="preserve">Figure </w:t>
      </w:r>
      <w:r w:rsidRPr="007F5ECF">
        <w:rPr>
          <w:lang w:val="en-GB"/>
        </w:rPr>
        <w:fldChar w:fldCharType="begin"/>
      </w:r>
      <w:r w:rsidRPr="007F5ECF">
        <w:rPr>
          <w:lang w:val="en-GB"/>
        </w:rPr>
        <w:instrText xml:space="preserve"> SEQ figure \* ARABIC </w:instrText>
      </w:r>
      <w:r w:rsidRPr="007F5ECF">
        <w:rPr>
          <w:lang w:val="en-GB"/>
        </w:rPr>
        <w:fldChar w:fldCharType="separate"/>
      </w:r>
      <w:r w:rsidR="00BA02ED">
        <w:rPr>
          <w:noProof/>
          <w:lang w:val="en-GB"/>
        </w:rPr>
        <w:t>33</w:t>
      </w:r>
      <w:r w:rsidRPr="007F5ECF">
        <w:rPr>
          <w:lang w:val="en-GB"/>
        </w:rPr>
        <w:fldChar w:fldCharType="end"/>
      </w:r>
      <w:bookmarkEnd w:id="212"/>
      <w:r w:rsidRPr="007F5ECF">
        <w:rPr>
          <w:lang w:val="en-GB"/>
        </w:rPr>
        <w:t>: The find window</w:t>
      </w:r>
      <w:bookmarkEnd w:id="211"/>
      <w:bookmarkEnd w:id="213"/>
    </w:p>
    <w:p w:rsidR="00596980" w:rsidRDefault="00596980" w:rsidP="00596980">
      <w:pPr>
        <w:pStyle w:val="BodyText"/>
        <w:jc w:val="both"/>
        <w:rPr>
          <w:lang w:val="en-GB"/>
        </w:rPr>
      </w:pPr>
      <w:r w:rsidRPr="007F5ECF">
        <w:rPr>
          <w:lang w:val="en-GB"/>
        </w:rPr>
        <w:lastRenderedPageBreak/>
        <w:t xml:space="preserve">On the dialog you can see two buttons, </w:t>
      </w:r>
      <w:r w:rsidRPr="007F5ECF">
        <w:rPr>
          <w:b/>
          <w:lang w:val="en-GB"/>
        </w:rPr>
        <w:t>Find</w:t>
      </w:r>
      <w:r w:rsidRPr="007F5ECF">
        <w:rPr>
          <w:lang w:val="en-GB"/>
        </w:rPr>
        <w:t xml:space="preserve"> button</w:t>
      </w:r>
      <w:r>
        <w:rPr>
          <w:lang w:val="en-GB"/>
        </w:rPr>
        <w:t xml:space="preserve"> will show you a table with the results (see </w:t>
      </w:r>
      <w:r>
        <w:rPr>
          <w:lang w:val="en-GB"/>
        </w:rPr>
        <w:fldChar w:fldCharType="begin"/>
      </w:r>
      <w:r>
        <w:rPr>
          <w:lang w:val="en-GB"/>
        </w:rPr>
        <w:instrText xml:space="preserve"> REF _Ref364942667 \h </w:instrText>
      </w:r>
      <w:r>
        <w:rPr>
          <w:lang w:val="en-GB"/>
        </w:rPr>
      </w:r>
      <w:r>
        <w:rPr>
          <w:lang w:val="en-GB"/>
        </w:rPr>
        <w:fldChar w:fldCharType="separate"/>
      </w:r>
      <w:r w:rsidR="00BA02ED">
        <w:rPr>
          <w:lang w:val="en-GB"/>
        </w:rPr>
        <w:t xml:space="preserve">Figure </w:t>
      </w:r>
      <w:r w:rsidR="00BA02ED">
        <w:rPr>
          <w:noProof/>
          <w:lang w:val="en-GB"/>
        </w:rPr>
        <w:t>34</w:t>
      </w:r>
      <w:r>
        <w:rPr>
          <w:lang w:val="en-GB"/>
        </w:rPr>
        <w:fldChar w:fldCharType="end"/>
      </w:r>
      <w:r>
        <w:rPr>
          <w:lang w:val="en-GB"/>
        </w:rPr>
        <w:t>), or a message if there is no result</w:t>
      </w:r>
      <w:r w:rsidRPr="007F5ECF">
        <w:rPr>
          <w:lang w:val="en-GB"/>
        </w:rPr>
        <w:t xml:space="preserve">. </w:t>
      </w:r>
      <w:r>
        <w:rPr>
          <w:lang w:val="en-GB"/>
        </w:rPr>
        <w:t xml:space="preserve">By clicking on an item of the list the graph window will jump there, and colour the selected node to be light blue, while all other nodes will be coloured grey. To totally understand this you can see a mixed figure on </w:t>
      </w:r>
      <w:r>
        <w:rPr>
          <w:lang w:val="en-GB"/>
        </w:rPr>
        <w:fldChar w:fldCharType="begin"/>
      </w:r>
      <w:r>
        <w:rPr>
          <w:lang w:val="en-GB"/>
        </w:rPr>
        <w:instrText xml:space="preserve"> REF _Ref364942667 \h </w:instrText>
      </w:r>
      <w:r>
        <w:rPr>
          <w:lang w:val="en-GB"/>
        </w:rPr>
      </w:r>
      <w:r>
        <w:rPr>
          <w:lang w:val="en-GB"/>
        </w:rPr>
        <w:fldChar w:fldCharType="separate"/>
      </w:r>
      <w:r w:rsidR="00BA02ED">
        <w:rPr>
          <w:lang w:val="en-GB"/>
        </w:rPr>
        <w:t xml:space="preserve">Figure </w:t>
      </w:r>
      <w:r w:rsidR="00BA02ED">
        <w:rPr>
          <w:noProof/>
          <w:lang w:val="en-GB"/>
        </w:rPr>
        <w:t>34</w:t>
      </w:r>
      <w:r>
        <w:rPr>
          <w:lang w:val="en-GB"/>
        </w:rPr>
        <w:fldChar w:fldCharType="end"/>
      </w:r>
      <w:r>
        <w:rPr>
          <w:lang w:val="en-GB"/>
        </w:rPr>
        <w:t xml:space="preserve">, you can see the satellite view, the find </w:t>
      </w:r>
      <w:r w:rsidR="00005897">
        <w:rPr>
          <w:lang w:val="en-GB"/>
        </w:rPr>
        <w:t>window</w:t>
      </w:r>
      <w:r>
        <w:rPr>
          <w:lang w:val="en-GB"/>
        </w:rPr>
        <w:t xml:space="preserve"> and the shown part of graph window together. You can see on the satellite view that your graph has two more nodes that are out of your screen. But as you clicked on A_Ext node the shown part was placed there (in this case the graph window’s</w:t>
      </w:r>
      <w:r w:rsidRPr="00005897">
        <w:t xml:space="preserve"> center</w:t>
      </w:r>
      <w:r>
        <w:rPr>
          <w:lang w:val="en-GB"/>
        </w:rPr>
        <w:t xml:space="preserve"> is slide to the node). On the Find window’s result set you can see that there is one more node that matched your search, this is called A_Base. Would you click there the graph window would jump there, and would colour A_Ext grey, and A_Base blue.</w:t>
      </w:r>
    </w:p>
    <w:p w:rsidR="00596980" w:rsidRPr="007F5ECF" w:rsidRDefault="00596980" w:rsidP="00596980">
      <w:pPr>
        <w:pStyle w:val="BodyText"/>
        <w:jc w:val="both"/>
        <w:rPr>
          <w:lang w:val="en-GB"/>
        </w:rPr>
      </w:pPr>
      <w:r w:rsidRPr="007F5ECF">
        <w:rPr>
          <w:lang w:val="en-GB"/>
        </w:rPr>
        <w:t xml:space="preserve">By clicking </w:t>
      </w:r>
      <w:r>
        <w:rPr>
          <w:b/>
          <w:lang w:val="en-GB"/>
        </w:rPr>
        <w:t>C</w:t>
      </w:r>
      <w:r w:rsidRPr="007F5ECF">
        <w:rPr>
          <w:b/>
          <w:lang w:val="en-GB"/>
        </w:rPr>
        <w:t>lear result</w:t>
      </w:r>
      <w:r w:rsidRPr="007F5ECF">
        <w:rPr>
          <w:lang w:val="en-GB"/>
        </w:rPr>
        <w:t xml:space="preserve"> you may change back to the original node colours</w:t>
      </w:r>
      <w:r>
        <w:rPr>
          <w:lang w:val="en-GB"/>
        </w:rPr>
        <w:t>, and make the result list to be empty (in this case Find window returns to its original size, and hides the part shown below the horizontal separator line)</w:t>
      </w:r>
      <w:r w:rsidRPr="007F5ECF">
        <w:rPr>
          <w:lang w:val="en-GB"/>
        </w:rPr>
        <w:t>. Note that running two searches in series will show the union of the two found sets, unless you click on clear result. Closing the dialog also causes the nodes to change to their former colour.</w:t>
      </w:r>
    </w:p>
    <w:p w:rsidR="00596980" w:rsidRDefault="00D62C65" w:rsidP="00596980">
      <w:pPr>
        <w:pStyle w:val="Caption"/>
        <w:keepNext/>
      </w:pPr>
      <w:r>
        <w:rPr>
          <w:noProof/>
        </w:rPr>
        <w:drawing>
          <wp:inline distT="0" distB="0" distL="0" distR="0">
            <wp:extent cx="5410200" cy="3664585"/>
            <wp:effectExtent l="0" t="0" r="0" b="0"/>
            <wp:docPr id="35" name="Picture 35" descr="find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ind_new"/>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10200" cy="3664585"/>
                    </a:xfrm>
                    <a:prstGeom prst="rect">
                      <a:avLst/>
                    </a:prstGeom>
                    <a:noFill/>
                    <a:ln>
                      <a:noFill/>
                    </a:ln>
                  </pic:spPr>
                </pic:pic>
              </a:graphicData>
            </a:graphic>
          </wp:inline>
        </w:drawing>
      </w:r>
    </w:p>
    <w:p w:rsidR="00596980" w:rsidRPr="007F5ECF" w:rsidRDefault="00596980" w:rsidP="00596980">
      <w:pPr>
        <w:pStyle w:val="Caption"/>
        <w:rPr>
          <w:lang w:val="en-GB"/>
        </w:rPr>
      </w:pPr>
      <w:bookmarkStart w:id="214" w:name="_Ref364942667"/>
      <w:r>
        <w:rPr>
          <w:lang w:val="en-GB"/>
        </w:rPr>
        <w:t xml:space="preserve">Figure </w:t>
      </w:r>
      <w:r>
        <w:rPr>
          <w:lang w:val="en-GB"/>
        </w:rPr>
        <w:fldChar w:fldCharType="begin"/>
      </w:r>
      <w:r>
        <w:rPr>
          <w:lang w:val="en-GB"/>
        </w:rPr>
        <w:instrText xml:space="preserve"> SEQ Figure \* ARABIC </w:instrText>
      </w:r>
      <w:r>
        <w:rPr>
          <w:lang w:val="en-GB"/>
        </w:rPr>
        <w:fldChar w:fldCharType="separate"/>
      </w:r>
      <w:r w:rsidR="00BA02ED">
        <w:rPr>
          <w:noProof/>
          <w:lang w:val="en-GB"/>
        </w:rPr>
        <w:t>34</w:t>
      </w:r>
      <w:r>
        <w:rPr>
          <w:lang w:val="en-GB"/>
        </w:rPr>
        <w:fldChar w:fldCharType="end"/>
      </w:r>
      <w:bookmarkEnd w:id="214"/>
      <w:r>
        <w:rPr>
          <w:lang w:val="en-GB"/>
        </w:rPr>
        <w:t>: Searching for nodes that names begin with a, and the result list, and A_Ext result on the screen</w:t>
      </w:r>
    </w:p>
    <w:p w:rsidR="00596980" w:rsidRDefault="00596980" w:rsidP="00596980">
      <w:pPr>
        <w:pStyle w:val="Heading4"/>
        <w:keepLines/>
        <w:tabs>
          <w:tab w:val="clear" w:pos="0"/>
          <w:tab w:val="clear" w:pos="1304"/>
          <w:tab w:val="num" w:pos="1701"/>
        </w:tabs>
        <w:spacing w:before="480"/>
        <w:ind w:left="1701" w:hanging="1701"/>
        <w:rPr>
          <w:lang w:val="en-GB"/>
        </w:rPr>
      </w:pPr>
      <w:r>
        <w:rPr>
          <w:lang w:val="en-GB"/>
        </w:rPr>
        <w:t>Tools menu</w:t>
      </w:r>
    </w:p>
    <w:p w:rsidR="00596980" w:rsidRDefault="00596980" w:rsidP="00596980">
      <w:pPr>
        <w:pStyle w:val="BodyText"/>
        <w:jc w:val="both"/>
        <w:rPr>
          <w:lang w:val="en-GB"/>
        </w:rPr>
      </w:pPr>
      <w:r>
        <w:rPr>
          <w:lang w:val="en-GB"/>
        </w:rPr>
        <w:t xml:space="preserve">In this menu you can find three options: </w:t>
      </w:r>
    </w:p>
    <w:p w:rsidR="00596980" w:rsidRDefault="00596980" w:rsidP="00E4011B">
      <w:pPr>
        <w:pStyle w:val="BodyText"/>
        <w:numPr>
          <w:ilvl w:val="0"/>
          <w:numId w:val="47"/>
        </w:numPr>
        <w:jc w:val="both"/>
        <w:rPr>
          <w:lang w:val="en-GB"/>
        </w:rPr>
      </w:pPr>
      <w:r w:rsidRPr="00F37EF4">
        <w:rPr>
          <w:b/>
          <w:lang w:val="en-GB"/>
        </w:rPr>
        <w:lastRenderedPageBreak/>
        <w:t>Show circles:</w:t>
      </w:r>
      <w:r>
        <w:rPr>
          <w:lang w:val="en-GB"/>
        </w:rPr>
        <w:t xml:space="preserve"> Clicking on this item starts a search for circles on the graph. When the searching is finished all the circle edges should be coloured </w:t>
      </w:r>
      <w:r w:rsidRPr="008305A8">
        <w:rPr>
          <w:color w:val="E32119"/>
          <w:lang w:val="en-GB"/>
        </w:rPr>
        <w:t>red (here the colour of the text is same as the edge colour on the graph).</w:t>
      </w:r>
      <w:r>
        <w:rPr>
          <w:color w:val="880015"/>
          <w:lang w:val="en-GB"/>
        </w:rPr>
        <w:br/>
      </w:r>
      <w:r w:rsidRPr="00372EDA">
        <w:rPr>
          <w:lang w:val="en-GB"/>
        </w:rPr>
        <w:t>Please</w:t>
      </w:r>
      <w:r>
        <w:rPr>
          <w:lang w:val="en-GB"/>
        </w:rPr>
        <w:t xml:space="preserve"> note that this algorithm will not find all circles: In some cases when a circle shares several nodes with another circle, one of them might not be detected.</w:t>
      </w:r>
    </w:p>
    <w:p w:rsidR="00596980" w:rsidRPr="00F37EF4" w:rsidRDefault="00596980" w:rsidP="00E4011B">
      <w:pPr>
        <w:pStyle w:val="BodyText"/>
        <w:numPr>
          <w:ilvl w:val="0"/>
          <w:numId w:val="47"/>
        </w:numPr>
        <w:jc w:val="both"/>
        <w:rPr>
          <w:b/>
          <w:lang w:val="en-GB"/>
        </w:rPr>
      </w:pPr>
      <w:r w:rsidRPr="00F37EF4">
        <w:rPr>
          <w:b/>
          <w:lang w:val="en-GB"/>
        </w:rPr>
        <w:t>Show parallel paths</w:t>
      </w:r>
      <w:r>
        <w:rPr>
          <w:b/>
          <w:lang w:val="en-GB"/>
        </w:rPr>
        <w:t xml:space="preserve">: </w:t>
      </w:r>
      <w:r>
        <w:rPr>
          <w:lang w:val="en-GB"/>
        </w:rPr>
        <w:t xml:space="preserve">This is very similar to the former action. The only difference is in the direction of the edges. Clicking on this item starts a parallel path search. The result should be denoted by the same way as on circle searching. </w:t>
      </w:r>
    </w:p>
    <w:p w:rsidR="00596980" w:rsidRPr="000B1E15" w:rsidRDefault="00596980" w:rsidP="00E4011B">
      <w:pPr>
        <w:pStyle w:val="BodyText"/>
        <w:numPr>
          <w:ilvl w:val="0"/>
          <w:numId w:val="47"/>
        </w:numPr>
        <w:rPr>
          <w:lang w:val="en-GB"/>
        </w:rPr>
      </w:pPr>
      <w:r w:rsidRPr="00F37EF4">
        <w:rPr>
          <w:b/>
          <w:lang w:val="en-GB"/>
        </w:rPr>
        <w:t>Clear results</w:t>
      </w:r>
      <w:r>
        <w:rPr>
          <w:b/>
          <w:lang w:val="en-GB"/>
        </w:rPr>
        <w:t>:</w:t>
      </w:r>
      <w:r>
        <w:rPr>
          <w:lang w:val="en-GB"/>
        </w:rPr>
        <w:t xml:space="preserve"> Clicking on this item sets back all the edge colours to the original state. Generally it should be used after searching. Note that this action is never performed automatically.</w:t>
      </w:r>
    </w:p>
    <w:p w:rsidR="00596980" w:rsidRPr="007F5ECF" w:rsidRDefault="00596980" w:rsidP="00596980">
      <w:pPr>
        <w:pStyle w:val="Heading4"/>
        <w:keepLines/>
        <w:tabs>
          <w:tab w:val="clear" w:pos="0"/>
          <w:tab w:val="clear" w:pos="1304"/>
          <w:tab w:val="num" w:pos="1701"/>
        </w:tabs>
        <w:spacing w:before="480"/>
        <w:ind w:left="1701" w:hanging="1701"/>
        <w:rPr>
          <w:lang w:val="en-GB"/>
        </w:rPr>
      </w:pPr>
      <w:r w:rsidRPr="007F5ECF">
        <w:rPr>
          <w:lang w:val="en-GB"/>
        </w:rPr>
        <w:t>Metrics menu</w:t>
      </w:r>
    </w:p>
    <w:p w:rsidR="00596980" w:rsidRPr="007F5ECF" w:rsidRDefault="00596980" w:rsidP="00596980">
      <w:pPr>
        <w:pStyle w:val="BodyText"/>
        <w:rPr>
          <w:lang w:val="en-GB"/>
        </w:rPr>
      </w:pPr>
      <w:r w:rsidRPr="007F5ECF">
        <w:rPr>
          <w:lang w:val="en-GB"/>
        </w:rPr>
        <w:t xml:space="preserve">In this menu the metrics set on the preference page (see section </w:t>
      </w:r>
      <w:r w:rsidRPr="007F5ECF">
        <w:rPr>
          <w:lang w:val="en-GB"/>
        </w:rPr>
        <w:fldChar w:fldCharType="begin"/>
      </w:r>
      <w:r w:rsidRPr="007F5ECF">
        <w:rPr>
          <w:lang w:val="en-GB"/>
        </w:rPr>
        <w:instrText xml:space="preserve"> REF _Ref349635559 \r \h </w:instrText>
      </w:r>
      <w:r w:rsidRPr="007F5ECF">
        <w:rPr>
          <w:lang w:val="en-GB"/>
        </w:rPr>
      </w:r>
      <w:r w:rsidRPr="007F5ECF">
        <w:rPr>
          <w:lang w:val="en-GB"/>
        </w:rPr>
        <w:fldChar w:fldCharType="separate"/>
      </w:r>
      <w:r w:rsidR="00BA02ED">
        <w:rPr>
          <w:lang w:val="en-GB"/>
        </w:rPr>
        <w:t>3</w:t>
      </w:r>
      <w:r w:rsidRPr="007F5ECF">
        <w:rPr>
          <w:lang w:val="en-GB"/>
        </w:rPr>
        <w:fldChar w:fldCharType="end"/>
      </w:r>
      <w:r w:rsidRPr="007F5ECF">
        <w:rPr>
          <w:lang w:val="en-GB"/>
        </w:rPr>
        <w:t>) can be selected. This will cause the graph nodes to have specific colours according to their metric values set in this menu.</w:t>
      </w:r>
    </w:p>
    <w:p w:rsidR="00596980" w:rsidRPr="007F5ECF" w:rsidRDefault="00596980" w:rsidP="00596980">
      <w:pPr>
        <w:pStyle w:val="BodyText"/>
        <w:rPr>
          <w:lang w:val="en-GB"/>
        </w:rPr>
      </w:pPr>
      <w:r w:rsidRPr="007F5ECF">
        <w:rPr>
          <w:lang w:val="en-GB"/>
        </w:rPr>
        <w:t>The meaning of colours:</w:t>
      </w:r>
    </w:p>
    <w:tbl>
      <w:tblPr>
        <w:tblW w:w="0" w:type="auto"/>
        <w:tblInd w:w="1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1"/>
        <w:gridCol w:w="4889"/>
      </w:tblGrid>
      <w:tr w:rsidR="00596980" w:rsidRPr="007F5ECF" w:rsidTr="00E4011B">
        <w:tc>
          <w:tcPr>
            <w:tcW w:w="3021" w:type="dxa"/>
            <w:shd w:val="clear" w:color="auto" w:fill="auto"/>
          </w:tcPr>
          <w:p w:rsidR="00596980" w:rsidRPr="007F5ECF" w:rsidRDefault="00596980" w:rsidP="00E4011B">
            <w:pPr>
              <w:pStyle w:val="Codebody"/>
              <w:ind w:left="0"/>
              <w:rPr>
                <w:sz w:val="24"/>
                <w:szCs w:val="24"/>
                <w:lang w:val="en-GB"/>
              </w:rPr>
            </w:pPr>
            <w:r w:rsidRPr="007F5ECF">
              <w:rPr>
                <w:sz w:val="24"/>
                <w:szCs w:val="24"/>
                <w:lang w:val="en-GB"/>
              </w:rPr>
              <w:t>Colour</w:t>
            </w:r>
          </w:p>
        </w:tc>
        <w:tc>
          <w:tcPr>
            <w:tcW w:w="4889" w:type="dxa"/>
            <w:shd w:val="clear" w:color="auto" w:fill="auto"/>
          </w:tcPr>
          <w:p w:rsidR="00596980" w:rsidRPr="007F5ECF" w:rsidRDefault="00596980" w:rsidP="00E4011B">
            <w:pPr>
              <w:pStyle w:val="Codebody"/>
              <w:ind w:left="0"/>
              <w:rPr>
                <w:sz w:val="24"/>
                <w:szCs w:val="24"/>
                <w:lang w:val="en-GB"/>
              </w:rPr>
            </w:pPr>
            <w:r w:rsidRPr="007F5ECF">
              <w:rPr>
                <w:sz w:val="24"/>
                <w:szCs w:val="24"/>
                <w:lang w:val="en-GB"/>
              </w:rPr>
              <w:t>Meaning</w:t>
            </w:r>
          </w:p>
        </w:tc>
      </w:tr>
      <w:tr w:rsidR="00596980" w:rsidRPr="007F5ECF" w:rsidTr="00E4011B">
        <w:tc>
          <w:tcPr>
            <w:tcW w:w="3021" w:type="dxa"/>
            <w:shd w:val="clear" w:color="auto" w:fill="007B78"/>
          </w:tcPr>
          <w:p w:rsidR="00596980" w:rsidRPr="007F5ECF" w:rsidRDefault="00596980" w:rsidP="00E4011B">
            <w:pPr>
              <w:pStyle w:val="Codebody"/>
              <w:ind w:left="0"/>
              <w:rPr>
                <w:sz w:val="24"/>
                <w:szCs w:val="24"/>
                <w:lang w:val="en-GB"/>
              </w:rPr>
            </w:pPr>
            <w:r w:rsidRPr="007F5ECF">
              <w:rPr>
                <w:sz w:val="24"/>
                <w:szCs w:val="24"/>
                <w:lang w:val="en-GB"/>
              </w:rPr>
              <w:t>Green</w:t>
            </w:r>
          </w:p>
        </w:tc>
        <w:tc>
          <w:tcPr>
            <w:tcW w:w="4889" w:type="dxa"/>
            <w:shd w:val="clear" w:color="auto" w:fill="auto"/>
          </w:tcPr>
          <w:p w:rsidR="00596980" w:rsidRPr="007F5ECF" w:rsidRDefault="00596980" w:rsidP="00E4011B">
            <w:pPr>
              <w:pStyle w:val="Codebody"/>
              <w:ind w:left="0"/>
              <w:rPr>
                <w:sz w:val="24"/>
                <w:szCs w:val="24"/>
                <w:lang w:val="en-GB"/>
              </w:rPr>
            </w:pPr>
            <w:r w:rsidRPr="007F5ECF">
              <w:rPr>
                <w:sz w:val="24"/>
                <w:szCs w:val="24"/>
                <w:lang w:val="en-GB"/>
              </w:rPr>
              <w:t>Good module, probably it is not risky according to the chosen metric</w:t>
            </w:r>
          </w:p>
        </w:tc>
      </w:tr>
      <w:tr w:rsidR="00596980" w:rsidRPr="007F5ECF" w:rsidTr="00E4011B">
        <w:tc>
          <w:tcPr>
            <w:tcW w:w="3021" w:type="dxa"/>
            <w:shd w:val="clear" w:color="auto" w:fill="F08A00"/>
          </w:tcPr>
          <w:p w:rsidR="00596980" w:rsidRPr="007F5ECF" w:rsidRDefault="00596980" w:rsidP="00E4011B">
            <w:pPr>
              <w:pStyle w:val="Codebody"/>
              <w:ind w:left="0"/>
              <w:rPr>
                <w:sz w:val="24"/>
                <w:szCs w:val="24"/>
                <w:lang w:val="en-GB"/>
              </w:rPr>
            </w:pPr>
            <w:r w:rsidRPr="007F5ECF">
              <w:rPr>
                <w:sz w:val="24"/>
                <w:szCs w:val="24"/>
                <w:lang w:val="en-GB"/>
              </w:rPr>
              <w:t>Yellow</w:t>
            </w:r>
          </w:p>
        </w:tc>
        <w:tc>
          <w:tcPr>
            <w:tcW w:w="4889" w:type="dxa"/>
            <w:shd w:val="clear" w:color="auto" w:fill="auto"/>
          </w:tcPr>
          <w:p w:rsidR="00596980" w:rsidRPr="007F5ECF" w:rsidRDefault="00596980" w:rsidP="00E4011B">
            <w:pPr>
              <w:pStyle w:val="Codebody"/>
              <w:ind w:left="0"/>
              <w:rPr>
                <w:sz w:val="24"/>
                <w:szCs w:val="24"/>
                <w:lang w:val="en-GB"/>
              </w:rPr>
            </w:pPr>
            <w:r w:rsidRPr="007F5ECF">
              <w:rPr>
                <w:sz w:val="24"/>
                <w:szCs w:val="24"/>
                <w:lang w:val="en-GB"/>
              </w:rPr>
              <w:t xml:space="preserve">Medium module, it </w:t>
            </w:r>
            <w:r w:rsidR="00005897" w:rsidRPr="007F5ECF">
              <w:rPr>
                <w:sz w:val="24"/>
                <w:szCs w:val="24"/>
                <w:lang w:val="en-GB"/>
              </w:rPr>
              <w:t>may be</w:t>
            </w:r>
            <w:r w:rsidRPr="007F5ECF">
              <w:rPr>
                <w:sz w:val="24"/>
                <w:szCs w:val="24"/>
                <w:lang w:val="en-GB"/>
              </w:rPr>
              <w:t xml:space="preserve"> bad according to the metric</w:t>
            </w:r>
          </w:p>
        </w:tc>
      </w:tr>
      <w:tr w:rsidR="00596980" w:rsidRPr="007F5ECF" w:rsidTr="00E4011B">
        <w:tc>
          <w:tcPr>
            <w:tcW w:w="3021" w:type="dxa"/>
            <w:shd w:val="clear" w:color="auto" w:fill="E32119"/>
          </w:tcPr>
          <w:p w:rsidR="00596980" w:rsidRPr="007F5ECF" w:rsidRDefault="00596980" w:rsidP="00E4011B">
            <w:pPr>
              <w:pStyle w:val="Codebody"/>
              <w:ind w:left="0"/>
              <w:rPr>
                <w:color w:val="000000"/>
                <w:sz w:val="24"/>
                <w:szCs w:val="24"/>
                <w:lang w:val="en-GB"/>
              </w:rPr>
            </w:pPr>
            <w:r w:rsidRPr="007F5ECF">
              <w:rPr>
                <w:color w:val="000000"/>
                <w:sz w:val="24"/>
                <w:szCs w:val="24"/>
                <w:lang w:val="en-GB"/>
              </w:rPr>
              <w:t>Red</w:t>
            </w:r>
          </w:p>
        </w:tc>
        <w:tc>
          <w:tcPr>
            <w:tcW w:w="4889" w:type="dxa"/>
            <w:shd w:val="clear" w:color="auto" w:fill="auto"/>
          </w:tcPr>
          <w:p w:rsidR="00596980" w:rsidRPr="007F5ECF" w:rsidRDefault="00596980" w:rsidP="00E4011B">
            <w:pPr>
              <w:pStyle w:val="Codebody"/>
              <w:ind w:left="0"/>
              <w:rPr>
                <w:sz w:val="24"/>
                <w:szCs w:val="24"/>
                <w:lang w:val="en-GB"/>
              </w:rPr>
            </w:pPr>
            <w:r w:rsidRPr="007F5ECF">
              <w:rPr>
                <w:sz w:val="24"/>
                <w:szCs w:val="24"/>
                <w:lang w:val="en-GB"/>
              </w:rPr>
              <w:t>Suspicious module, this is probably bad, but still not surly</w:t>
            </w:r>
          </w:p>
        </w:tc>
      </w:tr>
      <w:tr w:rsidR="00596980" w:rsidRPr="007F5ECF" w:rsidTr="00E4011B">
        <w:tc>
          <w:tcPr>
            <w:tcW w:w="3021" w:type="dxa"/>
            <w:shd w:val="clear" w:color="auto" w:fill="923F7B"/>
          </w:tcPr>
          <w:p w:rsidR="00596980" w:rsidRPr="007F5ECF" w:rsidRDefault="00596980" w:rsidP="00E4011B">
            <w:pPr>
              <w:pStyle w:val="Codebody"/>
              <w:ind w:left="0"/>
              <w:rPr>
                <w:sz w:val="24"/>
                <w:szCs w:val="24"/>
                <w:lang w:val="en-GB"/>
              </w:rPr>
            </w:pPr>
            <w:r w:rsidRPr="007F5ECF">
              <w:rPr>
                <w:sz w:val="24"/>
                <w:szCs w:val="24"/>
                <w:lang w:val="en-GB"/>
              </w:rPr>
              <w:t>P</w:t>
            </w:r>
            <w:r>
              <w:rPr>
                <w:sz w:val="24"/>
                <w:szCs w:val="24"/>
                <w:lang w:val="en-GB"/>
              </w:rPr>
              <w:t>urple</w:t>
            </w:r>
          </w:p>
        </w:tc>
        <w:tc>
          <w:tcPr>
            <w:tcW w:w="4889" w:type="dxa"/>
            <w:shd w:val="clear" w:color="auto" w:fill="auto"/>
          </w:tcPr>
          <w:p w:rsidR="00596980" w:rsidRPr="007F5ECF" w:rsidRDefault="00596980" w:rsidP="00E4011B">
            <w:pPr>
              <w:pStyle w:val="Codebody"/>
              <w:ind w:left="0"/>
              <w:rPr>
                <w:sz w:val="24"/>
                <w:szCs w:val="24"/>
                <w:lang w:val="en-GB"/>
              </w:rPr>
            </w:pPr>
            <w:r w:rsidRPr="007F5ECF">
              <w:rPr>
                <w:sz w:val="24"/>
                <w:szCs w:val="24"/>
                <w:lang w:val="en-GB"/>
              </w:rPr>
              <w:t>These modules are not measured, as their source code cannot be found in the project</w:t>
            </w:r>
          </w:p>
        </w:tc>
      </w:tr>
      <w:tr w:rsidR="00596980" w:rsidRPr="007F5ECF" w:rsidTr="00E4011B">
        <w:tc>
          <w:tcPr>
            <w:tcW w:w="3021" w:type="dxa"/>
            <w:shd w:val="clear" w:color="auto" w:fill="B1B3B4"/>
          </w:tcPr>
          <w:p w:rsidR="00596980" w:rsidRPr="007F5ECF" w:rsidRDefault="00596980" w:rsidP="00E4011B">
            <w:pPr>
              <w:pStyle w:val="Codebody"/>
              <w:ind w:left="0"/>
              <w:rPr>
                <w:sz w:val="24"/>
                <w:szCs w:val="24"/>
                <w:lang w:val="en-GB"/>
              </w:rPr>
            </w:pPr>
            <w:r w:rsidRPr="007F5ECF">
              <w:rPr>
                <w:sz w:val="24"/>
                <w:szCs w:val="24"/>
                <w:lang w:val="en-GB"/>
              </w:rPr>
              <w:t>Grey</w:t>
            </w:r>
          </w:p>
        </w:tc>
        <w:tc>
          <w:tcPr>
            <w:tcW w:w="4889" w:type="dxa"/>
            <w:shd w:val="clear" w:color="auto" w:fill="auto"/>
          </w:tcPr>
          <w:p w:rsidR="00596980" w:rsidRPr="007F5ECF" w:rsidRDefault="00596980" w:rsidP="00E4011B">
            <w:pPr>
              <w:pStyle w:val="Codebody"/>
              <w:ind w:left="0"/>
              <w:rPr>
                <w:sz w:val="24"/>
                <w:szCs w:val="24"/>
                <w:lang w:val="en-GB"/>
              </w:rPr>
            </w:pPr>
            <w:r w:rsidRPr="007F5ECF">
              <w:rPr>
                <w:sz w:val="24"/>
                <w:szCs w:val="24"/>
                <w:lang w:val="en-GB"/>
              </w:rPr>
              <w:t>The chosen metric is not calculable on this module</w:t>
            </w:r>
          </w:p>
        </w:tc>
      </w:tr>
    </w:tbl>
    <w:p w:rsidR="00596980" w:rsidRDefault="00596980" w:rsidP="00596980">
      <w:pPr>
        <w:pStyle w:val="BodyText"/>
        <w:rPr>
          <w:lang w:val="en-GB"/>
        </w:rPr>
      </w:pPr>
      <w:r w:rsidRPr="007F5ECF">
        <w:rPr>
          <w:lang w:val="en-GB"/>
        </w:rPr>
        <w:t>Note that in this table all the cells are colo</w:t>
      </w:r>
      <w:r>
        <w:rPr>
          <w:lang w:val="en-GB"/>
        </w:rPr>
        <w:t>u</w:t>
      </w:r>
      <w:r w:rsidRPr="007F5ECF">
        <w:rPr>
          <w:lang w:val="en-GB"/>
        </w:rPr>
        <w:t>red according to the exact colo</w:t>
      </w:r>
      <w:r>
        <w:rPr>
          <w:lang w:val="en-GB"/>
        </w:rPr>
        <w:t>u</w:t>
      </w:r>
      <w:r w:rsidRPr="007F5ECF">
        <w:rPr>
          <w:lang w:val="en-GB"/>
        </w:rPr>
        <w:t>rs inside the plug-in.</w:t>
      </w:r>
    </w:p>
    <w:p w:rsidR="00596980" w:rsidRPr="002869A3" w:rsidRDefault="00596980" w:rsidP="00596980">
      <w:pPr>
        <w:pStyle w:val="BodyText"/>
        <w:rPr>
          <w:lang w:val="en-GB"/>
        </w:rPr>
      </w:pPr>
      <w:r>
        <w:rPr>
          <w:lang w:val="en-GB"/>
        </w:rPr>
        <w:lastRenderedPageBreak/>
        <w:t xml:space="preserve">Finally the menu contains an entry </w:t>
      </w:r>
      <w:r>
        <w:rPr>
          <w:b/>
          <w:lang w:val="en-GB"/>
        </w:rPr>
        <w:t xml:space="preserve">Recalculate metrics. </w:t>
      </w:r>
      <w:r>
        <w:rPr>
          <w:lang w:val="en-GB"/>
        </w:rPr>
        <w:t xml:space="preserve">This entry drops away all the used metrics information and calculates each again. It also runs a refresh on the </w:t>
      </w:r>
      <w:r w:rsidR="00005897">
        <w:rPr>
          <w:lang w:val="en-GB"/>
        </w:rPr>
        <w:t>semantical</w:t>
      </w:r>
      <w:r>
        <w:rPr>
          <w:lang w:val="en-GB"/>
        </w:rPr>
        <w:t xml:space="preserve"> analysis. This entry should be used if you modified something in a module and you would like to see the refreshed metric values (note that metric values are used also for metric layouts).</w:t>
      </w:r>
    </w:p>
    <w:p w:rsidR="00596980" w:rsidRDefault="00596980" w:rsidP="00596980">
      <w:pPr>
        <w:pStyle w:val="Heading4"/>
        <w:keepLines/>
        <w:tabs>
          <w:tab w:val="clear" w:pos="0"/>
          <w:tab w:val="clear" w:pos="1304"/>
          <w:tab w:val="num" w:pos="1701"/>
        </w:tabs>
        <w:spacing w:before="480"/>
        <w:ind w:left="1701" w:hanging="1701"/>
        <w:rPr>
          <w:lang w:val="en-GB"/>
        </w:rPr>
      </w:pPr>
      <w:bookmarkStart w:id="215" w:name="_Ref363563395"/>
      <w:r>
        <w:rPr>
          <w:lang w:val="en-GB"/>
        </w:rPr>
        <w:t>Clustering menu</w:t>
      </w:r>
      <w:bookmarkEnd w:id="215"/>
    </w:p>
    <w:p w:rsidR="00596980" w:rsidRDefault="00D62C65" w:rsidP="00596980">
      <w:pPr>
        <w:pStyle w:val="BodyText"/>
        <w:keepNext/>
      </w:pPr>
      <w:r>
        <w:rPr>
          <w:noProof/>
        </w:rPr>
        <w:drawing>
          <wp:inline distT="0" distB="0" distL="0" distR="0">
            <wp:extent cx="3477260" cy="1212215"/>
            <wp:effectExtent l="0" t="0" r="0" b="0"/>
            <wp:docPr id="36" name="Picture 36" descr="cluster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lustermenu"/>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77260" cy="1212215"/>
                    </a:xfrm>
                    <a:prstGeom prst="rect">
                      <a:avLst/>
                    </a:prstGeom>
                    <a:noFill/>
                    <a:ln>
                      <a:noFill/>
                    </a:ln>
                  </pic:spPr>
                </pic:pic>
              </a:graphicData>
            </a:graphic>
          </wp:inline>
        </w:drawing>
      </w:r>
    </w:p>
    <w:p w:rsidR="00596980" w:rsidRDefault="00596980" w:rsidP="00596980">
      <w:pPr>
        <w:pStyle w:val="Caption"/>
      </w:pPr>
      <w:bookmarkStart w:id="216" w:name="_Toc363813548"/>
      <w:r>
        <w:t xml:space="preserve">Figure </w:t>
      </w:r>
      <w:fldSimple w:instr=" SEQ Figure \* ARABIC ">
        <w:r w:rsidR="00BA02ED">
          <w:rPr>
            <w:noProof/>
          </w:rPr>
          <w:t>35</w:t>
        </w:r>
      </w:fldSimple>
      <w:r>
        <w:t xml:space="preserve">: The clustering menu </w:t>
      </w:r>
      <w:bookmarkEnd w:id="216"/>
      <w:r>
        <w:t>with grouping entries</w:t>
      </w:r>
    </w:p>
    <w:p w:rsidR="00596980" w:rsidRPr="00005897" w:rsidRDefault="00596980" w:rsidP="00596980">
      <w:pPr>
        <w:pStyle w:val="BodyText"/>
        <w:jc w:val="both"/>
      </w:pPr>
      <w:r>
        <w:rPr>
          <w:lang w:val="en-GB"/>
        </w:rPr>
        <w:t>This menu provides the clustering capabilities for module graphs. It can be divided into two further submenus:</w:t>
      </w:r>
    </w:p>
    <w:p w:rsidR="00596980" w:rsidRDefault="00005897" w:rsidP="00E4011B">
      <w:pPr>
        <w:pStyle w:val="BodyText"/>
        <w:numPr>
          <w:ilvl w:val="0"/>
          <w:numId w:val="50"/>
        </w:numPr>
        <w:jc w:val="both"/>
        <w:rPr>
          <w:lang w:val="en-GB"/>
        </w:rPr>
      </w:pPr>
      <w:r w:rsidRPr="00005897">
        <w:rPr>
          <w:b/>
        </w:rPr>
        <w:t>Grouping</w:t>
      </w:r>
      <w:r w:rsidR="00596980" w:rsidRPr="00F52AF5">
        <w:rPr>
          <w:b/>
          <w:lang w:val="en-GB"/>
        </w:rPr>
        <w:t xml:space="preserve"> clusterer:</w:t>
      </w:r>
      <w:r w:rsidR="00596980">
        <w:rPr>
          <w:lang w:val="en-GB"/>
        </w:rPr>
        <w:t xml:space="preserve"> Using these entries the identified clusters are drawn into knots on the screen. All nodes that are close each other are in the same cluster (see </w:t>
      </w:r>
      <w:r w:rsidR="00596980">
        <w:rPr>
          <w:lang w:val="en-GB"/>
        </w:rPr>
        <w:fldChar w:fldCharType="begin"/>
      </w:r>
      <w:r w:rsidR="00596980">
        <w:rPr>
          <w:lang w:val="en-GB"/>
        </w:rPr>
        <w:instrText xml:space="preserve"> REF _Ref362962586 \h </w:instrText>
      </w:r>
      <w:r w:rsidR="00596980">
        <w:rPr>
          <w:lang w:val="en-GB"/>
        </w:rPr>
      </w:r>
      <w:r w:rsidR="00596980">
        <w:rPr>
          <w:lang w:val="en-GB"/>
        </w:rPr>
        <w:fldChar w:fldCharType="separate"/>
      </w:r>
      <w:r w:rsidR="00BA02ED">
        <w:t>Figure</w:t>
      </w:r>
      <w:r w:rsidR="00BA02ED">
        <w:rPr>
          <w:lang w:val="en-GB"/>
        </w:rPr>
        <w:t xml:space="preserve"> </w:t>
      </w:r>
      <w:r w:rsidR="00BA02ED">
        <w:rPr>
          <w:noProof/>
          <w:lang w:val="en-GB"/>
        </w:rPr>
        <w:t>36</w:t>
      </w:r>
      <w:r w:rsidR="00596980">
        <w:rPr>
          <w:lang w:val="en-GB"/>
        </w:rPr>
        <w:fldChar w:fldCharType="end"/>
      </w:r>
      <w:r w:rsidR="00596980">
        <w:rPr>
          <w:lang w:val="en-GB"/>
        </w:rPr>
        <w:t>)</w:t>
      </w:r>
    </w:p>
    <w:p w:rsidR="00596980" w:rsidRDefault="00596980" w:rsidP="00E4011B">
      <w:pPr>
        <w:pStyle w:val="BodyText"/>
        <w:numPr>
          <w:ilvl w:val="0"/>
          <w:numId w:val="50"/>
        </w:numPr>
        <w:jc w:val="both"/>
        <w:rPr>
          <w:lang w:val="en-GB"/>
        </w:rPr>
      </w:pPr>
      <w:r w:rsidRPr="00F52AF5">
        <w:rPr>
          <w:b/>
          <w:lang w:val="en-GB"/>
        </w:rPr>
        <w:t>Graph generating cluster:</w:t>
      </w:r>
      <w:r w:rsidRPr="00F52AF5">
        <w:rPr>
          <w:lang w:val="en-GB"/>
        </w:rPr>
        <w:t xml:space="preserve"> </w:t>
      </w:r>
      <w:r>
        <w:rPr>
          <w:lang w:val="en-GB"/>
        </w:rPr>
        <w:t>Using these clusterers each node will represent one named cluster. T</w:t>
      </w:r>
      <w:r w:rsidRPr="00F52AF5">
        <w:rPr>
          <w:lang w:val="en-GB"/>
        </w:rPr>
        <w:t>he edges</w:t>
      </w:r>
      <w:r>
        <w:rPr>
          <w:lang w:val="en-GB"/>
        </w:rPr>
        <w:t xml:space="preserve"> will</w:t>
      </w:r>
      <w:r w:rsidRPr="00F52AF5">
        <w:rPr>
          <w:lang w:val="en-GB"/>
        </w:rPr>
        <w:t xml:space="preserve"> represent whether there is connection between the two clusters (maximally can be two edges between two clusters, one pointing out to the other cluster, and one reverse).</w:t>
      </w:r>
    </w:p>
    <w:p w:rsidR="00596980" w:rsidRPr="00F52AF5" w:rsidRDefault="00596980" w:rsidP="00596980">
      <w:pPr>
        <w:pStyle w:val="BodyText"/>
        <w:jc w:val="both"/>
        <w:rPr>
          <w:lang w:val="en-GB"/>
        </w:rPr>
      </w:pPr>
      <w:r w:rsidRPr="00F52AF5">
        <w:rPr>
          <w:lang w:val="en-GB"/>
        </w:rPr>
        <w:t xml:space="preserve">To see the difference between the two behaviours compare </w:t>
      </w:r>
      <w:r w:rsidRPr="00F52AF5">
        <w:rPr>
          <w:lang w:val="en-GB"/>
        </w:rPr>
        <w:fldChar w:fldCharType="begin"/>
      </w:r>
      <w:r w:rsidRPr="00F52AF5">
        <w:rPr>
          <w:lang w:val="en-GB"/>
        </w:rPr>
        <w:instrText xml:space="preserve"> REF _Ref362962586 \h </w:instrText>
      </w:r>
      <w:r>
        <w:rPr>
          <w:lang w:val="en-GB"/>
        </w:rPr>
      </w:r>
      <w:r w:rsidRPr="00F52AF5">
        <w:rPr>
          <w:lang w:val="en-GB"/>
        </w:rPr>
        <w:instrText xml:space="preserve"> \* MERGEFORMAT </w:instrText>
      </w:r>
      <w:r w:rsidRPr="00F52AF5">
        <w:rPr>
          <w:lang w:val="en-GB"/>
        </w:rPr>
        <w:fldChar w:fldCharType="separate"/>
      </w:r>
      <w:r w:rsidR="00BA02ED" w:rsidRPr="00BA02ED">
        <w:rPr>
          <w:lang w:val="en-GB"/>
        </w:rPr>
        <w:t>Figure</w:t>
      </w:r>
      <w:r w:rsidR="00BA02ED">
        <w:rPr>
          <w:lang w:val="en-GB"/>
        </w:rPr>
        <w:t xml:space="preserve"> 36</w:t>
      </w:r>
      <w:r w:rsidRPr="00F52AF5">
        <w:rPr>
          <w:lang w:val="en-GB"/>
        </w:rPr>
        <w:fldChar w:fldCharType="end"/>
      </w:r>
      <w:r w:rsidRPr="00F52AF5">
        <w:rPr>
          <w:lang w:val="en-GB"/>
        </w:rPr>
        <w:t xml:space="preserve"> and </w:t>
      </w:r>
      <w:r w:rsidRPr="00F52AF5">
        <w:rPr>
          <w:lang w:val="en-GB"/>
        </w:rPr>
        <w:fldChar w:fldCharType="begin"/>
      </w:r>
      <w:r w:rsidRPr="00F52AF5">
        <w:rPr>
          <w:lang w:val="en-GB"/>
        </w:rPr>
        <w:instrText xml:space="preserve"> REF _Ref362963232 \h </w:instrText>
      </w:r>
      <w:r>
        <w:rPr>
          <w:lang w:val="en-GB"/>
        </w:rPr>
      </w:r>
      <w:r w:rsidRPr="00F52AF5">
        <w:rPr>
          <w:lang w:val="en-GB"/>
        </w:rPr>
        <w:instrText xml:space="preserve"> \* MERGEFORMAT </w:instrText>
      </w:r>
      <w:r w:rsidRPr="00F52AF5">
        <w:rPr>
          <w:lang w:val="en-GB"/>
        </w:rPr>
        <w:fldChar w:fldCharType="separate"/>
      </w:r>
      <w:r w:rsidR="00BA02ED" w:rsidRPr="00BA02ED">
        <w:rPr>
          <w:lang w:val="en-GB"/>
        </w:rPr>
        <w:t>Figure 37</w:t>
      </w:r>
      <w:r w:rsidRPr="00F52AF5">
        <w:rPr>
          <w:lang w:val="en-GB"/>
        </w:rPr>
        <w:fldChar w:fldCharType="end"/>
      </w:r>
      <w:r w:rsidRPr="00F52AF5">
        <w:rPr>
          <w:lang w:val="en-GB"/>
        </w:rPr>
        <w:t>.</w:t>
      </w:r>
    </w:p>
    <w:p w:rsidR="00596980" w:rsidRDefault="00D62C65" w:rsidP="00596980">
      <w:pPr>
        <w:pStyle w:val="BodyText"/>
        <w:keepNext/>
        <w:spacing w:after="240"/>
        <w:rPr>
          <w:lang w:val="en-GB"/>
        </w:rPr>
      </w:pPr>
      <w:r>
        <w:rPr>
          <w:noProof/>
        </w:rPr>
        <w:lastRenderedPageBreak/>
        <w:drawing>
          <wp:inline distT="0" distB="0" distL="0" distR="0">
            <wp:extent cx="5243830" cy="3338830"/>
            <wp:effectExtent l="0" t="0" r="0" b="0"/>
            <wp:docPr id="37" name="Picture 37" descr="clust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luster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43830" cy="3338830"/>
                    </a:xfrm>
                    <a:prstGeom prst="rect">
                      <a:avLst/>
                    </a:prstGeom>
                    <a:noFill/>
                    <a:ln>
                      <a:noFill/>
                    </a:ln>
                  </pic:spPr>
                </pic:pic>
              </a:graphicData>
            </a:graphic>
          </wp:inline>
        </w:drawing>
      </w:r>
    </w:p>
    <w:p w:rsidR="00596980" w:rsidRDefault="00596980" w:rsidP="00596980">
      <w:pPr>
        <w:pStyle w:val="BodyText"/>
        <w:keepNext/>
        <w:spacing w:after="240"/>
        <w:jc w:val="center"/>
      </w:pPr>
      <w:bookmarkStart w:id="217" w:name="_Ref362962586"/>
      <w:bookmarkStart w:id="218" w:name="_Toc363813549"/>
      <w:bookmarkStart w:id="219" w:name="_Ref372661592"/>
      <w:r>
        <w:t>Figure</w:t>
      </w:r>
      <w:r>
        <w:rPr>
          <w:lang w:val="en-GB"/>
        </w:rPr>
        <w:t xml:space="preserve"> </w:t>
      </w:r>
      <w:r>
        <w:rPr>
          <w:lang w:val="en-GB"/>
        </w:rPr>
        <w:fldChar w:fldCharType="begin"/>
      </w:r>
      <w:r>
        <w:rPr>
          <w:lang w:val="en-GB"/>
        </w:rPr>
        <w:instrText xml:space="preserve"> SEQ Figure \* ARABIC </w:instrText>
      </w:r>
      <w:r>
        <w:rPr>
          <w:lang w:val="en-GB"/>
        </w:rPr>
        <w:fldChar w:fldCharType="separate"/>
      </w:r>
      <w:r w:rsidR="00BA02ED">
        <w:rPr>
          <w:noProof/>
          <w:lang w:val="en-GB"/>
        </w:rPr>
        <w:t>36</w:t>
      </w:r>
      <w:r>
        <w:rPr>
          <w:lang w:val="en-GB"/>
        </w:rPr>
        <w:fldChar w:fldCharType="end"/>
      </w:r>
      <w:bookmarkEnd w:id="217"/>
      <w:r>
        <w:rPr>
          <w:lang w:val="en-GB"/>
        </w:rPr>
        <w:t>:</w:t>
      </w:r>
      <w:r>
        <w:t xml:space="preserve"> A clustering of module graph </w:t>
      </w:r>
      <w:bookmarkEnd w:id="218"/>
      <w:bookmarkEnd w:id="219"/>
      <w:r>
        <w:t>made by a grouping clusterer</w:t>
      </w:r>
    </w:p>
    <w:p w:rsidR="00596980" w:rsidRDefault="00D62C65" w:rsidP="00596980">
      <w:pPr>
        <w:pStyle w:val="BodyText"/>
        <w:keepNext/>
        <w:spacing w:after="240"/>
        <w:jc w:val="center"/>
      </w:pPr>
      <w:r>
        <w:rPr>
          <w:noProof/>
        </w:rPr>
        <w:drawing>
          <wp:inline distT="0" distB="0" distL="0" distR="0">
            <wp:extent cx="5271770" cy="3283585"/>
            <wp:effectExtent l="0" t="0" r="0" b="0"/>
            <wp:docPr id="38" name="Picture 38" descr="Clust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luster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1770" cy="3283585"/>
                    </a:xfrm>
                    <a:prstGeom prst="rect">
                      <a:avLst/>
                    </a:prstGeom>
                    <a:noFill/>
                    <a:ln>
                      <a:noFill/>
                    </a:ln>
                  </pic:spPr>
                </pic:pic>
              </a:graphicData>
            </a:graphic>
          </wp:inline>
        </w:drawing>
      </w:r>
    </w:p>
    <w:p w:rsidR="00596980" w:rsidRDefault="00596980" w:rsidP="00596980">
      <w:pPr>
        <w:pStyle w:val="Caption"/>
        <w:jc w:val="center"/>
      </w:pPr>
      <w:bookmarkStart w:id="220" w:name="_Ref362963232"/>
      <w:bookmarkStart w:id="221" w:name="_Toc363813550"/>
      <w:r>
        <w:t xml:space="preserve">Figure </w:t>
      </w:r>
      <w:fldSimple w:instr=" SEQ Figure \* ARABIC ">
        <w:r w:rsidR="00BA02ED">
          <w:rPr>
            <w:noProof/>
          </w:rPr>
          <w:t>37</w:t>
        </w:r>
      </w:fldSimple>
      <w:bookmarkEnd w:id="220"/>
      <w:r>
        <w:t xml:space="preserve">: A </w:t>
      </w:r>
      <w:bookmarkEnd w:id="221"/>
      <w:r>
        <w:t>clustering of module graph made by a graph generating clusterer</w:t>
      </w:r>
    </w:p>
    <w:p w:rsidR="00596980" w:rsidRDefault="00596980" w:rsidP="00596980">
      <w:pPr>
        <w:pStyle w:val="Heading5"/>
        <w:keepLines/>
        <w:numPr>
          <w:ilvl w:val="4"/>
          <w:numId w:val="20"/>
        </w:numPr>
        <w:tabs>
          <w:tab w:val="clear" w:pos="1008"/>
          <w:tab w:val="clear" w:pos="1304"/>
        </w:tabs>
        <w:spacing w:before="480" w:after="0"/>
        <w:ind w:left="567" w:firstLine="0"/>
      </w:pPr>
      <w:r>
        <w:lastRenderedPageBreak/>
        <w:t>Clustering graph’s behavior</w:t>
      </w:r>
    </w:p>
    <w:p w:rsidR="00596980" w:rsidRDefault="00596980" w:rsidP="00596980">
      <w:pPr>
        <w:pStyle w:val="BodyText"/>
        <w:jc w:val="both"/>
      </w:pPr>
      <w:r>
        <w:t xml:space="preserve">As we have already seen in case of using a graph generating clusterer a totally new graph (cluster graph) will be shown. But it results some special </w:t>
      </w:r>
      <w:r w:rsidR="00005897">
        <w:t>behavior</w:t>
      </w:r>
      <w:r>
        <w:t xml:space="preserve"> in graph menus. First of all, as it does not make sense to speak about the metrics of a cluster (graph node), the info window and the metrics menu will be deactivated. On the second hand all the cluster making menu entries will be deactivated, as currently clustering a cluster graph is not supported.</w:t>
      </w:r>
    </w:p>
    <w:p w:rsidR="00596980" w:rsidRDefault="00596980" w:rsidP="00596980">
      <w:pPr>
        <w:pStyle w:val="BodyText"/>
        <w:keepNext/>
        <w:rPr>
          <w:lang w:val="en-GB"/>
        </w:rPr>
      </w:pPr>
      <w:r>
        <w:t xml:space="preserve">All the now mentioned constraints will be changed back, and the original module graph will be seen in case you choose the </w:t>
      </w:r>
      <w:r>
        <w:rPr>
          <w:b/>
        </w:rPr>
        <w:t>Go back to the original graph</w:t>
      </w:r>
      <w:r>
        <w:t xml:space="preserve"> </w:t>
      </w:r>
      <w:r w:rsidR="00005897">
        <w:t>entry (</w:t>
      </w:r>
      <w:r>
        <w:t xml:space="preserve">see </w:t>
      </w:r>
      <w:r>
        <w:fldChar w:fldCharType="begin"/>
      </w:r>
      <w:r>
        <w:instrText xml:space="preserve"> REF _Ref362965342 \h </w:instrText>
      </w:r>
      <w:r>
        <w:fldChar w:fldCharType="separate"/>
      </w:r>
      <w:r w:rsidR="00BA02ED">
        <w:rPr>
          <w:lang w:val="en-GB"/>
        </w:rPr>
        <w:t xml:space="preserve">Figure </w:t>
      </w:r>
      <w:r w:rsidR="00BA02ED">
        <w:rPr>
          <w:noProof/>
          <w:lang w:val="en-GB"/>
        </w:rPr>
        <w:t>38</w:t>
      </w:r>
      <w:r>
        <w:fldChar w:fldCharType="end"/>
      </w:r>
      <w:r>
        <w:t>).</w:t>
      </w:r>
      <w:r w:rsidRPr="006C3C85">
        <w:rPr>
          <w:lang w:val="en-GB"/>
        </w:rPr>
        <w:t xml:space="preserve"> </w:t>
      </w:r>
    </w:p>
    <w:p w:rsidR="00596980" w:rsidRDefault="00D62C65" w:rsidP="00596980">
      <w:pPr>
        <w:pStyle w:val="BodyText"/>
        <w:keepNext/>
      </w:pPr>
      <w:r>
        <w:rPr>
          <w:noProof/>
        </w:rPr>
        <w:drawing>
          <wp:inline distT="0" distB="0" distL="0" distR="0">
            <wp:extent cx="4135755" cy="1149985"/>
            <wp:effectExtent l="0" t="0" r="0" b="0"/>
            <wp:docPr id="39" name="Picture 39" descr="clustermenu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lustermenu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35755" cy="1149985"/>
                    </a:xfrm>
                    <a:prstGeom prst="rect">
                      <a:avLst/>
                    </a:prstGeom>
                    <a:noFill/>
                    <a:ln>
                      <a:noFill/>
                    </a:ln>
                  </pic:spPr>
                </pic:pic>
              </a:graphicData>
            </a:graphic>
          </wp:inline>
        </w:drawing>
      </w:r>
    </w:p>
    <w:p w:rsidR="00596980" w:rsidRPr="002545EC" w:rsidRDefault="00596980" w:rsidP="00596980">
      <w:pPr>
        <w:pStyle w:val="Caption"/>
        <w:jc w:val="center"/>
        <w:rPr>
          <w:lang w:val="en-GB"/>
        </w:rPr>
      </w:pPr>
      <w:bookmarkStart w:id="222" w:name="_Ref362965342"/>
      <w:bookmarkStart w:id="223" w:name="_Toc363813551"/>
      <w:r>
        <w:rPr>
          <w:lang w:val="en-GB"/>
        </w:rPr>
        <w:t xml:space="preserve">Figure </w:t>
      </w:r>
      <w:r>
        <w:rPr>
          <w:lang w:val="en-GB"/>
        </w:rPr>
        <w:fldChar w:fldCharType="begin"/>
      </w:r>
      <w:r>
        <w:rPr>
          <w:lang w:val="en-GB"/>
        </w:rPr>
        <w:instrText xml:space="preserve"> SEQ Figure \* ARABIC </w:instrText>
      </w:r>
      <w:r>
        <w:rPr>
          <w:lang w:val="en-GB"/>
        </w:rPr>
        <w:fldChar w:fldCharType="separate"/>
      </w:r>
      <w:r w:rsidR="00BA02ED">
        <w:rPr>
          <w:noProof/>
          <w:lang w:val="en-GB"/>
        </w:rPr>
        <w:t>38</w:t>
      </w:r>
      <w:r>
        <w:rPr>
          <w:lang w:val="en-GB"/>
        </w:rPr>
        <w:fldChar w:fldCharType="end"/>
      </w:r>
      <w:bookmarkEnd w:id="222"/>
      <w:r>
        <w:t>: The menu system after changing to cluster graph</w:t>
      </w:r>
      <w:bookmarkEnd w:id="223"/>
    </w:p>
    <w:p w:rsidR="00596980" w:rsidRDefault="00596980" w:rsidP="00596980">
      <w:pPr>
        <w:pStyle w:val="Heading5"/>
        <w:keepLines/>
        <w:numPr>
          <w:ilvl w:val="4"/>
          <w:numId w:val="20"/>
        </w:numPr>
        <w:tabs>
          <w:tab w:val="clear" w:pos="1304"/>
        </w:tabs>
        <w:spacing w:before="480" w:after="0"/>
        <w:rPr>
          <w:lang w:val="en-GB"/>
        </w:rPr>
      </w:pPr>
      <w:bookmarkStart w:id="224" w:name="_Ref361336530"/>
      <w:r>
        <w:rPr>
          <w:lang w:val="en-GB"/>
        </w:rPr>
        <w:t>The clustering algorithms</w:t>
      </w:r>
      <w:bookmarkEnd w:id="224"/>
    </w:p>
    <w:p w:rsidR="00596980" w:rsidRDefault="00596980" w:rsidP="00596980">
      <w:pPr>
        <w:pStyle w:val="BodyText"/>
        <w:rPr>
          <w:lang w:val="en-GB"/>
        </w:rPr>
      </w:pPr>
      <w:r>
        <w:rPr>
          <w:lang w:val="en-GB"/>
        </w:rPr>
        <w:t>In the clustering menu the following clustering methods can be chosen:</w:t>
      </w:r>
    </w:p>
    <w:p w:rsidR="00596980" w:rsidRDefault="00596980" w:rsidP="00E4011B">
      <w:pPr>
        <w:pStyle w:val="BodyText"/>
        <w:numPr>
          <w:ilvl w:val="0"/>
          <w:numId w:val="47"/>
        </w:numPr>
        <w:jc w:val="both"/>
        <w:rPr>
          <w:lang w:val="en-GB"/>
        </w:rPr>
      </w:pPr>
      <w:r>
        <w:rPr>
          <w:b/>
          <w:lang w:val="en-GB"/>
        </w:rPr>
        <w:t>By folder name</w:t>
      </w:r>
      <w:r w:rsidRPr="00F37EF4">
        <w:rPr>
          <w:b/>
          <w:lang w:val="en-GB"/>
        </w:rPr>
        <w:t>:</w:t>
      </w:r>
      <w:r>
        <w:rPr>
          <w:lang w:val="en-GB"/>
        </w:rPr>
        <w:t xml:space="preserve"> The modules will be grouped together by their physical location in the eclipse project.</w:t>
      </w:r>
    </w:p>
    <w:p w:rsidR="00596980" w:rsidRDefault="00596980" w:rsidP="00E4011B">
      <w:pPr>
        <w:pStyle w:val="BodyText"/>
        <w:numPr>
          <w:ilvl w:val="0"/>
          <w:numId w:val="47"/>
        </w:numPr>
        <w:jc w:val="both"/>
        <w:rPr>
          <w:lang w:val="en-GB"/>
        </w:rPr>
      </w:pPr>
      <w:r>
        <w:rPr>
          <w:b/>
          <w:lang w:val="en-GB"/>
        </w:rPr>
        <w:t>By linked file location:</w:t>
      </w:r>
      <w:r>
        <w:rPr>
          <w:lang w:val="en-GB"/>
        </w:rPr>
        <w:t xml:space="preserve"> The modules will be grouped by their absolute path on the file system.</w:t>
      </w:r>
    </w:p>
    <w:p w:rsidR="00596980" w:rsidRDefault="00596980" w:rsidP="00E4011B">
      <w:pPr>
        <w:pStyle w:val="BodyText"/>
        <w:numPr>
          <w:ilvl w:val="0"/>
          <w:numId w:val="47"/>
        </w:numPr>
        <w:jc w:val="both"/>
        <w:rPr>
          <w:lang w:val="en-GB"/>
        </w:rPr>
      </w:pPr>
      <w:r>
        <w:rPr>
          <w:b/>
          <w:lang w:val="en-GB"/>
        </w:rPr>
        <w:t>By module location:</w:t>
      </w:r>
      <w:r>
        <w:rPr>
          <w:lang w:val="en-GB"/>
        </w:rPr>
        <w:t xml:space="preserve"> Modules contained in eclipse folders will be grouped by their relative path, while modules contained in linked resources will be grouped by their full path.</w:t>
      </w:r>
    </w:p>
    <w:p w:rsidR="00596980" w:rsidRPr="00F37EF4" w:rsidRDefault="00596980" w:rsidP="00E4011B">
      <w:pPr>
        <w:pStyle w:val="BodyText"/>
        <w:numPr>
          <w:ilvl w:val="0"/>
          <w:numId w:val="47"/>
        </w:numPr>
        <w:jc w:val="both"/>
        <w:rPr>
          <w:b/>
          <w:lang w:val="en-GB"/>
        </w:rPr>
      </w:pPr>
      <w:r>
        <w:rPr>
          <w:b/>
          <w:lang w:val="en-GB"/>
        </w:rPr>
        <w:t xml:space="preserve">Using regular expressions: </w:t>
      </w:r>
      <w:r>
        <w:rPr>
          <w:lang w:val="en-GB"/>
        </w:rPr>
        <w:t xml:space="preserve">The modules will be grouped by matching the module name to the regular expressions given on the </w:t>
      </w:r>
      <w:r w:rsidRPr="00C87C67">
        <w:rPr>
          <w:i/>
          <w:lang w:val="en-GB"/>
        </w:rPr>
        <w:t>Graph/Clusters/Using regular expressions</w:t>
      </w:r>
      <w:r>
        <w:rPr>
          <w:lang w:val="en-GB"/>
        </w:rPr>
        <w:t xml:space="preserve"> preference page. See </w:t>
      </w:r>
      <w:r>
        <w:rPr>
          <w:lang w:val="en-GB"/>
        </w:rPr>
        <w:fldChar w:fldCharType="begin"/>
      </w:r>
      <w:r>
        <w:rPr>
          <w:lang w:val="en-GB"/>
        </w:rPr>
        <w:instrText xml:space="preserve"> REF _Ref363563261 \r \h </w:instrText>
      </w:r>
      <w:r w:rsidRPr="00C87C67">
        <w:rPr>
          <w:lang w:val="en-GB"/>
        </w:rPr>
      </w:r>
      <w:r>
        <w:rPr>
          <w:lang w:val="en-GB"/>
        </w:rPr>
        <w:fldChar w:fldCharType="separate"/>
      </w:r>
      <w:r w:rsidR="00BA02ED">
        <w:rPr>
          <w:lang w:val="en-GB"/>
        </w:rPr>
        <w:t>3.7.3.3</w:t>
      </w:r>
      <w:r>
        <w:rPr>
          <w:lang w:val="en-GB"/>
        </w:rPr>
        <w:fldChar w:fldCharType="end"/>
      </w:r>
      <w:r>
        <w:rPr>
          <w:lang w:val="en-GB"/>
        </w:rPr>
        <w:t>.</w:t>
      </w:r>
    </w:p>
    <w:p w:rsidR="00596980" w:rsidRDefault="00596980" w:rsidP="00E4011B">
      <w:pPr>
        <w:pStyle w:val="BodyText"/>
        <w:numPr>
          <w:ilvl w:val="0"/>
          <w:numId w:val="47"/>
        </w:numPr>
        <w:rPr>
          <w:lang w:val="en-GB"/>
        </w:rPr>
      </w:pPr>
      <w:r>
        <w:rPr>
          <w:b/>
          <w:lang w:val="en-GB"/>
        </w:rPr>
        <w:t>Automatically:</w:t>
      </w:r>
      <w:r>
        <w:rPr>
          <w:lang w:val="en-GB"/>
        </w:rPr>
        <w:t xml:space="preserve"> First the other methods will be used to create an initial clustering. Then they will be improved and the best one displayed. The clustering achieved tries to better reflect the structure of the project.</w:t>
      </w:r>
      <w:r>
        <w:rPr>
          <w:lang w:val="en-GB"/>
        </w:rPr>
        <w:br/>
        <w:t xml:space="preserve">For details on how the algorithm works, see </w:t>
      </w:r>
      <w:r>
        <w:rPr>
          <w:lang w:val="en-GB"/>
        </w:rPr>
        <w:fldChar w:fldCharType="begin"/>
      </w:r>
      <w:r>
        <w:rPr>
          <w:lang w:val="en-GB"/>
        </w:rPr>
        <w:instrText xml:space="preserve"> REF _Ref358367905 \r \h </w:instrText>
      </w:r>
      <w:r w:rsidRPr="00BF56D0">
        <w:rPr>
          <w:lang w:val="en-GB"/>
        </w:rPr>
      </w:r>
      <w:r>
        <w:rPr>
          <w:lang w:val="en-GB"/>
        </w:rPr>
        <w:fldChar w:fldCharType="separate"/>
      </w:r>
      <w:r w:rsidR="00BA02ED">
        <w:rPr>
          <w:lang w:val="en-GB"/>
        </w:rPr>
        <w:t>[6]</w:t>
      </w:r>
      <w:r>
        <w:rPr>
          <w:lang w:val="en-GB"/>
        </w:rPr>
        <w:fldChar w:fldCharType="end"/>
      </w:r>
      <w:r>
        <w:rPr>
          <w:lang w:val="en-GB"/>
        </w:rPr>
        <w:t>.</w:t>
      </w:r>
    </w:p>
    <w:p w:rsidR="00596980" w:rsidRDefault="00596980" w:rsidP="00E4011B">
      <w:pPr>
        <w:pStyle w:val="BodyText"/>
        <w:numPr>
          <w:ilvl w:val="0"/>
          <w:numId w:val="47"/>
        </w:numPr>
        <w:jc w:val="both"/>
        <w:rPr>
          <w:lang w:val="en-GB"/>
        </w:rPr>
      </w:pPr>
      <w:r>
        <w:rPr>
          <w:b/>
          <w:lang w:val="en-GB"/>
        </w:rPr>
        <w:lastRenderedPageBreak/>
        <w:t>By module names:</w:t>
      </w:r>
      <w:r>
        <w:rPr>
          <w:lang w:val="en-GB"/>
        </w:rPr>
        <w:t xml:space="preserve"> This algorithm results in a hierarchical grouping. The module names will get to separate clusters according their main par</w:t>
      </w:r>
      <w:r w:rsidR="00005897">
        <w:rPr>
          <w:lang w:val="en-GB"/>
        </w:rPr>
        <w:t>t (for example</w:t>
      </w:r>
      <w:r>
        <w:rPr>
          <w:lang w:val="en-GB"/>
        </w:rPr>
        <w:t xml:space="preserve"> prefix name), then get to more accurate subgroups according their secondary name, and so on. In case of using this algorithm in grouping mode you only get separate groups according to the prefixes of the modules. If you use this algorithm with cluster graph you will see the whole hierarchy from the level of the main module names down to the actual module names. The subgroup separator here is determined according to the most usual symbols (“_” sign, Upper case, etc.). </w:t>
      </w:r>
    </w:p>
    <w:p w:rsidR="00596980" w:rsidRPr="001B24B3" w:rsidRDefault="00596980" w:rsidP="00596980">
      <w:pPr>
        <w:pStyle w:val="BodyText"/>
        <w:ind w:left="2421"/>
        <w:jc w:val="both"/>
        <w:rPr>
          <w:sz w:val="20"/>
          <w:lang w:val="en-GB"/>
        </w:rPr>
      </w:pPr>
      <w:r w:rsidRPr="001B24B3">
        <w:rPr>
          <w:b/>
          <w:sz w:val="20"/>
          <w:lang w:val="en-GB"/>
        </w:rPr>
        <w:t xml:space="preserve">Note: </w:t>
      </w:r>
      <w:r w:rsidRPr="001B24B3">
        <w:rPr>
          <w:sz w:val="20"/>
          <w:lang w:val="en-GB"/>
        </w:rPr>
        <w:t xml:space="preserve">In case of using this algorithm with cluster graph you will automatically change to </w:t>
      </w:r>
      <w:r>
        <w:rPr>
          <w:sz w:val="20"/>
          <w:lang w:val="en-GB"/>
        </w:rPr>
        <w:t xml:space="preserve">General Directed Graph </w:t>
      </w:r>
      <w:r w:rsidRPr="001B24B3">
        <w:rPr>
          <w:sz w:val="20"/>
          <w:lang w:val="en-GB"/>
        </w:rPr>
        <w:t xml:space="preserve">layout. This selection naturally can be change through the </w:t>
      </w:r>
      <w:r w:rsidRPr="001B24B3">
        <w:rPr>
          <w:b/>
          <w:sz w:val="20"/>
          <w:lang w:val="en-GB"/>
        </w:rPr>
        <w:t>Layout</w:t>
      </w:r>
      <w:r w:rsidRPr="001B24B3">
        <w:rPr>
          <w:sz w:val="20"/>
          <w:lang w:val="en-GB"/>
        </w:rPr>
        <w:t xml:space="preserve"> menu. After changing back to the original graph you will again get an ISOM layout.</w:t>
      </w:r>
    </w:p>
    <w:p w:rsidR="00596980" w:rsidRPr="007F5ECF" w:rsidRDefault="00596980" w:rsidP="00596980">
      <w:pPr>
        <w:pStyle w:val="Heading1"/>
        <w:keepLines/>
        <w:tabs>
          <w:tab w:val="clear" w:pos="1304"/>
          <w:tab w:val="num" w:pos="1701"/>
        </w:tabs>
        <w:ind w:left="1701" w:hanging="1701"/>
        <w:rPr>
          <w:lang w:val="en-GB"/>
        </w:rPr>
      </w:pPr>
      <w:r w:rsidRPr="007F5ECF">
        <w:rPr>
          <w:lang w:val="en-GB"/>
        </w:rPr>
        <w:br w:type="page"/>
      </w:r>
      <w:bookmarkStart w:id="225" w:name="_Ref353672162"/>
      <w:bookmarkStart w:id="226" w:name="_Toc433965423"/>
      <w:bookmarkStart w:id="227" w:name="_Toc517185457"/>
      <w:r w:rsidRPr="007F5ECF">
        <w:rPr>
          <w:lang w:val="en-GB"/>
        </w:rPr>
        <w:lastRenderedPageBreak/>
        <w:t>The component dependency graph</w:t>
      </w:r>
      <w:bookmarkEnd w:id="225"/>
      <w:bookmarkEnd w:id="226"/>
      <w:bookmarkEnd w:id="227"/>
    </w:p>
    <w:p w:rsidR="00596980" w:rsidRPr="007F5ECF" w:rsidRDefault="00596980" w:rsidP="00596980">
      <w:pPr>
        <w:pStyle w:val="Heading2"/>
        <w:keepLines/>
        <w:tabs>
          <w:tab w:val="clear" w:pos="1304"/>
          <w:tab w:val="num" w:pos="1701"/>
        </w:tabs>
        <w:spacing w:before="480"/>
        <w:ind w:left="1701" w:hanging="1701"/>
        <w:rPr>
          <w:lang w:val="en-GB"/>
        </w:rPr>
      </w:pPr>
      <w:bookmarkStart w:id="228" w:name="_Toc433965424"/>
      <w:bookmarkStart w:id="229" w:name="_Toc517185458"/>
      <w:r w:rsidRPr="007F5ECF">
        <w:rPr>
          <w:lang w:val="en-GB"/>
        </w:rPr>
        <w:t>Functionality</w:t>
      </w:r>
      <w:bookmarkEnd w:id="228"/>
      <w:bookmarkEnd w:id="229"/>
    </w:p>
    <w:p w:rsidR="00596980" w:rsidRPr="007F5ECF" w:rsidRDefault="00596980" w:rsidP="00596980">
      <w:pPr>
        <w:pStyle w:val="BodyText"/>
        <w:jc w:val="both"/>
        <w:rPr>
          <w:lang w:val="en-GB"/>
        </w:rPr>
      </w:pPr>
      <w:r w:rsidRPr="007F5ECF">
        <w:rPr>
          <w:lang w:val="en-GB"/>
        </w:rPr>
        <w:t xml:space="preserve">Similarly to the module graph the structure of component inheritance </w:t>
      </w:r>
      <w:r>
        <w:rPr>
          <w:lang w:val="en-GB"/>
        </w:rPr>
        <w:t>can also be drawn for</w:t>
      </w:r>
      <w:r w:rsidRPr="007F5ECF">
        <w:rPr>
          <w:lang w:val="en-GB"/>
        </w:rPr>
        <w:t xml:space="preserve"> a given project. This functionality has many things in common with the module graph, but also there are few minor differences. In this graph nodes represent components and an edge A-&gt;B represents that B is inherited from A. The component graph can be drawn similarly as the module graph, for </w:t>
      </w:r>
      <w:r>
        <w:rPr>
          <w:lang w:val="en-GB"/>
        </w:rPr>
        <w:t>an example please look at</w:t>
      </w:r>
      <w:r w:rsidRPr="007F5ECF">
        <w:rPr>
          <w:lang w:val="en-GB"/>
        </w:rPr>
        <w:t xml:space="preserve"> </w:t>
      </w:r>
      <w:r w:rsidRPr="007F5ECF">
        <w:rPr>
          <w:lang w:val="en-GB"/>
        </w:rPr>
        <w:fldChar w:fldCharType="begin"/>
      </w:r>
      <w:r w:rsidRPr="007F5ECF">
        <w:rPr>
          <w:lang w:val="en-GB"/>
        </w:rPr>
        <w:instrText xml:space="preserve"> REF _Ref352239891 \h </w:instrText>
      </w:r>
      <w:r w:rsidRPr="007F5ECF">
        <w:rPr>
          <w:lang w:val="en-GB"/>
        </w:rPr>
      </w:r>
      <w:r w:rsidRPr="007F5ECF">
        <w:rPr>
          <w:lang w:val="en-GB"/>
        </w:rPr>
        <w:fldChar w:fldCharType="separate"/>
      </w:r>
      <w:r w:rsidR="00BA02ED" w:rsidRPr="007F5ECF">
        <w:rPr>
          <w:lang w:val="en-GB"/>
        </w:rPr>
        <w:t xml:space="preserve">Figure </w:t>
      </w:r>
      <w:r w:rsidR="00BA02ED">
        <w:rPr>
          <w:noProof/>
          <w:lang w:val="en-GB"/>
        </w:rPr>
        <w:t>28</w:t>
      </w:r>
      <w:r w:rsidRPr="007F5ECF">
        <w:rPr>
          <w:lang w:val="en-GB"/>
        </w:rPr>
        <w:fldChar w:fldCharType="end"/>
      </w:r>
      <w:r w:rsidRPr="007F5ECF">
        <w:rPr>
          <w:lang w:val="en-GB"/>
        </w:rPr>
        <w:t xml:space="preserve">. </w:t>
      </w:r>
      <w:r>
        <w:rPr>
          <w:lang w:val="en-GB"/>
        </w:rPr>
        <w:t>C</w:t>
      </w:r>
      <w:r w:rsidRPr="007F5ECF">
        <w:rPr>
          <w:lang w:val="en-GB"/>
        </w:rPr>
        <w:t xml:space="preserve">omponent graph drawing </w:t>
      </w:r>
      <w:r>
        <w:rPr>
          <w:lang w:val="en-GB"/>
        </w:rPr>
        <w:t xml:space="preserve">is </w:t>
      </w:r>
      <w:r w:rsidRPr="007F5ECF">
        <w:rPr>
          <w:lang w:val="en-GB"/>
        </w:rPr>
        <w:t>exactly below the module graph drawing.</w:t>
      </w:r>
    </w:p>
    <w:p w:rsidR="00596980" w:rsidRPr="007F5ECF" w:rsidRDefault="00596980" w:rsidP="00596980">
      <w:pPr>
        <w:pStyle w:val="BodyText"/>
        <w:jc w:val="both"/>
        <w:rPr>
          <w:lang w:val="en-GB"/>
        </w:rPr>
      </w:pPr>
      <w:r w:rsidRPr="007F5ECF">
        <w:rPr>
          <w:lang w:val="en-GB"/>
        </w:rPr>
        <w:t xml:space="preserve">Please note that in many cases this graph can be empty, principally in smaller projects. </w:t>
      </w:r>
    </w:p>
    <w:p w:rsidR="00596980" w:rsidRPr="007F5ECF" w:rsidRDefault="00596980" w:rsidP="00596980">
      <w:pPr>
        <w:pStyle w:val="Heading2"/>
        <w:keepLines/>
        <w:tabs>
          <w:tab w:val="clear" w:pos="1304"/>
          <w:tab w:val="num" w:pos="1701"/>
        </w:tabs>
        <w:spacing w:before="480"/>
        <w:ind w:left="1701" w:hanging="1701"/>
        <w:rPr>
          <w:lang w:val="en-GB"/>
        </w:rPr>
      </w:pPr>
      <w:bookmarkStart w:id="230" w:name="_Toc433965425"/>
      <w:bookmarkStart w:id="231" w:name="_Toc517185459"/>
      <w:r w:rsidRPr="007F5ECF">
        <w:rPr>
          <w:lang w:val="en-GB"/>
        </w:rPr>
        <w:t>Interactive actions</w:t>
      </w:r>
      <w:bookmarkEnd w:id="230"/>
      <w:bookmarkEnd w:id="231"/>
    </w:p>
    <w:p w:rsidR="00596980" w:rsidRPr="007F5ECF" w:rsidRDefault="00596980" w:rsidP="00596980">
      <w:pPr>
        <w:pStyle w:val="Heading3"/>
        <w:keepLines/>
        <w:tabs>
          <w:tab w:val="clear" w:pos="0"/>
          <w:tab w:val="clear" w:pos="1304"/>
          <w:tab w:val="num" w:pos="1701"/>
        </w:tabs>
        <w:spacing w:before="480"/>
        <w:ind w:left="1701" w:hanging="1701"/>
        <w:rPr>
          <w:lang w:val="en-GB"/>
        </w:rPr>
      </w:pPr>
      <w:bookmarkStart w:id="232" w:name="_Toc433965426"/>
      <w:bookmarkStart w:id="233" w:name="_Toc517185460"/>
      <w:r w:rsidRPr="007F5ECF">
        <w:rPr>
          <w:lang w:val="en-GB"/>
        </w:rPr>
        <w:t>General actions</w:t>
      </w:r>
      <w:bookmarkEnd w:id="232"/>
      <w:bookmarkEnd w:id="233"/>
    </w:p>
    <w:p w:rsidR="00596980" w:rsidRPr="007F5ECF" w:rsidRDefault="00596980" w:rsidP="00596980">
      <w:pPr>
        <w:pStyle w:val="BodyText"/>
        <w:rPr>
          <w:lang w:val="en-GB"/>
        </w:rPr>
      </w:pPr>
      <w:r>
        <w:rPr>
          <w:lang w:val="en-GB"/>
        </w:rPr>
        <w:t>S</w:t>
      </w:r>
      <w:r w:rsidRPr="007F5ECF">
        <w:rPr>
          <w:lang w:val="en-GB"/>
        </w:rPr>
        <w:t>crolling</w:t>
      </w:r>
      <w:r>
        <w:rPr>
          <w:lang w:val="en-GB"/>
        </w:rPr>
        <w:t xml:space="preserve"> and</w:t>
      </w:r>
      <w:r w:rsidRPr="007F5ECF">
        <w:rPr>
          <w:lang w:val="en-GB"/>
        </w:rPr>
        <w:t xml:space="preserve"> +/- zooming works the same </w:t>
      </w:r>
      <w:r>
        <w:rPr>
          <w:lang w:val="en-GB"/>
        </w:rPr>
        <w:t xml:space="preserve">way </w:t>
      </w:r>
      <w:r w:rsidRPr="007F5ECF">
        <w:rPr>
          <w:lang w:val="en-GB"/>
        </w:rPr>
        <w:t xml:space="preserve">as on module graph. Also </w:t>
      </w:r>
      <w:r>
        <w:rPr>
          <w:lang w:val="en-GB"/>
        </w:rPr>
        <w:t>satellite view works exactly the same way.</w:t>
      </w:r>
    </w:p>
    <w:p w:rsidR="00596980" w:rsidRPr="007F5ECF" w:rsidRDefault="00596980" w:rsidP="00596980">
      <w:pPr>
        <w:pStyle w:val="Heading3"/>
        <w:keepLines/>
        <w:tabs>
          <w:tab w:val="clear" w:pos="0"/>
          <w:tab w:val="clear" w:pos="1304"/>
          <w:tab w:val="num" w:pos="1701"/>
        </w:tabs>
        <w:spacing w:before="480"/>
        <w:ind w:left="1701" w:hanging="1701"/>
        <w:rPr>
          <w:lang w:val="en-GB"/>
        </w:rPr>
      </w:pPr>
      <w:bookmarkStart w:id="234" w:name="_Toc433965427"/>
      <w:bookmarkStart w:id="235" w:name="_Toc517185461"/>
      <w:r w:rsidRPr="007F5ECF">
        <w:rPr>
          <w:lang w:val="en-GB"/>
        </w:rPr>
        <w:t>Graph node actions</w:t>
      </w:r>
      <w:bookmarkEnd w:id="234"/>
      <w:bookmarkEnd w:id="235"/>
    </w:p>
    <w:p w:rsidR="00596980" w:rsidRPr="007F5ECF" w:rsidRDefault="00596980" w:rsidP="00596980">
      <w:pPr>
        <w:pStyle w:val="BodyText"/>
        <w:jc w:val="both"/>
        <w:rPr>
          <w:lang w:val="en-GB"/>
        </w:rPr>
      </w:pPr>
      <w:r w:rsidRPr="007F5ECF">
        <w:rPr>
          <w:lang w:val="en-GB"/>
        </w:rPr>
        <w:t>Component graph works similarly as the module graph. On the component graph there are no colours, all the nodes are coloured light green, and the selected node is coloured light blue. A node may</w:t>
      </w:r>
      <w:r>
        <w:rPr>
          <w:lang w:val="en-GB"/>
        </w:rPr>
        <w:t xml:space="preserve"> </w:t>
      </w:r>
      <w:r w:rsidRPr="007F5ECF">
        <w:rPr>
          <w:lang w:val="en-GB"/>
        </w:rPr>
        <w:t>be selected by the same way as on the module graph, also a group of nodes.</w:t>
      </w:r>
    </w:p>
    <w:p w:rsidR="00596980" w:rsidRDefault="00596980" w:rsidP="00596980">
      <w:pPr>
        <w:pStyle w:val="BodyText"/>
        <w:jc w:val="both"/>
        <w:rPr>
          <w:lang w:val="en-GB"/>
        </w:rPr>
      </w:pPr>
      <w:r w:rsidRPr="007F5ECF">
        <w:rPr>
          <w:lang w:val="en-GB"/>
        </w:rPr>
        <w:t xml:space="preserve">There are no metrics defined on components, so in this case </w:t>
      </w:r>
      <w:r>
        <w:rPr>
          <w:lang w:val="en-GB"/>
        </w:rPr>
        <w:t>there</w:t>
      </w:r>
      <w:r w:rsidRPr="007F5ECF">
        <w:rPr>
          <w:lang w:val="en-GB"/>
        </w:rPr>
        <w:t xml:space="preserve"> won’t </w:t>
      </w:r>
      <w:r>
        <w:rPr>
          <w:lang w:val="en-GB"/>
        </w:rPr>
        <w:t>be a</w:t>
      </w:r>
      <w:r w:rsidRPr="007F5ECF">
        <w:rPr>
          <w:lang w:val="en-GB"/>
        </w:rPr>
        <w:t xml:space="preserve"> metrics menu (see </w:t>
      </w:r>
      <w:r w:rsidRPr="007F5ECF">
        <w:rPr>
          <w:lang w:val="en-GB"/>
        </w:rPr>
        <w:fldChar w:fldCharType="begin"/>
      </w:r>
      <w:r w:rsidRPr="007F5ECF">
        <w:rPr>
          <w:lang w:val="en-GB"/>
        </w:rPr>
        <w:instrText xml:space="preserve"> REF _Ref352240345 \h </w:instrText>
      </w:r>
      <w:r w:rsidRPr="007F5ECF">
        <w:rPr>
          <w:lang w:val="en-GB"/>
        </w:rPr>
      </w:r>
      <w:r w:rsidRPr="007F5ECF">
        <w:rPr>
          <w:lang w:val="en-GB"/>
        </w:rPr>
        <w:fldChar w:fldCharType="separate"/>
      </w:r>
      <w:r w:rsidR="00BA02ED">
        <w:rPr>
          <w:lang w:val="en-GB"/>
        </w:rPr>
        <w:t xml:space="preserve">Figure </w:t>
      </w:r>
      <w:r w:rsidR="00BA02ED">
        <w:rPr>
          <w:noProof/>
          <w:lang w:val="en-GB"/>
        </w:rPr>
        <w:t>40</w:t>
      </w:r>
      <w:r w:rsidRPr="007F5ECF">
        <w:rPr>
          <w:lang w:val="en-GB"/>
        </w:rPr>
        <w:fldChar w:fldCharType="end"/>
      </w:r>
      <w:r>
        <w:rPr>
          <w:lang w:val="en-GB"/>
        </w:rPr>
        <w:t>) and</w:t>
      </w:r>
      <w:r w:rsidRPr="007F5ECF">
        <w:rPr>
          <w:lang w:val="en-GB"/>
        </w:rPr>
        <w:t xml:space="preserve"> also metrics info pop-up win</w:t>
      </w:r>
      <w:r>
        <w:rPr>
          <w:lang w:val="en-GB"/>
        </w:rPr>
        <w:t>dow is not active on this graph.</w:t>
      </w:r>
      <w:r w:rsidRPr="007F5ECF">
        <w:rPr>
          <w:lang w:val="en-GB"/>
        </w:rPr>
        <w:t xml:space="preserve"> </w:t>
      </w:r>
      <w:r>
        <w:rPr>
          <w:lang w:val="en-GB"/>
        </w:rPr>
        <w:t>S</w:t>
      </w:r>
      <w:r w:rsidRPr="007F5ECF">
        <w:rPr>
          <w:lang w:val="en-GB"/>
        </w:rPr>
        <w:t xml:space="preserve">electing a node by right click only causes the edges and the node to be selected. </w:t>
      </w:r>
    </w:p>
    <w:p w:rsidR="00596980" w:rsidRDefault="00596980" w:rsidP="00596980">
      <w:pPr>
        <w:pStyle w:val="Heading3"/>
        <w:keepLines/>
        <w:tabs>
          <w:tab w:val="clear" w:pos="0"/>
          <w:tab w:val="clear" w:pos="1304"/>
          <w:tab w:val="num" w:pos="1701"/>
        </w:tabs>
        <w:spacing w:before="480"/>
        <w:ind w:left="1701" w:hanging="1701"/>
        <w:rPr>
          <w:lang w:val="en-GB"/>
        </w:rPr>
      </w:pPr>
      <w:bookmarkStart w:id="236" w:name="_Toc433965428"/>
      <w:bookmarkStart w:id="237" w:name="_Toc517185462"/>
      <w:r>
        <w:rPr>
          <w:lang w:val="en-GB"/>
        </w:rPr>
        <w:t>Menu actions</w:t>
      </w:r>
      <w:bookmarkEnd w:id="236"/>
      <w:bookmarkEnd w:id="237"/>
    </w:p>
    <w:p w:rsidR="00596980" w:rsidRDefault="00D62C65" w:rsidP="00596980">
      <w:pPr>
        <w:pStyle w:val="BodyText"/>
        <w:keepNext/>
      </w:pPr>
      <w:r>
        <w:rPr>
          <w:noProof/>
        </w:rPr>
        <w:drawing>
          <wp:inline distT="0" distB="0" distL="0" distR="0">
            <wp:extent cx="5389245" cy="1184275"/>
            <wp:effectExtent l="0" t="0" r="0" b="0"/>
            <wp:docPr id="40" name="Picture 40" descr="component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omponentmenu"/>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89245" cy="1184275"/>
                    </a:xfrm>
                    <a:prstGeom prst="rect">
                      <a:avLst/>
                    </a:prstGeom>
                    <a:noFill/>
                    <a:ln>
                      <a:noFill/>
                    </a:ln>
                  </pic:spPr>
                </pic:pic>
              </a:graphicData>
            </a:graphic>
          </wp:inline>
        </w:drawing>
      </w:r>
    </w:p>
    <w:p w:rsidR="00596980" w:rsidRPr="00A54A49" w:rsidRDefault="00596980" w:rsidP="00596980">
      <w:pPr>
        <w:pStyle w:val="Caption"/>
        <w:rPr>
          <w:lang w:val="en-GB"/>
        </w:rPr>
      </w:pPr>
      <w:bookmarkStart w:id="238" w:name="_Toc363813552"/>
      <w:r>
        <w:rPr>
          <w:lang w:val="en-GB"/>
        </w:rPr>
        <w:t xml:space="preserve">Figure </w:t>
      </w:r>
      <w:r>
        <w:rPr>
          <w:lang w:val="en-GB"/>
        </w:rPr>
        <w:fldChar w:fldCharType="begin"/>
      </w:r>
      <w:r>
        <w:rPr>
          <w:lang w:val="en-GB"/>
        </w:rPr>
        <w:instrText xml:space="preserve"> SEQ figure \* ARABIC </w:instrText>
      </w:r>
      <w:r>
        <w:rPr>
          <w:lang w:val="en-GB"/>
        </w:rPr>
        <w:fldChar w:fldCharType="separate"/>
      </w:r>
      <w:r w:rsidR="00BA02ED">
        <w:rPr>
          <w:noProof/>
          <w:lang w:val="en-GB"/>
        </w:rPr>
        <w:t>39</w:t>
      </w:r>
      <w:r>
        <w:rPr>
          <w:lang w:val="en-GB"/>
        </w:rPr>
        <w:fldChar w:fldCharType="end"/>
      </w:r>
      <w:r>
        <w:t xml:space="preserve">: The component graph’s </w:t>
      </w:r>
      <w:r w:rsidR="00BA02ED">
        <w:t>menu bar</w:t>
      </w:r>
      <w:r>
        <w:t>, and the layout menu</w:t>
      </w:r>
      <w:bookmarkEnd w:id="238"/>
    </w:p>
    <w:p w:rsidR="00596980" w:rsidRDefault="00596980" w:rsidP="00596980">
      <w:pPr>
        <w:pStyle w:val="Heading4"/>
        <w:keepLines/>
        <w:tabs>
          <w:tab w:val="clear" w:pos="0"/>
          <w:tab w:val="clear" w:pos="1304"/>
          <w:tab w:val="num" w:pos="1701"/>
        </w:tabs>
        <w:spacing w:before="480"/>
        <w:ind w:left="1701" w:hanging="1701"/>
        <w:rPr>
          <w:lang w:val="en-GB"/>
        </w:rPr>
      </w:pPr>
      <w:r>
        <w:rPr>
          <w:lang w:val="en-GB"/>
        </w:rPr>
        <w:lastRenderedPageBreak/>
        <w:t>File menu</w:t>
      </w:r>
    </w:p>
    <w:p w:rsidR="00596980" w:rsidRPr="00A54A49" w:rsidRDefault="00596980" w:rsidP="00596980">
      <w:pPr>
        <w:pStyle w:val="BodyText"/>
        <w:rPr>
          <w:lang w:val="en-GB"/>
        </w:rPr>
      </w:pPr>
      <w:r>
        <w:rPr>
          <w:lang w:val="en-GB"/>
        </w:rPr>
        <w:t>File menu is the exact copy of the file menu seen on module graph.</w:t>
      </w:r>
    </w:p>
    <w:p w:rsidR="00596980" w:rsidRPr="007F5ECF" w:rsidRDefault="00596980" w:rsidP="00596980">
      <w:pPr>
        <w:pStyle w:val="Heading4"/>
        <w:keepLines/>
        <w:tabs>
          <w:tab w:val="clear" w:pos="0"/>
          <w:tab w:val="clear" w:pos="1304"/>
          <w:tab w:val="num" w:pos="1701"/>
        </w:tabs>
        <w:spacing w:before="480"/>
        <w:ind w:left="1701" w:hanging="1701"/>
        <w:rPr>
          <w:lang w:val="en-GB"/>
        </w:rPr>
      </w:pPr>
      <w:r>
        <w:rPr>
          <w:lang w:val="en-GB"/>
        </w:rPr>
        <w:t>Layout menu</w:t>
      </w:r>
    </w:p>
    <w:p w:rsidR="00596980" w:rsidRDefault="00596980" w:rsidP="00596980">
      <w:pPr>
        <w:pStyle w:val="BodyText"/>
        <w:rPr>
          <w:lang w:val="en-GB"/>
        </w:rPr>
      </w:pPr>
      <w:r w:rsidRPr="007F5ECF">
        <w:rPr>
          <w:lang w:val="en-GB"/>
        </w:rPr>
        <w:t xml:space="preserve">On a component graph only ISOM and DAG layouts maybe chosen, therefore the layout menu has only these two entries. </w:t>
      </w:r>
    </w:p>
    <w:p w:rsidR="00596980" w:rsidRDefault="00596980" w:rsidP="00596980">
      <w:pPr>
        <w:pStyle w:val="Heading4"/>
        <w:keepLines/>
        <w:tabs>
          <w:tab w:val="clear" w:pos="0"/>
          <w:tab w:val="clear" w:pos="1304"/>
          <w:tab w:val="num" w:pos="1701"/>
        </w:tabs>
        <w:spacing w:before="480"/>
        <w:ind w:left="1701" w:hanging="1701"/>
        <w:rPr>
          <w:lang w:val="en-GB"/>
        </w:rPr>
      </w:pPr>
      <w:r>
        <w:rPr>
          <w:lang w:val="en-GB"/>
        </w:rPr>
        <w:t>Find menu</w:t>
      </w:r>
    </w:p>
    <w:p w:rsidR="00596980" w:rsidRPr="00A54A49" w:rsidRDefault="00596980" w:rsidP="00596980">
      <w:pPr>
        <w:pStyle w:val="BodyText"/>
        <w:rPr>
          <w:lang w:val="en-GB"/>
        </w:rPr>
      </w:pPr>
      <w:r>
        <w:rPr>
          <w:lang w:val="en-GB"/>
        </w:rPr>
        <w:t xml:space="preserve">Also find menu works the same way as on the module graph. </w:t>
      </w:r>
    </w:p>
    <w:p w:rsidR="00596980" w:rsidRPr="007F5ECF" w:rsidRDefault="00D62C65" w:rsidP="00596980">
      <w:pPr>
        <w:pStyle w:val="BodyText"/>
        <w:keepNext/>
        <w:jc w:val="both"/>
        <w:rPr>
          <w:lang w:val="en-GB"/>
        </w:rPr>
      </w:pPr>
      <w:r>
        <w:rPr>
          <w:noProof/>
        </w:rPr>
        <w:drawing>
          <wp:inline distT="0" distB="0" distL="0" distR="0">
            <wp:extent cx="5500370" cy="4391660"/>
            <wp:effectExtent l="0" t="0" r="0" b="0"/>
            <wp:docPr id="41" name="Picture 41" descr="component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omponentmenu"/>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00370" cy="4391660"/>
                    </a:xfrm>
                    <a:prstGeom prst="rect">
                      <a:avLst/>
                    </a:prstGeom>
                    <a:noFill/>
                    <a:ln>
                      <a:noFill/>
                    </a:ln>
                  </pic:spPr>
                </pic:pic>
              </a:graphicData>
            </a:graphic>
          </wp:inline>
        </w:drawing>
      </w:r>
    </w:p>
    <w:p w:rsidR="00596980" w:rsidRDefault="00596980" w:rsidP="00596980">
      <w:pPr>
        <w:pStyle w:val="Caption"/>
        <w:ind w:left="1701"/>
        <w:rPr>
          <w:lang w:val="en-GB"/>
        </w:rPr>
      </w:pPr>
      <w:bookmarkStart w:id="239" w:name="_Ref352240345"/>
      <w:bookmarkStart w:id="240" w:name="_Toc363813553"/>
      <w:r>
        <w:rPr>
          <w:lang w:val="en-GB"/>
        </w:rPr>
        <w:t xml:space="preserve">Figure </w:t>
      </w:r>
      <w:r w:rsidRPr="007F5ECF">
        <w:rPr>
          <w:lang w:val="en-GB"/>
        </w:rPr>
        <w:fldChar w:fldCharType="begin"/>
      </w:r>
      <w:r w:rsidRPr="007F5ECF">
        <w:rPr>
          <w:lang w:val="en-GB"/>
        </w:rPr>
        <w:instrText xml:space="preserve"> SEQ figure \* ARABIC </w:instrText>
      </w:r>
      <w:r w:rsidRPr="007F5ECF">
        <w:rPr>
          <w:lang w:val="en-GB"/>
        </w:rPr>
        <w:fldChar w:fldCharType="separate"/>
      </w:r>
      <w:r w:rsidR="00BA02ED">
        <w:rPr>
          <w:noProof/>
          <w:lang w:val="en-GB"/>
        </w:rPr>
        <w:t>40</w:t>
      </w:r>
      <w:r w:rsidRPr="007F5ECF">
        <w:rPr>
          <w:lang w:val="en-GB"/>
        </w:rPr>
        <w:fldChar w:fldCharType="end"/>
      </w:r>
      <w:bookmarkEnd w:id="239"/>
      <w:r w:rsidRPr="007F5ECF">
        <w:rPr>
          <w:lang w:val="en-GB"/>
        </w:rPr>
        <w:t>: The component graph</w:t>
      </w:r>
      <w:bookmarkEnd w:id="240"/>
    </w:p>
    <w:p w:rsidR="00596980" w:rsidRDefault="00596980" w:rsidP="00596980">
      <w:pPr>
        <w:pStyle w:val="Heading1"/>
        <w:keepLines/>
        <w:tabs>
          <w:tab w:val="clear" w:pos="1304"/>
          <w:tab w:val="num" w:pos="1701"/>
        </w:tabs>
        <w:ind w:left="1701" w:hanging="1701"/>
        <w:rPr>
          <w:lang w:val="en-GB"/>
        </w:rPr>
      </w:pPr>
      <w:bookmarkStart w:id="241" w:name="_Ref383974646"/>
      <w:r>
        <w:rPr>
          <w:lang w:val="en-GB"/>
        </w:rPr>
        <w:br w:type="page"/>
      </w:r>
      <w:bookmarkStart w:id="242" w:name="_Toc433965429"/>
      <w:bookmarkStart w:id="243" w:name="_Toc517185463"/>
      <w:r>
        <w:rPr>
          <w:lang w:val="en-GB"/>
        </w:rPr>
        <w:lastRenderedPageBreak/>
        <w:t>Titanium Sonar plugin</w:t>
      </w:r>
      <w:bookmarkEnd w:id="241"/>
      <w:bookmarkEnd w:id="242"/>
      <w:bookmarkEnd w:id="243"/>
    </w:p>
    <w:p w:rsidR="00596980" w:rsidRDefault="00596980" w:rsidP="00596980">
      <w:pPr>
        <w:pStyle w:val="BodyText"/>
        <w:rPr>
          <w:lang w:val="en-GB"/>
        </w:rPr>
      </w:pPr>
      <w:r>
        <w:rPr>
          <w:lang w:val="en-GB"/>
        </w:rPr>
        <w:t>The Titanium Sonar plugin makes it possible to display the exported code quality information on the SonarQube server. Currently the detected code smells can be processed. The following sections describe how to install the server and how to transfer the data from the Titanium eclipse plugin to the SonarQube.</w:t>
      </w:r>
    </w:p>
    <w:p w:rsidR="00596980" w:rsidRDefault="00596980" w:rsidP="00596980">
      <w:pPr>
        <w:pStyle w:val="BodyText"/>
        <w:rPr>
          <w:lang w:val="en-GB"/>
        </w:rPr>
      </w:pPr>
      <w:r>
        <w:rPr>
          <w:lang w:val="en-GB"/>
        </w:rPr>
        <w:t xml:space="preserve">A working example of SonarQube server can be examined at the following address: </w:t>
      </w:r>
      <w:hyperlink r:id="rId53" w:history="1">
        <w:r w:rsidRPr="001D546B">
          <w:rPr>
            <w:rStyle w:val="Hyperlink"/>
            <w:lang w:val="en-GB"/>
          </w:rPr>
          <w:t>http://nemo.sonarqube.org/</w:t>
        </w:r>
      </w:hyperlink>
      <w:r>
        <w:rPr>
          <w:lang w:val="en-GB"/>
        </w:rPr>
        <w:t xml:space="preserve"> .</w:t>
      </w:r>
    </w:p>
    <w:p w:rsidR="00596980" w:rsidRDefault="00596980" w:rsidP="00596980">
      <w:pPr>
        <w:pStyle w:val="Heading2"/>
        <w:keepLines/>
        <w:tabs>
          <w:tab w:val="clear" w:pos="1304"/>
          <w:tab w:val="num" w:pos="1701"/>
        </w:tabs>
        <w:spacing w:before="480"/>
        <w:ind w:left="1701" w:hanging="1701"/>
        <w:rPr>
          <w:lang w:val="en-GB"/>
        </w:rPr>
      </w:pPr>
      <w:bookmarkStart w:id="244" w:name="_Toc433965430"/>
      <w:bookmarkStart w:id="245" w:name="_Toc517185464"/>
      <w:r>
        <w:rPr>
          <w:lang w:val="en-GB"/>
        </w:rPr>
        <w:t>Setting up the SonarQube server</w:t>
      </w:r>
      <w:bookmarkEnd w:id="244"/>
      <w:bookmarkEnd w:id="245"/>
    </w:p>
    <w:p w:rsidR="00596980" w:rsidRPr="00BA16D8" w:rsidRDefault="00596980" w:rsidP="00596980">
      <w:pPr>
        <w:pStyle w:val="BodyText"/>
        <w:rPr>
          <w:lang w:val="en-GB"/>
        </w:rPr>
      </w:pPr>
      <w:r>
        <w:rPr>
          <w:lang w:val="en-GB"/>
        </w:rPr>
        <w:t xml:space="preserve">The following description can be used to set up the SonarQube server on a development machine, for a single user. If you need to install it on a server for multiple users please read the documentation at </w:t>
      </w:r>
      <w:hyperlink r:id="rId54" w:history="1">
        <w:r w:rsidRPr="001D546B">
          <w:rPr>
            <w:rStyle w:val="Hyperlink"/>
            <w:lang w:val="en-GB"/>
          </w:rPr>
          <w:t>http://docs.codehaus.org/display/SONAR/Documentation</w:t>
        </w:r>
      </w:hyperlink>
      <w:r>
        <w:rPr>
          <w:lang w:val="en-GB"/>
        </w:rPr>
        <w:t xml:space="preserve"> .</w:t>
      </w:r>
    </w:p>
    <w:p w:rsidR="00596980" w:rsidRDefault="00596980" w:rsidP="00E4011B">
      <w:pPr>
        <w:pStyle w:val="BodyText"/>
        <w:numPr>
          <w:ilvl w:val="0"/>
          <w:numId w:val="51"/>
        </w:numPr>
        <w:rPr>
          <w:lang w:val="en-GB"/>
        </w:rPr>
      </w:pPr>
      <w:r>
        <w:rPr>
          <w:lang w:val="en-GB"/>
        </w:rPr>
        <w:t xml:space="preserve">Download the proper zip file (sonarqube-&lt;version&gt;.zip) from </w:t>
      </w:r>
      <w:hyperlink r:id="rId55" w:history="1">
        <w:r w:rsidRPr="001D546B">
          <w:rPr>
            <w:rStyle w:val="Hyperlink"/>
            <w:lang w:val="en-GB"/>
          </w:rPr>
          <w:t>http://www.sonarqube.org/downloads/</w:t>
        </w:r>
      </w:hyperlink>
      <w:r>
        <w:rPr>
          <w:lang w:val="en-GB"/>
        </w:rPr>
        <w:t xml:space="preserve"> . Versions 4.1+ are supported.</w:t>
      </w:r>
    </w:p>
    <w:p w:rsidR="00596980" w:rsidRDefault="00596980" w:rsidP="00E4011B">
      <w:pPr>
        <w:pStyle w:val="BodyText"/>
        <w:numPr>
          <w:ilvl w:val="0"/>
          <w:numId w:val="51"/>
        </w:numPr>
        <w:rPr>
          <w:lang w:val="en-GB"/>
        </w:rPr>
      </w:pPr>
      <w:r>
        <w:rPr>
          <w:lang w:val="en-GB"/>
        </w:rPr>
        <w:t>Unzip the package</w:t>
      </w:r>
    </w:p>
    <w:p w:rsidR="00596980" w:rsidRDefault="00596980" w:rsidP="00E4011B">
      <w:pPr>
        <w:pStyle w:val="BodyText"/>
        <w:numPr>
          <w:ilvl w:val="0"/>
          <w:numId w:val="51"/>
        </w:numPr>
        <w:rPr>
          <w:lang w:val="en-GB"/>
        </w:rPr>
      </w:pPr>
      <w:r>
        <w:rPr>
          <w:lang w:val="en-GB"/>
        </w:rPr>
        <w:t>Install the Titanium Sonar plugin: copy the jar file to the &lt;sonar_dir&gt;/extensions/plugins directory</w:t>
      </w:r>
    </w:p>
    <w:p w:rsidR="00596980" w:rsidRDefault="00596980" w:rsidP="00E4011B">
      <w:pPr>
        <w:pStyle w:val="BodyText"/>
        <w:numPr>
          <w:ilvl w:val="0"/>
          <w:numId w:val="51"/>
        </w:numPr>
        <w:rPr>
          <w:lang w:val="en-GB"/>
        </w:rPr>
      </w:pPr>
      <w:r>
        <w:rPr>
          <w:lang w:val="en-GB"/>
        </w:rPr>
        <w:t xml:space="preserve">Start the proper executable according to your platform in the bin directory. </w:t>
      </w:r>
    </w:p>
    <w:p w:rsidR="00596980" w:rsidRPr="00107ECE" w:rsidRDefault="00596980" w:rsidP="00E4011B">
      <w:pPr>
        <w:pStyle w:val="BodyText"/>
        <w:numPr>
          <w:ilvl w:val="0"/>
          <w:numId w:val="51"/>
        </w:numPr>
        <w:rPr>
          <w:lang w:val="en-GB"/>
        </w:rPr>
      </w:pPr>
      <w:r>
        <w:rPr>
          <w:lang w:val="en-GB"/>
        </w:rPr>
        <w:t xml:space="preserve">The sonar server can be accessed on the </w:t>
      </w:r>
      <w:hyperlink r:id="rId56" w:history="1">
        <w:r w:rsidRPr="001D546B">
          <w:rPr>
            <w:rStyle w:val="Hyperlink"/>
            <w:lang w:val="en-GB"/>
          </w:rPr>
          <w:t>http://localhost:9000</w:t>
        </w:r>
      </w:hyperlink>
      <w:r>
        <w:rPr>
          <w:lang w:val="en-GB"/>
        </w:rPr>
        <w:t xml:space="preserve"> address. The default user: admin. Default password: admin</w:t>
      </w:r>
    </w:p>
    <w:p w:rsidR="00596980" w:rsidRDefault="00596980" w:rsidP="00E4011B">
      <w:pPr>
        <w:pStyle w:val="BodyText"/>
        <w:numPr>
          <w:ilvl w:val="0"/>
          <w:numId w:val="51"/>
        </w:numPr>
        <w:rPr>
          <w:lang w:val="en-GB"/>
        </w:rPr>
      </w:pPr>
      <w:r>
        <w:rPr>
          <w:lang w:val="en-GB"/>
        </w:rPr>
        <w:t xml:space="preserve">Download the SonarQube runner from </w:t>
      </w:r>
      <w:hyperlink r:id="rId57" w:history="1">
        <w:r w:rsidRPr="001D546B">
          <w:rPr>
            <w:rStyle w:val="Hyperlink"/>
            <w:lang w:val="en-GB"/>
          </w:rPr>
          <w:t>http://www.sonarqube.org/downloads/</w:t>
        </w:r>
      </w:hyperlink>
      <w:r>
        <w:rPr>
          <w:lang w:val="en-GB"/>
        </w:rPr>
        <w:t xml:space="preserve"> . This application will be responsible for feeding the exported data into the server.</w:t>
      </w:r>
    </w:p>
    <w:p w:rsidR="00596980" w:rsidRPr="007523BF" w:rsidRDefault="00596980" w:rsidP="00E4011B">
      <w:pPr>
        <w:pStyle w:val="BodyText"/>
        <w:numPr>
          <w:ilvl w:val="0"/>
          <w:numId w:val="51"/>
        </w:numPr>
        <w:rPr>
          <w:lang w:val="en-GB"/>
        </w:rPr>
      </w:pPr>
      <w:r>
        <w:rPr>
          <w:lang w:val="en-GB"/>
        </w:rPr>
        <w:t>It is recommended to include the &lt;sonar-runner_dir&gt;/bin directory in the system path.</w:t>
      </w:r>
    </w:p>
    <w:p w:rsidR="00596980" w:rsidRDefault="00596980" w:rsidP="00596980">
      <w:pPr>
        <w:pStyle w:val="Heading2"/>
        <w:keepLines/>
        <w:tabs>
          <w:tab w:val="clear" w:pos="1304"/>
          <w:tab w:val="num" w:pos="1701"/>
        </w:tabs>
        <w:spacing w:before="480"/>
        <w:ind w:left="1701" w:hanging="1701"/>
        <w:rPr>
          <w:lang w:val="en-GB"/>
        </w:rPr>
      </w:pPr>
      <w:bookmarkStart w:id="246" w:name="_Toc433965431"/>
      <w:bookmarkStart w:id="247" w:name="_Toc517185465"/>
      <w:r>
        <w:rPr>
          <w:lang w:val="en-GB"/>
        </w:rPr>
        <w:t>Exporting the data from Eclipse</w:t>
      </w:r>
      <w:bookmarkEnd w:id="246"/>
      <w:bookmarkEnd w:id="247"/>
    </w:p>
    <w:p w:rsidR="00596980" w:rsidRPr="007523BF" w:rsidRDefault="00596980" w:rsidP="00596980">
      <w:pPr>
        <w:pStyle w:val="BodyText"/>
        <w:rPr>
          <w:lang w:val="en-GB"/>
        </w:rPr>
      </w:pPr>
      <w:r>
        <w:rPr>
          <w:lang w:val="en-GB"/>
        </w:rPr>
        <w:t>The code quality data needs to be exported for the SonarQube analyser. This can be done on the GUI or in headless mode.</w:t>
      </w:r>
    </w:p>
    <w:p w:rsidR="00596980" w:rsidRDefault="00596980" w:rsidP="00596980">
      <w:pPr>
        <w:pStyle w:val="Heading3"/>
        <w:keepLines/>
        <w:tabs>
          <w:tab w:val="clear" w:pos="0"/>
          <w:tab w:val="clear" w:pos="1304"/>
          <w:tab w:val="num" w:pos="1701"/>
        </w:tabs>
        <w:spacing w:before="480"/>
        <w:ind w:left="1701" w:hanging="1701"/>
        <w:rPr>
          <w:lang w:val="en-GB"/>
        </w:rPr>
      </w:pPr>
      <w:bookmarkStart w:id="248" w:name="_Toc433965432"/>
      <w:bookmarkStart w:id="249" w:name="_Toc517185466"/>
      <w:r>
        <w:rPr>
          <w:lang w:val="en-GB"/>
        </w:rPr>
        <w:lastRenderedPageBreak/>
        <w:t>On the workbench</w:t>
      </w:r>
      <w:bookmarkEnd w:id="248"/>
      <w:bookmarkEnd w:id="249"/>
    </w:p>
    <w:p w:rsidR="00596980" w:rsidRDefault="00596980" w:rsidP="00596980">
      <w:pPr>
        <w:pStyle w:val="BodyText"/>
        <w:ind w:left="1800"/>
        <w:rPr>
          <w:lang w:val="en-GB"/>
        </w:rPr>
      </w:pPr>
      <w:r>
        <w:rPr>
          <w:lang w:val="en-GB"/>
        </w:rPr>
        <w:t>The functionality can be accessed in the context menu of the project explorer on the path: Titanium/Export data for SonarQube. One or more projects should be selected.</w:t>
      </w:r>
    </w:p>
    <w:p w:rsidR="00596980" w:rsidRPr="007523BF" w:rsidRDefault="00D62C65" w:rsidP="00596980">
      <w:pPr>
        <w:pStyle w:val="BodyText"/>
        <w:ind w:left="1800"/>
        <w:rPr>
          <w:lang w:val="en-GB"/>
        </w:rPr>
      </w:pPr>
      <w:r>
        <w:rPr>
          <w:noProof/>
        </w:rPr>
        <w:drawing>
          <wp:inline distT="0" distB="0" distL="0" distR="0">
            <wp:extent cx="3712845" cy="5077460"/>
            <wp:effectExtent l="0" t="0" r="0" b="0"/>
            <wp:docPr id="42" name="Picture 42" descr="export_so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xport_sona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12845" cy="5077460"/>
                    </a:xfrm>
                    <a:prstGeom prst="rect">
                      <a:avLst/>
                    </a:prstGeom>
                    <a:noFill/>
                    <a:ln>
                      <a:noFill/>
                    </a:ln>
                  </pic:spPr>
                </pic:pic>
              </a:graphicData>
            </a:graphic>
          </wp:inline>
        </w:drawing>
      </w:r>
    </w:p>
    <w:p w:rsidR="00596980" w:rsidRDefault="00596980" w:rsidP="00596980">
      <w:pPr>
        <w:pStyle w:val="Heading3"/>
        <w:keepLines/>
        <w:tabs>
          <w:tab w:val="clear" w:pos="0"/>
          <w:tab w:val="clear" w:pos="1304"/>
          <w:tab w:val="num" w:pos="1701"/>
        </w:tabs>
        <w:spacing w:before="480"/>
        <w:ind w:left="1701" w:hanging="1701"/>
        <w:rPr>
          <w:lang w:val="en-GB"/>
        </w:rPr>
      </w:pPr>
      <w:bookmarkStart w:id="250" w:name="_Toc433965433"/>
      <w:bookmarkStart w:id="251" w:name="_Toc517185467"/>
      <w:r>
        <w:rPr>
          <w:lang w:val="en-GB"/>
        </w:rPr>
        <w:t>In headless mode</w:t>
      </w:r>
      <w:bookmarkEnd w:id="250"/>
      <w:bookmarkEnd w:id="251"/>
    </w:p>
    <w:p w:rsidR="00596980" w:rsidRDefault="00596980" w:rsidP="00596980">
      <w:pPr>
        <w:pStyle w:val="BodyText"/>
        <w:rPr>
          <w:lang w:val="en-GB"/>
        </w:rPr>
      </w:pPr>
      <w:r>
        <w:rPr>
          <w:lang w:val="en-GB"/>
        </w:rPr>
        <w:t xml:space="preserve">See </w:t>
      </w:r>
      <w:r>
        <w:rPr>
          <w:lang w:val="en-GB"/>
        </w:rPr>
        <w:fldChar w:fldCharType="begin"/>
      </w:r>
      <w:r>
        <w:rPr>
          <w:lang w:val="en-GB"/>
        </w:rPr>
        <w:instrText xml:space="preserve"> REF _Ref384566697 \r \h </w:instrText>
      </w:r>
      <w:r>
        <w:rPr>
          <w:lang w:val="en-GB"/>
        </w:rPr>
      </w:r>
      <w:r>
        <w:rPr>
          <w:lang w:val="en-GB"/>
        </w:rPr>
        <w:fldChar w:fldCharType="separate"/>
      </w:r>
      <w:r w:rsidR="00BA02ED">
        <w:rPr>
          <w:lang w:val="en-GB"/>
        </w:rPr>
        <w:t>4.9</w:t>
      </w:r>
      <w:r>
        <w:rPr>
          <w:lang w:val="en-GB"/>
        </w:rPr>
        <w:fldChar w:fldCharType="end"/>
      </w:r>
    </w:p>
    <w:p w:rsidR="00596980" w:rsidRDefault="00596980" w:rsidP="00596980">
      <w:pPr>
        <w:pStyle w:val="Heading2"/>
        <w:keepLines/>
        <w:tabs>
          <w:tab w:val="clear" w:pos="1304"/>
          <w:tab w:val="num" w:pos="1701"/>
        </w:tabs>
        <w:spacing w:before="480"/>
        <w:ind w:left="1701" w:hanging="1701"/>
        <w:rPr>
          <w:lang w:val="en-GB"/>
        </w:rPr>
      </w:pPr>
      <w:bookmarkStart w:id="252" w:name="_Toc433965434"/>
      <w:bookmarkStart w:id="253" w:name="_Toc517185468"/>
      <w:r>
        <w:rPr>
          <w:lang w:val="en-GB"/>
        </w:rPr>
        <w:t>Load the data on the server</w:t>
      </w:r>
      <w:bookmarkEnd w:id="252"/>
      <w:bookmarkEnd w:id="253"/>
    </w:p>
    <w:p w:rsidR="00596980" w:rsidRDefault="00596980" w:rsidP="00596980">
      <w:pPr>
        <w:pStyle w:val="BodyText"/>
        <w:rPr>
          <w:lang w:val="en-GB"/>
        </w:rPr>
      </w:pPr>
      <w:r>
        <w:rPr>
          <w:lang w:val="en-GB"/>
        </w:rPr>
        <w:t>The sonar-runner must be executed in the root directory of the project.</w:t>
      </w:r>
    </w:p>
    <w:p w:rsidR="00596980" w:rsidRDefault="00596980" w:rsidP="00596980">
      <w:pPr>
        <w:pStyle w:val="Heading2"/>
        <w:keepLines/>
        <w:tabs>
          <w:tab w:val="clear" w:pos="1304"/>
          <w:tab w:val="num" w:pos="1701"/>
        </w:tabs>
        <w:spacing w:before="480"/>
        <w:ind w:left="1701" w:hanging="1701"/>
        <w:rPr>
          <w:lang w:val="en-GB"/>
        </w:rPr>
      </w:pPr>
      <w:bookmarkStart w:id="254" w:name="_Toc433965435"/>
      <w:bookmarkStart w:id="255" w:name="_Toc517185469"/>
      <w:r>
        <w:rPr>
          <w:lang w:val="en-GB"/>
        </w:rPr>
        <w:lastRenderedPageBreak/>
        <w:t>Browse the result</w:t>
      </w:r>
      <w:bookmarkEnd w:id="254"/>
      <w:bookmarkEnd w:id="255"/>
    </w:p>
    <w:p w:rsidR="00596980" w:rsidRPr="00A017B6" w:rsidRDefault="00596980" w:rsidP="00596980">
      <w:pPr>
        <w:pStyle w:val="BodyText"/>
        <w:rPr>
          <w:lang w:val="en-GB"/>
        </w:rPr>
      </w:pPr>
      <w:r>
        <w:rPr>
          <w:lang w:val="en-GB"/>
        </w:rPr>
        <w:t xml:space="preserve">By default the SoarQube web interface can be accessed on the </w:t>
      </w:r>
      <w:hyperlink r:id="rId59" w:history="1">
        <w:r w:rsidRPr="001D546B">
          <w:rPr>
            <w:rStyle w:val="Hyperlink"/>
            <w:lang w:val="en-GB"/>
          </w:rPr>
          <w:t>http://localhost:9000</w:t>
        </w:r>
      </w:hyperlink>
      <w:r>
        <w:rPr>
          <w:lang w:val="en-GB"/>
        </w:rPr>
        <w:t xml:space="preserve"> address. For more information about this interface see </w:t>
      </w:r>
      <w:hyperlink r:id="rId60" w:history="1">
        <w:r w:rsidRPr="001D546B">
          <w:rPr>
            <w:rStyle w:val="Hyperlink"/>
            <w:lang w:val="en-GB"/>
          </w:rPr>
          <w:t>http://docs.codehaus.org/display/SONAR/User+Guide</w:t>
        </w:r>
      </w:hyperlink>
      <w:r>
        <w:rPr>
          <w:lang w:val="en-GB"/>
        </w:rPr>
        <w:t xml:space="preserve"> .</w:t>
      </w:r>
    </w:p>
    <w:p w:rsidR="00596980" w:rsidRPr="007F5ECF" w:rsidRDefault="00596980" w:rsidP="00596980">
      <w:pPr>
        <w:pStyle w:val="Heading1"/>
        <w:keepLines/>
        <w:pageBreakBefore/>
        <w:tabs>
          <w:tab w:val="clear" w:pos="1304"/>
          <w:tab w:val="num" w:pos="1701"/>
        </w:tabs>
        <w:ind w:left="1699" w:hanging="1699"/>
        <w:rPr>
          <w:rFonts w:eastAsia="SimSun"/>
          <w:lang w:val="en-GB"/>
        </w:rPr>
      </w:pPr>
      <w:bookmarkStart w:id="256" w:name="_Toc177212532"/>
      <w:bookmarkStart w:id="257" w:name="_Toc433965436"/>
      <w:bookmarkStart w:id="258" w:name="_Toc517185470"/>
      <w:r w:rsidRPr="007F5ECF">
        <w:rPr>
          <w:lang w:val="en-GB"/>
        </w:rPr>
        <w:lastRenderedPageBreak/>
        <w:t>References</w:t>
      </w:r>
      <w:bookmarkEnd w:id="256"/>
      <w:bookmarkEnd w:id="257"/>
      <w:bookmarkEnd w:id="258"/>
      <w:r w:rsidRPr="007F5ECF">
        <w:rPr>
          <w:rFonts w:eastAsia="SimSun"/>
          <w:lang w:val="en-GB"/>
        </w:rPr>
        <w:t xml:space="preserve"> </w:t>
      </w:r>
    </w:p>
    <w:p w:rsidR="00596980" w:rsidRPr="007F5ECF" w:rsidRDefault="00596980" w:rsidP="00596980">
      <w:pPr>
        <w:pStyle w:val="List"/>
        <w:tabs>
          <w:tab w:val="clear" w:pos="3289"/>
          <w:tab w:val="num" w:pos="2438"/>
        </w:tabs>
        <w:ind w:left="2438"/>
        <w:rPr>
          <w:lang w:val="en-GB"/>
        </w:rPr>
      </w:pPr>
      <w:bookmarkStart w:id="259" w:name="_Ref182307595"/>
      <w:r w:rsidRPr="007F5ECF">
        <w:rPr>
          <w:lang w:val="en-GB"/>
        </w:rPr>
        <w:t>Installation Guide for TITAN Designer and TITAN Executor for the Eclipse IDE 3/15</w:t>
      </w:r>
      <w:r w:rsidR="0044278B">
        <w:rPr>
          <w:lang w:val="en-GB"/>
        </w:rPr>
        <w:t>31-CRL 113 200/6</w:t>
      </w:r>
      <w:r w:rsidRPr="007F5ECF">
        <w:rPr>
          <w:lang w:val="en-GB"/>
        </w:rPr>
        <w:t xml:space="preserve"> Uen</w:t>
      </w:r>
      <w:bookmarkEnd w:id="259"/>
    </w:p>
    <w:p w:rsidR="00596980" w:rsidRPr="007F5ECF" w:rsidRDefault="00596980" w:rsidP="00596980">
      <w:pPr>
        <w:pStyle w:val="List"/>
        <w:tabs>
          <w:tab w:val="clear" w:pos="3289"/>
          <w:tab w:val="num" w:pos="2438"/>
        </w:tabs>
        <w:ind w:left="2438"/>
        <w:rPr>
          <w:lang w:val="en-GB"/>
        </w:rPr>
      </w:pPr>
      <w:bookmarkStart w:id="260" w:name="_Ref182303324"/>
      <w:r w:rsidRPr="007F5ECF">
        <w:rPr>
          <w:lang w:val="en-GB"/>
        </w:rPr>
        <w:t xml:space="preserve">TITAN Programmer’s Technical </w:t>
      </w:r>
      <w:r w:rsidR="0044278B">
        <w:rPr>
          <w:lang w:val="en-GB"/>
        </w:rPr>
        <w:t>Reference 2/198 17-CRL 113 200/6</w:t>
      </w:r>
      <w:r w:rsidRPr="007F5ECF">
        <w:rPr>
          <w:lang w:val="en-GB"/>
        </w:rPr>
        <w:t xml:space="preserve"> Uen</w:t>
      </w:r>
      <w:bookmarkEnd w:id="260"/>
    </w:p>
    <w:p w:rsidR="00596980" w:rsidRPr="007F5ECF" w:rsidRDefault="00596980" w:rsidP="00596980">
      <w:pPr>
        <w:pStyle w:val="List"/>
        <w:tabs>
          <w:tab w:val="clear" w:pos="3289"/>
          <w:tab w:val="num" w:pos="2438"/>
        </w:tabs>
        <w:ind w:left="2438"/>
        <w:rPr>
          <w:lang w:val="en-GB"/>
        </w:rPr>
      </w:pPr>
      <w:bookmarkStart w:id="261" w:name="_Ref182307323"/>
      <w:r w:rsidRPr="007F5ECF">
        <w:rPr>
          <w:lang w:val="en-GB"/>
        </w:rPr>
        <w:t>Methods for Testing and Specification (MTS);</w:t>
      </w:r>
      <w:r w:rsidRPr="007F5ECF">
        <w:rPr>
          <w:lang w:val="en-GB"/>
        </w:rPr>
        <w:br/>
        <w:t>The Testing and Test Control Notation version 3.</w:t>
      </w:r>
      <w:r w:rsidRPr="007F5ECF">
        <w:rPr>
          <w:lang w:val="en-GB"/>
        </w:rPr>
        <w:br/>
        <w:t>Part 1: Core Language</w:t>
      </w:r>
      <w:r w:rsidRPr="007F5ECF">
        <w:rPr>
          <w:lang w:val="en-GB"/>
        </w:rPr>
        <w:br/>
        <w:t>European Telecommunications Standards Institute.</w:t>
      </w:r>
      <w:r w:rsidRPr="007F5ECF">
        <w:rPr>
          <w:lang w:val="en-GB"/>
        </w:rPr>
        <w:br/>
        <w:t>ES 201 873-1 Version 4.1.2, July 2009</w:t>
      </w:r>
      <w:bookmarkEnd w:id="261"/>
    </w:p>
    <w:p w:rsidR="00596980" w:rsidRDefault="00596980" w:rsidP="00596980">
      <w:pPr>
        <w:pStyle w:val="List"/>
        <w:tabs>
          <w:tab w:val="clear" w:pos="3289"/>
          <w:tab w:val="num" w:pos="2438"/>
        </w:tabs>
        <w:ind w:left="2438"/>
        <w:rPr>
          <w:lang w:val="en-GB"/>
        </w:rPr>
      </w:pPr>
      <w:bookmarkStart w:id="262" w:name="_Ref182307395"/>
      <w:r w:rsidRPr="007F5ECF">
        <w:rPr>
          <w:lang w:val="en-GB"/>
        </w:rPr>
        <w:t>Methods for Testing and Specification (MTS);</w:t>
      </w:r>
      <w:r w:rsidRPr="007F5ECF">
        <w:rPr>
          <w:lang w:val="en-GB"/>
        </w:rPr>
        <w:br/>
        <w:t>The Testing and Test Control Notation version 3.</w:t>
      </w:r>
      <w:r w:rsidRPr="007F5ECF">
        <w:rPr>
          <w:lang w:val="en-GB"/>
        </w:rPr>
        <w:br/>
        <w:t>Part 7: Using ASN.1 with TTCN–3</w:t>
      </w:r>
      <w:r w:rsidRPr="007F5ECF">
        <w:rPr>
          <w:lang w:val="en-GB"/>
        </w:rPr>
        <w:br/>
        <w:t>European Telecommunications Standards Institute.</w:t>
      </w:r>
      <w:r w:rsidRPr="007F5ECF">
        <w:rPr>
          <w:lang w:val="en-GB"/>
        </w:rPr>
        <w:br/>
        <w:t>ES 201 873-1 Version 4.1.2, July 200</w:t>
      </w:r>
      <w:bookmarkEnd w:id="262"/>
      <w:r w:rsidRPr="007F5ECF">
        <w:rPr>
          <w:lang w:val="en-GB"/>
        </w:rPr>
        <w:t>9</w:t>
      </w:r>
    </w:p>
    <w:p w:rsidR="00596980" w:rsidRPr="00B21CD6" w:rsidRDefault="00596980" w:rsidP="00596980">
      <w:pPr>
        <w:pStyle w:val="List"/>
        <w:tabs>
          <w:tab w:val="clear" w:pos="3289"/>
          <w:tab w:val="num" w:pos="2438"/>
        </w:tabs>
        <w:ind w:left="2438"/>
        <w:rPr>
          <w:lang w:val="en-GB"/>
        </w:rPr>
      </w:pPr>
      <w:bookmarkStart w:id="263" w:name="_Ref355317447"/>
      <w:r>
        <w:rPr>
          <w:lang w:val="en-GB"/>
        </w:rPr>
        <w:t>Test software quality issues and connections to international standards</w:t>
      </w:r>
      <w:r>
        <w:rPr>
          <w:lang w:val="en-GB"/>
        </w:rPr>
        <w:br/>
        <w:t>Attila Kovács</w:t>
      </w:r>
      <w:r>
        <w:t>, Krist</w:t>
      </w:r>
      <w:r>
        <w:rPr>
          <w:lang w:val="hu-HU"/>
        </w:rPr>
        <w:t>óf</w:t>
      </w:r>
      <w:r>
        <w:t xml:space="preserve"> Szabados</w:t>
      </w:r>
      <w:r>
        <w:br/>
      </w:r>
      <w:r w:rsidRPr="00CB5A42">
        <w:t>Acta Univ. Sapientiae, Informatica, 5, 1 (2013)</w:t>
      </w:r>
      <w:bookmarkEnd w:id="263"/>
    </w:p>
    <w:p w:rsidR="00596980" w:rsidRPr="00CB5A42" w:rsidRDefault="00596980" w:rsidP="00596980">
      <w:pPr>
        <w:pStyle w:val="List"/>
        <w:tabs>
          <w:tab w:val="clear" w:pos="3289"/>
          <w:tab w:val="num" w:pos="2438"/>
        </w:tabs>
        <w:ind w:left="2438"/>
        <w:rPr>
          <w:lang w:val="en-GB"/>
        </w:rPr>
      </w:pPr>
      <w:bookmarkStart w:id="264" w:name="_Ref358367905"/>
      <w:r w:rsidRPr="00B21CD6">
        <w:rPr>
          <w:lang w:val="en-GB"/>
        </w:rPr>
        <w:t>Mancoridis, S., Mitchell, B. S., Rorres, C., Chen, Y., &amp; Gansner, E. R. (1998, June). Using automatic clustering to produce high-level system organizations of source code. In Program Comprehension, 1998. IWPC'98. Proceedings., 6th International Workshop on (pp. 45-52). IEEE.</w:t>
      </w:r>
      <w:bookmarkEnd w:id="264"/>
      <w:r>
        <w:rPr>
          <w:lang w:val="en-GB"/>
        </w:rPr>
        <w:t xml:space="preserve"> </w:t>
      </w:r>
      <w:r>
        <w:rPr>
          <w:lang w:val="en-GB"/>
        </w:rPr>
        <w:br/>
      </w:r>
      <w:hyperlink r:id="rId61" w:history="1">
        <w:r w:rsidRPr="00EE62E8">
          <w:rPr>
            <w:rStyle w:val="Hyperlink"/>
            <w:lang w:val="en-GB"/>
          </w:rPr>
          <w:t>https://www.cs.drexel.edu/~bmitchel/research/iwpc98.pdf</w:t>
        </w:r>
      </w:hyperlink>
    </w:p>
    <w:p w:rsidR="00596980" w:rsidRPr="007F5ECF" w:rsidRDefault="00596980" w:rsidP="00596980">
      <w:pPr>
        <w:pStyle w:val="Heading1"/>
        <w:keepLines/>
        <w:tabs>
          <w:tab w:val="clear" w:pos="1304"/>
          <w:tab w:val="num" w:pos="1701"/>
        </w:tabs>
        <w:ind w:left="1701" w:hanging="1701"/>
        <w:rPr>
          <w:lang w:val="en-GB"/>
        </w:rPr>
      </w:pPr>
      <w:bookmarkStart w:id="265" w:name="_Toc433965437"/>
      <w:bookmarkStart w:id="266" w:name="_Toc517185471"/>
      <w:r>
        <w:rPr>
          <w:lang w:val="en-GB"/>
        </w:rPr>
        <w:t>Glossary</w:t>
      </w:r>
      <w:bookmarkEnd w:id="265"/>
      <w:bookmarkEnd w:id="266"/>
    </w:p>
    <w:p w:rsidR="00596980" w:rsidRDefault="00596980" w:rsidP="00596980">
      <w:pPr>
        <w:pStyle w:val="Term-list"/>
        <w:keepNext/>
        <w:tabs>
          <w:tab w:val="right" w:leader="dot" w:pos="9720"/>
        </w:tabs>
      </w:pPr>
      <w:r w:rsidRPr="007F5ECF">
        <w:t>ASN.1</w:t>
      </w:r>
      <w:r w:rsidRPr="007F5ECF">
        <w:tab/>
        <w:t>Abstract Syntax Notation One</w:t>
      </w:r>
    </w:p>
    <w:p w:rsidR="00596980" w:rsidRPr="007F5ECF" w:rsidRDefault="00596980" w:rsidP="00596980">
      <w:pPr>
        <w:pStyle w:val="Term-list"/>
        <w:keepNext/>
        <w:tabs>
          <w:tab w:val="right" w:leader="dot" w:pos="9720"/>
        </w:tabs>
        <w:spacing w:before="0"/>
      </w:pPr>
      <w:r w:rsidRPr="007F5ECF">
        <w:t>GCC</w:t>
      </w:r>
      <w:r w:rsidRPr="007F5ECF">
        <w:tab/>
        <w:t>GNU Compiler Collection</w:t>
      </w:r>
    </w:p>
    <w:p w:rsidR="00596980" w:rsidRPr="007F5ECF" w:rsidRDefault="00596980" w:rsidP="00596980">
      <w:pPr>
        <w:pStyle w:val="Term-list"/>
        <w:tabs>
          <w:tab w:val="right" w:leader="dot" w:pos="9720"/>
        </w:tabs>
        <w:spacing w:before="0"/>
      </w:pPr>
      <w:r w:rsidRPr="007F5ECF">
        <w:t>GUI</w:t>
      </w:r>
      <w:r w:rsidRPr="007F5ECF">
        <w:tab/>
        <w:t>Graphical User Interface</w:t>
      </w:r>
    </w:p>
    <w:p w:rsidR="00596980" w:rsidRPr="007F5ECF" w:rsidRDefault="00596980" w:rsidP="00596980">
      <w:pPr>
        <w:pStyle w:val="Term-list"/>
        <w:tabs>
          <w:tab w:val="right" w:leader="dot" w:pos="9720"/>
        </w:tabs>
        <w:spacing w:before="0"/>
      </w:pPr>
      <w:r w:rsidRPr="007F5ECF">
        <w:t>HC</w:t>
      </w:r>
      <w:r w:rsidRPr="007F5ECF">
        <w:tab/>
        <w:t>Host Controller</w:t>
      </w:r>
    </w:p>
    <w:p w:rsidR="00596980" w:rsidRPr="007F5ECF" w:rsidRDefault="00596980" w:rsidP="00596980">
      <w:pPr>
        <w:pStyle w:val="Term-list"/>
        <w:tabs>
          <w:tab w:val="right" w:leader="dot" w:pos="9720"/>
        </w:tabs>
        <w:spacing w:before="0"/>
      </w:pPr>
      <w:r w:rsidRPr="007F5ECF">
        <w:t>IDE</w:t>
      </w:r>
      <w:r w:rsidRPr="007F5ECF">
        <w:tab/>
        <w:t>Integrated Development Environment</w:t>
      </w:r>
    </w:p>
    <w:p w:rsidR="00596980" w:rsidRPr="007F5ECF" w:rsidRDefault="00596980" w:rsidP="00596980">
      <w:pPr>
        <w:pStyle w:val="Term-list"/>
        <w:tabs>
          <w:tab w:val="right" w:leader="dot" w:pos="9720"/>
        </w:tabs>
        <w:spacing w:before="0"/>
      </w:pPr>
      <w:r w:rsidRPr="007F5ECF">
        <w:t>IP</w:t>
      </w:r>
      <w:r w:rsidRPr="007F5ECF">
        <w:tab/>
        <w:t>Internet Protocol</w:t>
      </w:r>
    </w:p>
    <w:p w:rsidR="00596980" w:rsidRPr="007F5ECF" w:rsidRDefault="00596980" w:rsidP="00596980">
      <w:pPr>
        <w:pStyle w:val="Term-list"/>
        <w:tabs>
          <w:tab w:val="right" w:leader="dot" w:pos="9720"/>
        </w:tabs>
        <w:spacing w:before="0"/>
      </w:pPr>
      <w:r w:rsidRPr="007F5ECF">
        <w:t>MC</w:t>
      </w:r>
      <w:r w:rsidRPr="007F5ECF">
        <w:tab/>
        <w:t>Main Controller</w:t>
      </w:r>
    </w:p>
    <w:p w:rsidR="00596980" w:rsidRPr="007F5ECF" w:rsidRDefault="00596980" w:rsidP="00596980">
      <w:pPr>
        <w:pStyle w:val="Term-list"/>
        <w:tabs>
          <w:tab w:val="right" w:leader="dot" w:pos="9720"/>
        </w:tabs>
        <w:spacing w:before="0"/>
      </w:pPr>
      <w:r w:rsidRPr="007F5ECF">
        <w:t>MTC</w:t>
      </w:r>
      <w:r w:rsidRPr="007F5ECF">
        <w:tab/>
        <w:t>Main Test Component</w:t>
      </w:r>
    </w:p>
    <w:p w:rsidR="00596980" w:rsidRPr="007F5ECF" w:rsidRDefault="00596980" w:rsidP="00596980">
      <w:pPr>
        <w:pStyle w:val="Term-list"/>
        <w:tabs>
          <w:tab w:val="right" w:leader="dot" w:pos="9720"/>
        </w:tabs>
        <w:spacing w:before="0"/>
      </w:pPr>
      <w:r w:rsidRPr="007F5ECF">
        <w:t>PTC</w:t>
      </w:r>
      <w:r w:rsidRPr="007F5ECF">
        <w:tab/>
        <w:t>Parallel Test Component</w:t>
      </w:r>
    </w:p>
    <w:p w:rsidR="00596980" w:rsidRPr="007F5ECF" w:rsidRDefault="00596980" w:rsidP="00596980">
      <w:pPr>
        <w:pStyle w:val="Term-list"/>
        <w:tabs>
          <w:tab w:val="right" w:leader="dot" w:pos="9720"/>
        </w:tabs>
        <w:spacing w:before="0"/>
      </w:pPr>
      <w:r w:rsidRPr="007F5ECF">
        <w:t>SUT</w:t>
      </w:r>
      <w:r w:rsidRPr="007F5ECF">
        <w:tab/>
        <w:t>System Under Test</w:t>
      </w:r>
    </w:p>
    <w:p w:rsidR="00596980" w:rsidRPr="007F5ECF" w:rsidRDefault="00596980" w:rsidP="00596980">
      <w:pPr>
        <w:pStyle w:val="Term-list"/>
        <w:tabs>
          <w:tab w:val="right" w:leader="dot" w:pos="9720"/>
        </w:tabs>
        <w:spacing w:before="0"/>
      </w:pPr>
      <w:r w:rsidRPr="007F5ECF">
        <w:t>TCP</w:t>
      </w:r>
      <w:r w:rsidRPr="007F5ECF">
        <w:tab/>
        <w:t>Transmission Control Protocol</w:t>
      </w:r>
    </w:p>
    <w:p w:rsidR="00596980" w:rsidRPr="007F5ECF" w:rsidRDefault="00596980" w:rsidP="00596980">
      <w:pPr>
        <w:pStyle w:val="Term-list"/>
        <w:tabs>
          <w:tab w:val="right" w:leader="dot" w:pos="9720"/>
        </w:tabs>
        <w:spacing w:before="0"/>
      </w:pPr>
      <w:r w:rsidRPr="007F5ECF">
        <w:t>TTCN–3</w:t>
      </w:r>
      <w:r w:rsidRPr="007F5ECF">
        <w:tab/>
        <w:t>Tree and Tabular Combined Notation version 3 (formerly)</w:t>
      </w:r>
      <w:r w:rsidRPr="007F5ECF">
        <w:br/>
        <w:t>Testing and Test Control Notation (new resolution)</w:t>
      </w:r>
    </w:p>
    <w:p w:rsidR="00596980" w:rsidRPr="007F5ECF" w:rsidRDefault="00596980" w:rsidP="00596980">
      <w:pPr>
        <w:pStyle w:val="Term-list"/>
        <w:tabs>
          <w:tab w:val="right" w:leader="dot" w:pos="9720"/>
        </w:tabs>
        <w:spacing w:before="0"/>
      </w:pPr>
      <w:r w:rsidRPr="007F5ECF">
        <w:t>TTCNPP</w:t>
      </w:r>
      <w:r w:rsidRPr="007F5ECF">
        <w:tab/>
        <w:t>TTCN Preprocessable (file)</w:t>
      </w:r>
    </w:p>
    <w:p w:rsidR="00596980" w:rsidRPr="007F5ECF" w:rsidRDefault="00596980" w:rsidP="00596980">
      <w:pPr>
        <w:pStyle w:val="Term-list"/>
        <w:tabs>
          <w:tab w:val="right" w:leader="dot" w:pos="9720"/>
        </w:tabs>
        <w:spacing w:before="0"/>
      </w:pPr>
      <w:r w:rsidRPr="007F5ECF">
        <w:t>TTCNIN</w:t>
      </w:r>
      <w:r w:rsidRPr="007F5ECF">
        <w:tab/>
        <w:t>TTCN Includable (file)</w:t>
      </w:r>
    </w:p>
    <w:p w:rsidR="00CB1A60" w:rsidRDefault="00596980" w:rsidP="00596980">
      <w:pPr>
        <w:pStyle w:val="Term-list"/>
        <w:tabs>
          <w:tab w:val="right" w:leader="dot" w:pos="9720"/>
        </w:tabs>
        <w:spacing w:before="0"/>
      </w:pPr>
      <w:r w:rsidRPr="007F5ECF">
        <w:t>URL</w:t>
      </w:r>
      <w:r w:rsidRPr="007F5ECF">
        <w:tab/>
        <w:t>Universal Resource Locator</w:t>
      </w:r>
    </w:p>
    <w:sectPr w:rsidR="00CB1A60" w:rsidSect="00642BF1">
      <w:headerReference w:type="even" r:id="rId62"/>
      <w:headerReference w:type="default" r:id="rId63"/>
      <w:footerReference w:type="even" r:id="rId64"/>
      <w:footerReference w:type="default" r:id="rId65"/>
      <w:headerReference w:type="first" r:id="rId66"/>
      <w:footerReference w:type="first" r:id="rId67"/>
      <w:pgSz w:w="11907" w:h="16840" w:code="9"/>
      <w:pgMar w:top="1418" w:right="567" w:bottom="1418" w:left="1418" w:header="340" w:footer="72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29ED" w:rsidRDefault="003329ED">
      <w:r>
        <w:separator/>
      </w:r>
    </w:p>
  </w:endnote>
  <w:endnote w:type="continuationSeparator" w:id="0">
    <w:p w:rsidR="003329ED" w:rsidRDefault="003329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Microsoft JhengHei"/>
    <w:panose1 w:val="02010601000101010101"/>
    <w:charset w:val="88"/>
    <w:family w:val="roman"/>
    <w:pitch w:val="variable"/>
    <w:sig w:usb0="A00002FF" w:usb1="28CFFCFA" w:usb2="00000016" w:usb3="00000000" w:csb0="00100001" w:csb1="00000000"/>
  </w:font>
  <w:font w:name="MS PGothic">
    <w:panose1 w:val="020B0600070205080204"/>
    <w:charset w:val="80"/>
    <w:family w:val="swiss"/>
    <w:pitch w:val="variable"/>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DejaVu Sans">
    <w:charset w:val="EE"/>
    <w:family w:val="swiss"/>
    <w:pitch w:val="variable"/>
    <w:sig w:usb0="E7002EFF" w:usb1="D200FDFF" w:usb2="0A246029" w:usb3="00000000" w:csb0="000001FF" w:csb1="00000000"/>
  </w:font>
  <w:font w:name="FreeSans">
    <w:altName w:val="MS Mincho"/>
    <w:charset w:val="80"/>
    <w:family w:val="auto"/>
    <w:pitch w:val="variable"/>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6980" w:rsidRDefault="0059698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6980" w:rsidRDefault="0059698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6980" w:rsidRDefault="005969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29ED" w:rsidRDefault="003329ED">
      <w:r>
        <w:separator/>
      </w:r>
    </w:p>
  </w:footnote>
  <w:footnote w:type="continuationSeparator" w:id="0">
    <w:p w:rsidR="003329ED" w:rsidRDefault="003329ED">
      <w:r>
        <w:continuationSeparator/>
      </w:r>
    </w:p>
  </w:footnote>
  <w:footnote w:id="1">
    <w:p w:rsidR="00596980" w:rsidRDefault="00596980" w:rsidP="00596980">
      <w:pPr>
        <w:pStyle w:val="FootnoteText"/>
      </w:pPr>
      <w:r>
        <w:rPr>
          <w:rStyle w:val="FootnoteReference"/>
        </w:rPr>
        <w:footnoteRef/>
      </w:r>
      <w:r>
        <w:t xml:space="preserve"> Code smells are described in Wikipedia as: </w:t>
      </w:r>
      <w:r>
        <w:br/>
        <w:t>“</w:t>
      </w:r>
      <w:r w:rsidRPr="00A74908">
        <w:t>In computer programming, code smell is any symptom in the source code of a program that possibly indicates a deeper problem. Code smells are usually not bugs—they are not technically incorrect and don't currently prevent the program from functioning. Instead, they indicate weaknesses in design that may be slowing down development or increasing the risk of bugs or failures in the future.</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6980" w:rsidRDefault="0059698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1" w:type="dxa"/>
      <w:tblLayout w:type="fixed"/>
      <w:tblCellMar>
        <w:left w:w="71" w:type="dxa"/>
        <w:right w:w="71" w:type="dxa"/>
      </w:tblCellMar>
      <w:tblLook w:val="0000" w:firstRow="0" w:lastRow="0" w:firstColumn="0" w:lastColumn="0" w:noHBand="0" w:noVBand="0"/>
    </w:tblPr>
    <w:tblGrid>
      <w:gridCol w:w="3828"/>
      <w:gridCol w:w="1321"/>
      <w:gridCol w:w="1518"/>
      <w:gridCol w:w="964"/>
      <w:gridCol w:w="1445"/>
      <w:gridCol w:w="1134"/>
      <w:gridCol w:w="11"/>
    </w:tblGrid>
    <w:tr w:rsidR="00D97597" w:rsidRPr="00386624">
      <w:tblPrEx>
        <w:tblCellMar>
          <w:top w:w="0" w:type="dxa"/>
          <w:bottom w:w="0" w:type="dxa"/>
        </w:tblCellMar>
      </w:tblPrEx>
      <w:trPr>
        <w:gridAfter w:val="1"/>
        <w:wAfter w:w="11" w:type="dxa"/>
        <w:hidden/>
      </w:trPr>
      <w:tc>
        <w:tcPr>
          <w:tcW w:w="5145" w:type="dxa"/>
          <w:gridSpan w:val="2"/>
        </w:tcPr>
        <w:p w:rsidR="00D97597" w:rsidRPr="00386624" w:rsidRDefault="00D97597">
          <w:pPr>
            <w:pStyle w:val="Header"/>
            <w:tabs>
              <w:tab w:val="left" w:pos="3048"/>
            </w:tabs>
            <w:rPr>
              <w:vanish/>
            </w:rPr>
          </w:pPr>
        </w:p>
      </w:tc>
      <w:tc>
        <w:tcPr>
          <w:tcW w:w="3927" w:type="dxa"/>
          <w:gridSpan w:val="3"/>
        </w:tcPr>
        <w:p w:rsidR="00D97597" w:rsidRPr="00386624" w:rsidRDefault="00D97597">
          <w:pPr>
            <w:pStyle w:val="Header"/>
          </w:pPr>
          <w:r w:rsidRPr="00386624">
            <w:fldChar w:fldCharType="begin"/>
          </w:r>
          <w:r w:rsidRPr="00386624">
            <w:instrText xml:space="preserve"> DOCPROPERTY "Information"  \* MERGEFORMAT </w:instrText>
          </w:r>
          <w:r w:rsidRPr="00386624">
            <w:fldChar w:fldCharType="end"/>
          </w:r>
        </w:p>
      </w:tc>
      <w:tc>
        <w:tcPr>
          <w:tcW w:w="1134" w:type="dxa"/>
        </w:tcPr>
        <w:p w:rsidR="00D97597" w:rsidRPr="00386624" w:rsidRDefault="00D97597">
          <w:pPr>
            <w:pStyle w:val="Header"/>
          </w:pPr>
        </w:p>
      </w:tc>
    </w:tr>
    <w:tr w:rsidR="00D97597" w:rsidRPr="00386624">
      <w:tblPrEx>
        <w:tblCellMar>
          <w:top w:w="0" w:type="dxa"/>
          <w:bottom w:w="0" w:type="dxa"/>
        </w:tblCellMar>
      </w:tblPrEx>
      <w:trPr>
        <w:gridAfter w:val="1"/>
        <w:wAfter w:w="11" w:type="dxa"/>
        <w:trHeight w:val="480"/>
      </w:trPr>
      <w:tc>
        <w:tcPr>
          <w:tcW w:w="5145" w:type="dxa"/>
          <w:gridSpan w:val="2"/>
        </w:tcPr>
        <w:p w:rsidR="00D97597" w:rsidRPr="00386624" w:rsidRDefault="00D62C65">
          <w:pPr>
            <w:pStyle w:val="Header"/>
          </w:pPr>
          <w:r w:rsidRPr="00386624">
            <w:drawing>
              <wp:inline distT="0" distB="0" distL="0" distR="0">
                <wp:extent cx="1156970" cy="235585"/>
                <wp:effectExtent l="0" t="0" r="0" b="0"/>
                <wp:docPr id="2" name="Picture 2" descr="Elogo_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ogo_por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6970" cy="235585"/>
                        </a:xfrm>
                        <a:prstGeom prst="rect">
                          <a:avLst/>
                        </a:prstGeom>
                        <a:noFill/>
                        <a:ln>
                          <a:noFill/>
                        </a:ln>
                      </pic:spPr>
                    </pic:pic>
                  </a:graphicData>
                </a:graphic>
              </wp:inline>
            </w:drawing>
          </w:r>
        </w:p>
      </w:tc>
      <w:tc>
        <w:tcPr>
          <w:tcW w:w="3927" w:type="dxa"/>
          <w:gridSpan w:val="3"/>
        </w:tcPr>
        <w:p w:rsidR="00D97597" w:rsidRPr="00386624" w:rsidRDefault="00D97597">
          <w:pPr>
            <w:pStyle w:val="Header"/>
          </w:pPr>
          <w:fldSimple w:instr=" DOCPROPERTY  SecurityClass  \* MERGEFORMAT ">
            <w:r w:rsidR="00386624" w:rsidRPr="00386624">
              <w:t>Public</w:t>
            </w:r>
          </w:fldSimple>
        </w:p>
        <w:p w:rsidR="00D97597" w:rsidRPr="00386624" w:rsidRDefault="00D97597">
          <w:pPr>
            <w:pStyle w:val="Header"/>
            <w:rPr>
              <w:caps/>
            </w:rPr>
          </w:pPr>
          <w:r w:rsidRPr="00386624">
            <w:rPr>
              <w:caps/>
            </w:rPr>
            <w:fldChar w:fldCharType="begin"/>
          </w:r>
          <w:r w:rsidRPr="00386624">
            <w:rPr>
              <w:caps/>
            </w:rPr>
            <w:instrText xml:space="preserve"> DOCPROPERTY "DocName"  \* MERGEFORMAT </w:instrText>
          </w:r>
          <w:r w:rsidRPr="00386624">
            <w:rPr>
              <w:caps/>
            </w:rPr>
            <w:fldChar w:fldCharType="separate"/>
          </w:r>
          <w:r w:rsidR="00386624" w:rsidRPr="00386624">
            <w:rPr>
              <w:caps/>
            </w:rPr>
            <w:t>DESCRIPTION</w:t>
          </w:r>
          <w:r w:rsidRPr="00386624">
            <w:rPr>
              <w:caps/>
            </w:rPr>
            <w:fldChar w:fldCharType="end"/>
          </w:r>
        </w:p>
      </w:tc>
      <w:tc>
        <w:tcPr>
          <w:tcW w:w="1134" w:type="dxa"/>
        </w:tcPr>
        <w:p w:rsidR="00D97597" w:rsidRPr="00386624" w:rsidRDefault="00D97597">
          <w:pPr>
            <w:pStyle w:val="Header"/>
            <w:jc w:val="right"/>
          </w:pPr>
        </w:p>
        <w:p w:rsidR="00D97597" w:rsidRPr="00386624" w:rsidRDefault="00D97597">
          <w:pPr>
            <w:pStyle w:val="Header"/>
            <w:jc w:val="right"/>
          </w:pPr>
          <w:r w:rsidRPr="00386624">
            <w:fldChar w:fldCharType="begin"/>
          </w:r>
          <w:r w:rsidRPr="00386624">
            <w:instrText>\PAGE arab</w:instrText>
          </w:r>
          <w:r w:rsidRPr="00386624">
            <w:fldChar w:fldCharType="separate"/>
          </w:r>
          <w:r w:rsidR="00D62C65">
            <w:t>2</w:t>
          </w:r>
          <w:r w:rsidRPr="00386624">
            <w:fldChar w:fldCharType="end"/>
          </w:r>
          <w:r w:rsidRPr="00386624">
            <w:t xml:space="preserve"> (</w:t>
          </w:r>
          <w:r w:rsidRPr="00386624">
            <w:fldChar w:fldCharType="begin"/>
          </w:r>
          <w:r w:rsidRPr="00386624">
            <w:instrText xml:space="preserve">\NUMPAGES </w:instrText>
          </w:r>
          <w:r w:rsidRPr="00386624">
            <w:fldChar w:fldCharType="separate"/>
          </w:r>
          <w:r w:rsidR="00D62C65">
            <w:t>66</w:t>
          </w:r>
          <w:r w:rsidRPr="00386624">
            <w:fldChar w:fldCharType="end"/>
          </w:r>
          <w:r w:rsidRPr="00386624">
            <w:t>)</w:t>
          </w:r>
        </w:p>
      </w:tc>
    </w:tr>
    <w:tr w:rsidR="00D97597" w:rsidRPr="00386624">
      <w:tblPrEx>
        <w:tblCellMar>
          <w:top w:w="0" w:type="dxa"/>
          <w:left w:w="70" w:type="dxa"/>
          <w:bottom w:w="0" w:type="dxa"/>
          <w:right w:w="70" w:type="dxa"/>
        </w:tblCellMar>
      </w:tblPrEx>
      <w:trPr>
        <w:gridAfter w:val="1"/>
        <w:wAfter w:w="11" w:type="dxa"/>
        <w:cantSplit/>
        <w:trHeight w:hRule="exact" w:val="170"/>
      </w:trPr>
      <w:tc>
        <w:tcPr>
          <w:tcW w:w="5146" w:type="dxa"/>
          <w:gridSpan w:val="2"/>
          <w:tcBorders>
            <w:top w:val="single" w:sz="6" w:space="0" w:color="auto"/>
            <w:left w:val="single" w:sz="6" w:space="0" w:color="auto"/>
            <w:right w:val="single" w:sz="6" w:space="0" w:color="auto"/>
          </w:tcBorders>
        </w:tcPr>
        <w:p w:rsidR="00D97597" w:rsidRPr="00386624" w:rsidRDefault="00D97597">
          <w:pPr>
            <w:pStyle w:val="NoSpellcheck"/>
          </w:pPr>
          <w:r w:rsidRPr="00386624">
            <w:t>Prepared (Subject resp)</w:t>
          </w:r>
        </w:p>
      </w:tc>
      <w:tc>
        <w:tcPr>
          <w:tcW w:w="5060" w:type="dxa"/>
          <w:gridSpan w:val="4"/>
          <w:tcBorders>
            <w:top w:val="single" w:sz="6" w:space="0" w:color="auto"/>
          </w:tcBorders>
        </w:tcPr>
        <w:p w:rsidR="00D97597" w:rsidRPr="00386624" w:rsidRDefault="00D97597">
          <w:pPr>
            <w:pStyle w:val="NoSpellcheck"/>
          </w:pPr>
          <w:r w:rsidRPr="00386624">
            <w:t>No.</w:t>
          </w:r>
        </w:p>
      </w:tc>
    </w:tr>
    <w:tr w:rsidR="00D97597" w:rsidRPr="00386624">
      <w:tblPrEx>
        <w:tblCellMar>
          <w:top w:w="0" w:type="dxa"/>
          <w:left w:w="70" w:type="dxa"/>
          <w:bottom w:w="0" w:type="dxa"/>
          <w:right w:w="70" w:type="dxa"/>
        </w:tblCellMar>
      </w:tblPrEx>
      <w:trPr>
        <w:gridAfter w:val="1"/>
        <w:wAfter w:w="8" w:type="dxa"/>
        <w:cantSplit/>
        <w:trHeight w:hRule="exact" w:val="300"/>
      </w:trPr>
      <w:tc>
        <w:tcPr>
          <w:tcW w:w="5149" w:type="dxa"/>
          <w:gridSpan w:val="2"/>
          <w:tcBorders>
            <w:left w:val="single" w:sz="6" w:space="0" w:color="auto"/>
            <w:right w:val="single" w:sz="6" w:space="0" w:color="auto"/>
          </w:tcBorders>
        </w:tcPr>
        <w:p w:rsidR="00D97597" w:rsidRPr="00386624" w:rsidRDefault="00D97597">
          <w:pPr>
            <w:pStyle w:val="Header"/>
            <w:tabs>
              <w:tab w:val="clear" w:pos="4320"/>
              <w:tab w:val="clear" w:pos="8640"/>
              <w:tab w:val="left" w:pos="2381"/>
              <w:tab w:val="left" w:pos="2609"/>
              <w:tab w:val="left" w:pos="2835"/>
              <w:tab w:val="left" w:pos="3062"/>
            </w:tabs>
          </w:pPr>
          <w:fldSimple w:instr=" DOCPROPERTY &quot;Prepared&quot; \* MERGEFORMAT ">
            <w:r w:rsidR="00386624" w:rsidRPr="00386624">
              <w:t>EKRISZA Kristof Szabados</w:t>
            </w:r>
          </w:fldSimple>
        </w:p>
      </w:tc>
      <w:tc>
        <w:tcPr>
          <w:tcW w:w="5060" w:type="dxa"/>
          <w:gridSpan w:val="4"/>
          <w:tcBorders>
            <w:bottom w:val="single" w:sz="6" w:space="0" w:color="auto"/>
          </w:tcBorders>
        </w:tcPr>
        <w:p w:rsidR="00D97597" w:rsidRPr="00386624" w:rsidRDefault="00D97597">
          <w:pPr>
            <w:pStyle w:val="Header"/>
          </w:pPr>
          <w:fldSimple w:instr=" DOCPROPERTY &quot;DocNo&quot;  &quot;LangCode&quot; \* MERGEFORMAT ">
            <w:r w:rsidR="00386624" w:rsidRPr="00386624">
              <w:t>1551-CRL 113 200/6 Uen</w:t>
            </w:r>
          </w:fldSimple>
        </w:p>
      </w:tc>
    </w:tr>
    <w:tr w:rsidR="00D97597" w:rsidRPr="00386624">
      <w:tblPrEx>
        <w:tblCellMar>
          <w:top w:w="0" w:type="dxa"/>
          <w:left w:w="70" w:type="dxa"/>
          <w:bottom w:w="0" w:type="dxa"/>
          <w:right w:w="70" w:type="dxa"/>
        </w:tblCellMar>
      </w:tblPrEx>
      <w:trPr>
        <w:gridAfter w:val="1"/>
        <w:wAfter w:w="11" w:type="dxa"/>
        <w:cantSplit/>
        <w:trHeight w:hRule="exact" w:val="170"/>
      </w:trPr>
      <w:tc>
        <w:tcPr>
          <w:tcW w:w="3828" w:type="dxa"/>
          <w:tcBorders>
            <w:top w:val="single" w:sz="6" w:space="0" w:color="auto"/>
            <w:left w:val="single" w:sz="6" w:space="0" w:color="auto"/>
            <w:right w:val="single" w:sz="6" w:space="0" w:color="auto"/>
          </w:tcBorders>
        </w:tcPr>
        <w:p w:rsidR="00D97597" w:rsidRPr="00386624" w:rsidRDefault="00D97597">
          <w:pPr>
            <w:pStyle w:val="NoSpellcheck"/>
          </w:pPr>
          <w:r w:rsidRPr="00386624">
            <w:t>Approved (Document resp)</w:t>
          </w:r>
        </w:p>
      </w:tc>
      <w:tc>
        <w:tcPr>
          <w:tcW w:w="1319" w:type="dxa"/>
          <w:tcBorders>
            <w:top w:val="single" w:sz="6" w:space="0" w:color="auto"/>
            <w:right w:val="single" w:sz="6" w:space="0" w:color="auto"/>
          </w:tcBorders>
        </w:tcPr>
        <w:p w:rsidR="00D97597" w:rsidRPr="00386624" w:rsidRDefault="00D97597">
          <w:pPr>
            <w:pStyle w:val="NoSpellcheck"/>
          </w:pPr>
          <w:r w:rsidRPr="00386624">
            <w:t>Checked</w:t>
          </w:r>
        </w:p>
      </w:tc>
      <w:tc>
        <w:tcPr>
          <w:tcW w:w="1516" w:type="dxa"/>
          <w:tcBorders>
            <w:right w:val="single" w:sz="6" w:space="0" w:color="auto"/>
          </w:tcBorders>
        </w:tcPr>
        <w:p w:rsidR="00D97597" w:rsidRPr="00386624" w:rsidRDefault="00D97597">
          <w:pPr>
            <w:pStyle w:val="NoSpellcheck"/>
          </w:pPr>
          <w:r w:rsidRPr="00386624">
            <w:t>Date</w:t>
          </w:r>
        </w:p>
      </w:tc>
      <w:tc>
        <w:tcPr>
          <w:tcW w:w="964" w:type="dxa"/>
        </w:tcPr>
        <w:p w:rsidR="00D97597" w:rsidRPr="00386624" w:rsidRDefault="00D97597">
          <w:pPr>
            <w:pStyle w:val="NoSpellcheck"/>
          </w:pPr>
          <w:r w:rsidRPr="00386624">
            <w:t>Rev</w:t>
          </w:r>
        </w:p>
      </w:tc>
      <w:tc>
        <w:tcPr>
          <w:tcW w:w="2579" w:type="dxa"/>
          <w:gridSpan w:val="2"/>
          <w:tcBorders>
            <w:left w:val="single" w:sz="6" w:space="0" w:color="auto"/>
          </w:tcBorders>
        </w:tcPr>
        <w:p w:rsidR="00D97597" w:rsidRPr="00386624" w:rsidRDefault="00D97597">
          <w:pPr>
            <w:pStyle w:val="NoSpellcheck"/>
          </w:pPr>
          <w:r w:rsidRPr="00386624">
            <w:t>Reference</w:t>
          </w:r>
        </w:p>
      </w:tc>
    </w:tr>
    <w:tr w:rsidR="00D97597">
      <w:tblPrEx>
        <w:tblCellMar>
          <w:top w:w="0" w:type="dxa"/>
          <w:bottom w:w="0" w:type="dxa"/>
        </w:tblCellMar>
      </w:tblPrEx>
      <w:trPr>
        <w:cantSplit/>
        <w:trHeight w:hRule="exact" w:val="300"/>
      </w:trPr>
      <w:tc>
        <w:tcPr>
          <w:tcW w:w="3828" w:type="dxa"/>
          <w:tcBorders>
            <w:left w:val="single" w:sz="6" w:space="0" w:color="auto"/>
            <w:bottom w:val="single" w:sz="6" w:space="0" w:color="auto"/>
          </w:tcBorders>
        </w:tcPr>
        <w:p w:rsidR="00D97597" w:rsidRPr="00386624" w:rsidRDefault="00D97597">
          <w:pPr>
            <w:pStyle w:val="Header"/>
          </w:pPr>
          <w:fldSimple w:instr=" DOCPROPERTY &quot;ApprovedBy&quot; \* MERGEFORMAT ">
            <w:r w:rsidR="00386624" w:rsidRPr="00386624">
              <w:t>ETHLEL Elemer Lelik</w:t>
            </w:r>
          </w:fldSimple>
        </w:p>
      </w:tc>
      <w:tc>
        <w:tcPr>
          <w:tcW w:w="1318" w:type="dxa"/>
          <w:tcBorders>
            <w:left w:val="nil"/>
            <w:bottom w:val="single" w:sz="6" w:space="0" w:color="auto"/>
            <w:right w:val="single" w:sz="6" w:space="0" w:color="auto"/>
          </w:tcBorders>
        </w:tcPr>
        <w:p w:rsidR="00D97597" w:rsidRPr="00386624" w:rsidRDefault="00D97597">
          <w:pPr>
            <w:pStyle w:val="Header"/>
          </w:pPr>
          <w:fldSimple w:instr=" DOCPROPERTY &quot;Checked&quot; \* MERGEFORMAT ">
            <w:r w:rsidR="00386624" w:rsidRPr="00386624">
              <w:t>ETHGRY</w:t>
            </w:r>
          </w:fldSimple>
        </w:p>
      </w:tc>
      <w:tc>
        <w:tcPr>
          <w:tcW w:w="1518" w:type="dxa"/>
          <w:tcBorders>
            <w:bottom w:val="single" w:sz="6" w:space="0" w:color="auto"/>
          </w:tcBorders>
        </w:tcPr>
        <w:p w:rsidR="00D97597" w:rsidRPr="00386624" w:rsidRDefault="00D97597">
          <w:pPr>
            <w:pStyle w:val="Header"/>
          </w:pPr>
          <w:fldSimple w:instr=" DOCPROPERTY &quot;Date&quot; \* MERGEFORMAT ">
            <w:r w:rsidR="00386624" w:rsidRPr="00386624">
              <w:t>2018-06-19</w:t>
            </w:r>
          </w:fldSimple>
        </w:p>
      </w:tc>
      <w:tc>
        <w:tcPr>
          <w:tcW w:w="964" w:type="dxa"/>
          <w:tcBorders>
            <w:bottom w:val="single" w:sz="6" w:space="0" w:color="auto"/>
          </w:tcBorders>
        </w:tcPr>
        <w:p w:rsidR="00D97597" w:rsidRPr="00386624" w:rsidRDefault="00D97597" w:rsidP="006E0392">
          <w:pPr>
            <w:pStyle w:val="Header"/>
          </w:pPr>
          <w:fldSimple w:instr=" DOCPROPERTY &quot;Revision&quot; \* MERGEFORMAT ">
            <w:r w:rsidR="00386624" w:rsidRPr="00386624">
              <w:t>PE1</w:t>
            </w:r>
          </w:fldSimple>
        </w:p>
      </w:tc>
      <w:tc>
        <w:tcPr>
          <w:tcW w:w="2589" w:type="dxa"/>
          <w:gridSpan w:val="3"/>
          <w:tcBorders>
            <w:left w:val="single" w:sz="6" w:space="0" w:color="auto"/>
            <w:bottom w:val="single" w:sz="6" w:space="0" w:color="auto"/>
          </w:tcBorders>
        </w:tcPr>
        <w:p w:rsidR="00D97597" w:rsidRPr="00386624" w:rsidRDefault="00D97597">
          <w:pPr>
            <w:pStyle w:val="Header"/>
          </w:pPr>
          <w:r w:rsidRPr="00386624">
            <w:fldChar w:fldCharType="begin"/>
          </w:r>
          <w:r w:rsidRPr="00386624">
            <w:instrText xml:space="preserve"> DOCPROPERTY "Reference" \* MERGEFORMAT </w:instrText>
          </w:r>
          <w:r w:rsidRPr="00386624">
            <w:fldChar w:fldCharType="end"/>
          </w:r>
        </w:p>
      </w:tc>
    </w:tr>
  </w:tbl>
  <w:p w:rsidR="00D97597" w:rsidRDefault="00D97597">
    <w:pPr>
      <w:pStyle w:val="Header"/>
    </w:pPr>
  </w:p>
  <w:p w:rsidR="00D97597" w:rsidRDefault="00D9759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6980" w:rsidRDefault="005969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6664B1A"/>
    <w:lvl w:ilvl="0">
      <w:start w:val="1"/>
      <w:numFmt w:val="decimal"/>
      <w:pStyle w:val="TableStyleUnderline"/>
      <w:lvlText w:val="%1."/>
      <w:lvlJc w:val="left"/>
      <w:pPr>
        <w:tabs>
          <w:tab w:val="num" w:pos="1492"/>
        </w:tabs>
        <w:ind w:left="1492" w:hanging="360"/>
      </w:pPr>
    </w:lvl>
  </w:abstractNum>
  <w:abstractNum w:abstractNumId="1" w15:restartNumberingAfterBreak="0">
    <w:nsid w:val="FFFFFF7D"/>
    <w:multiLevelType w:val="singleLevel"/>
    <w:tmpl w:val="C2D6FDA0"/>
    <w:lvl w:ilvl="0">
      <w:start w:val="1"/>
      <w:numFmt w:val="decimal"/>
      <w:pStyle w:val="TOC8"/>
      <w:lvlText w:val="%1."/>
      <w:lvlJc w:val="left"/>
      <w:pPr>
        <w:tabs>
          <w:tab w:val="num" w:pos="1209"/>
        </w:tabs>
        <w:ind w:left="1209" w:hanging="360"/>
      </w:pPr>
    </w:lvl>
  </w:abstractNum>
  <w:abstractNum w:abstractNumId="2" w15:restartNumberingAfterBreak="0">
    <w:nsid w:val="FFFFFF80"/>
    <w:multiLevelType w:val="singleLevel"/>
    <w:tmpl w:val="49FCD122"/>
    <w:lvl w:ilvl="0">
      <w:start w:val="1"/>
      <w:numFmt w:val="bullet"/>
      <w:pStyle w:val="ListBullet4"/>
      <w:lvlText w:val=""/>
      <w:lvlJc w:val="left"/>
      <w:pPr>
        <w:tabs>
          <w:tab w:val="num" w:pos="1492"/>
        </w:tabs>
        <w:ind w:left="1492" w:hanging="360"/>
      </w:pPr>
      <w:rPr>
        <w:rFonts w:ascii="Symbol" w:hAnsi="Symbol" w:hint="default"/>
      </w:rPr>
    </w:lvl>
  </w:abstractNum>
  <w:abstractNum w:abstractNumId="3" w15:restartNumberingAfterBreak="0">
    <w:nsid w:val="FFFFFF81"/>
    <w:multiLevelType w:val="singleLevel"/>
    <w:tmpl w:val="5C5E1768"/>
    <w:lvl w:ilvl="0">
      <w:start w:val="1"/>
      <w:numFmt w:val="bullet"/>
      <w:pStyle w:val="ListBullet3"/>
      <w:lvlText w:val=""/>
      <w:lvlJc w:val="left"/>
      <w:pPr>
        <w:tabs>
          <w:tab w:val="num" w:pos="1209"/>
        </w:tabs>
        <w:ind w:left="1209" w:hanging="360"/>
      </w:pPr>
      <w:rPr>
        <w:rFonts w:ascii="Symbol" w:hAnsi="Symbol" w:hint="default"/>
      </w:rPr>
    </w:lvl>
  </w:abstractNum>
  <w:abstractNum w:abstractNumId="4" w15:restartNumberingAfterBreak="0">
    <w:nsid w:val="FFFFFF82"/>
    <w:multiLevelType w:val="singleLevel"/>
    <w:tmpl w:val="2D3E1120"/>
    <w:lvl w:ilvl="0">
      <w:start w:val="1"/>
      <w:numFmt w:val="bullet"/>
      <w:pStyle w:val="List5"/>
      <w:lvlText w:val=""/>
      <w:lvlJc w:val="left"/>
      <w:pPr>
        <w:tabs>
          <w:tab w:val="num" w:pos="926"/>
        </w:tabs>
        <w:ind w:left="926" w:hanging="360"/>
      </w:pPr>
      <w:rPr>
        <w:rFonts w:ascii="Symbol" w:hAnsi="Symbol" w:hint="default"/>
      </w:rPr>
    </w:lvl>
  </w:abstractNum>
  <w:abstractNum w:abstractNumId="5" w15:restartNumberingAfterBreak="0">
    <w:nsid w:val="FFFFFFFB"/>
    <w:multiLevelType w:val="multilevel"/>
    <w:tmpl w:val="E7BA6638"/>
    <w:lvl w:ilvl="0">
      <w:start w:val="1"/>
      <w:numFmt w:val="decimal"/>
      <w:pStyle w:val="Heading1"/>
      <w:lvlText w:val="%1"/>
      <w:lvlJc w:val="left"/>
      <w:pPr>
        <w:tabs>
          <w:tab w:val="num" w:pos="0"/>
        </w:tabs>
        <w:ind w:left="2551" w:hanging="1304"/>
      </w:pPr>
      <w:rPr>
        <w:rFonts w:hint="default"/>
        <w:u w:val="none"/>
      </w:rPr>
    </w:lvl>
    <w:lvl w:ilvl="1">
      <w:start w:val="1"/>
      <w:numFmt w:val="decimal"/>
      <w:pStyle w:val="Heading2"/>
      <w:lvlText w:val="%1.%2"/>
      <w:lvlJc w:val="left"/>
      <w:pPr>
        <w:tabs>
          <w:tab w:val="num" w:pos="0"/>
        </w:tabs>
        <w:ind w:left="2551" w:hanging="1304"/>
      </w:pPr>
      <w:rPr>
        <w:rFonts w:hint="default"/>
        <w:u w:val="none"/>
      </w:rPr>
    </w:lvl>
    <w:lvl w:ilvl="2">
      <w:start w:val="1"/>
      <w:numFmt w:val="decimal"/>
      <w:pStyle w:val="Heading3"/>
      <w:lvlText w:val="%1.%2.%3"/>
      <w:lvlJc w:val="left"/>
      <w:pPr>
        <w:tabs>
          <w:tab w:val="num" w:pos="0"/>
        </w:tabs>
        <w:ind w:left="2551" w:hanging="1304"/>
      </w:pPr>
      <w:rPr>
        <w:rFonts w:hint="default"/>
        <w:u w:val="none"/>
      </w:rPr>
    </w:lvl>
    <w:lvl w:ilvl="3">
      <w:start w:val="1"/>
      <w:numFmt w:val="decimal"/>
      <w:pStyle w:val="Heading4"/>
      <w:lvlText w:val="%1.%2.%3.%4"/>
      <w:lvlJc w:val="left"/>
      <w:pPr>
        <w:tabs>
          <w:tab w:val="num" w:pos="0"/>
        </w:tabs>
        <w:ind w:left="2551" w:hanging="1304"/>
      </w:pPr>
      <w:rPr>
        <w:rFonts w:hint="default"/>
        <w:u w:val="none"/>
      </w:rPr>
    </w:lvl>
    <w:lvl w:ilvl="4">
      <w:start w:val="1"/>
      <w:numFmt w:val="decimal"/>
      <w:pStyle w:val="Heading5"/>
      <w:lvlText w:val="%1.%2.%3.%4.%5"/>
      <w:lvlJc w:val="left"/>
      <w:pPr>
        <w:tabs>
          <w:tab w:val="num" w:pos="0"/>
        </w:tabs>
        <w:ind w:left="2552" w:hanging="1248"/>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6" w15:restartNumberingAfterBreak="0">
    <w:nsid w:val="02291E49"/>
    <w:multiLevelType w:val="hybridMultilevel"/>
    <w:tmpl w:val="C568A9F8"/>
    <w:lvl w:ilvl="0" w:tplc="AB521576">
      <w:start w:val="1"/>
      <w:numFmt w:val="decimal"/>
      <w:pStyle w:val="ListNumber"/>
      <w:lvlText w:val="%1"/>
      <w:lvlJc w:val="left"/>
      <w:pPr>
        <w:ind w:left="2912"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7" w15:restartNumberingAfterBreak="0">
    <w:nsid w:val="05635CA7"/>
    <w:multiLevelType w:val="hybridMultilevel"/>
    <w:tmpl w:val="8CAE5F1A"/>
    <w:lvl w:ilvl="0" w:tplc="D4D46730">
      <w:start w:val="1"/>
      <w:numFmt w:val="lowerLetter"/>
      <w:pStyle w:val="Listdoublesingleline"/>
      <w:lvlText w:val="%1"/>
      <w:lvlJc w:val="left"/>
      <w:pPr>
        <w:tabs>
          <w:tab w:val="num" w:pos="1673"/>
        </w:tabs>
        <w:ind w:left="1673" w:hanging="369"/>
      </w:pPr>
      <w:rPr>
        <w:rFonts w:ascii="Arial" w:hAnsi="Arial" w:hint="default"/>
        <w:sz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0D465E98"/>
    <w:multiLevelType w:val="hybridMultilevel"/>
    <w:tmpl w:val="D774F564"/>
    <w:lvl w:ilvl="0" w:tplc="DC3EF658">
      <w:start w:val="1"/>
      <w:numFmt w:val="decimal"/>
      <w:pStyle w:val="Listabcsingleline"/>
      <w:lvlText w:val="%1"/>
      <w:lvlJc w:val="left"/>
      <w:pPr>
        <w:tabs>
          <w:tab w:val="num" w:pos="1673"/>
        </w:tabs>
        <w:ind w:left="1673" w:hanging="369"/>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0E9222EA"/>
    <w:multiLevelType w:val="hybridMultilevel"/>
    <w:tmpl w:val="6B1469E2"/>
    <w:lvl w:ilvl="0" w:tplc="51DE15F2">
      <w:start w:val="1"/>
      <w:numFmt w:val="bullet"/>
      <w:lvlText w:val=""/>
      <w:lvlJc w:val="left"/>
      <w:pPr>
        <w:tabs>
          <w:tab w:val="num" w:pos="2058"/>
        </w:tabs>
        <w:ind w:left="2058" w:hanging="357"/>
      </w:pPr>
      <w:rPr>
        <w:rFonts w:ascii="Symbol" w:hAnsi="Symbol" w:hint="default"/>
      </w:rPr>
    </w:lvl>
    <w:lvl w:ilvl="1" w:tplc="04090003" w:tentative="1">
      <w:start w:val="1"/>
      <w:numFmt w:val="bullet"/>
      <w:lvlText w:val="o"/>
      <w:lvlJc w:val="left"/>
      <w:pPr>
        <w:tabs>
          <w:tab w:val="num" w:pos="3141"/>
        </w:tabs>
        <w:ind w:left="3141" w:hanging="360"/>
      </w:pPr>
      <w:rPr>
        <w:rFonts w:ascii="Courier New" w:hAnsi="Courier New" w:cs="Courier New" w:hint="default"/>
      </w:rPr>
    </w:lvl>
    <w:lvl w:ilvl="2" w:tplc="04090005" w:tentative="1">
      <w:start w:val="1"/>
      <w:numFmt w:val="bullet"/>
      <w:lvlText w:val=""/>
      <w:lvlJc w:val="left"/>
      <w:pPr>
        <w:tabs>
          <w:tab w:val="num" w:pos="3861"/>
        </w:tabs>
        <w:ind w:left="3861" w:hanging="360"/>
      </w:pPr>
      <w:rPr>
        <w:rFonts w:ascii="Wingdings" w:hAnsi="Wingdings" w:hint="default"/>
      </w:rPr>
    </w:lvl>
    <w:lvl w:ilvl="3" w:tplc="04090001" w:tentative="1">
      <w:start w:val="1"/>
      <w:numFmt w:val="bullet"/>
      <w:lvlText w:val=""/>
      <w:lvlJc w:val="left"/>
      <w:pPr>
        <w:tabs>
          <w:tab w:val="num" w:pos="4581"/>
        </w:tabs>
        <w:ind w:left="4581" w:hanging="360"/>
      </w:pPr>
      <w:rPr>
        <w:rFonts w:ascii="Symbol" w:hAnsi="Symbol" w:hint="default"/>
      </w:rPr>
    </w:lvl>
    <w:lvl w:ilvl="4" w:tplc="04090003" w:tentative="1">
      <w:start w:val="1"/>
      <w:numFmt w:val="bullet"/>
      <w:lvlText w:val="o"/>
      <w:lvlJc w:val="left"/>
      <w:pPr>
        <w:tabs>
          <w:tab w:val="num" w:pos="5301"/>
        </w:tabs>
        <w:ind w:left="5301" w:hanging="360"/>
      </w:pPr>
      <w:rPr>
        <w:rFonts w:ascii="Courier New" w:hAnsi="Courier New" w:cs="Courier New" w:hint="default"/>
      </w:rPr>
    </w:lvl>
    <w:lvl w:ilvl="5" w:tplc="04090005" w:tentative="1">
      <w:start w:val="1"/>
      <w:numFmt w:val="bullet"/>
      <w:lvlText w:val=""/>
      <w:lvlJc w:val="left"/>
      <w:pPr>
        <w:tabs>
          <w:tab w:val="num" w:pos="6021"/>
        </w:tabs>
        <w:ind w:left="6021" w:hanging="360"/>
      </w:pPr>
      <w:rPr>
        <w:rFonts w:ascii="Wingdings" w:hAnsi="Wingdings" w:hint="default"/>
      </w:rPr>
    </w:lvl>
    <w:lvl w:ilvl="6" w:tplc="04090001" w:tentative="1">
      <w:start w:val="1"/>
      <w:numFmt w:val="bullet"/>
      <w:lvlText w:val=""/>
      <w:lvlJc w:val="left"/>
      <w:pPr>
        <w:tabs>
          <w:tab w:val="num" w:pos="6741"/>
        </w:tabs>
        <w:ind w:left="6741" w:hanging="360"/>
      </w:pPr>
      <w:rPr>
        <w:rFonts w:ascii="Symbol" w:hAnsi="Symbol" w:hint="default"/>
      </w:rPr>
    </w:lvl>
    <w:lvl w:ilvl="7" w:tplc="04090003" w:tentative="1">
      <w:start w:val="1"/>
      <w:numFmt w:val="bullet"/>
      <w:lvlText w:val="o"/>
      <w:lvlJc w:val="left"/>
      <w:pPr>
        <w:tabs>
          <w:tab w:val="num" w:pos="7461"/>
        </w:tabs>
        <w:ind w:left="7461" w:hanging="360"/>
      </w:pPr>
      <w:rPr>
        <w:rFonts w:ascii="Courier New" w:hAnsi="Courier New" w:cs="Courier New" w:hint="default"/>
      </w:rPr>
    </w:lvl>
    <w:lvl w:ilvl="8" w:tplc="04090005" w:tentative="1">
      <w:start w:val="1"/>
      <w:numFmt w:val="bullet"/>
      <w:lvlText w:val=""/>
      <w:lvlJc w:val="left"/>
      <w:pPr>
        <w:tabs>
          <w:tab w:val="num" w:pos="8181"/>
        </w:tabs>
        <w:ind w:left="8181" w:hanging="360"/>
      </w:pPr>
      <w:rPr>
        <w:rFonts w:ascii="Wingdings" w:hAnsi="Wingdings" w:hint="default"/>
      </w:rPr>
    </w:lvl>
  </w:abstractNum>
  <w:abstractNum w:abstractNumId="10" w15:restartNumberingAfterBreak="0">
    <w:nsid w:val="10887405"/>
    <w:multiLevelType w:val="hybridMultilevel"/>
    <w:tmpl w:val="7BAA9918"/>
    <w:lvl w:ilvl="0" w:tplc="51DE15F2">
      <w:start w:val="1"/>
      <w:numFmt w:val="bullet"/>
      <w:lvlText w:val=""/>
      <w:lvlJc w:val="left"/>
      <w:pPr>
        <w:tabs>
          <w:tab w:val="num" w:pos="2058"/>
        </w:tabs>
        <w:ind w:left="2058" w:hanging="357"/>
      </w:pPr>
      <w:rPr>
        <w:rFonts w:ascii="Symbol" w:hAnsi="Symbol" w:hint="default"/>
      </w:rPr>
    </w:lvl>
    <w:lvl w:ilvl="1" w:tplc="04090003">
      <w:start w:val="1"/>
      <w:numFmt w:val="bullet"/>
      <w:lvlText w:val="o"/>
      <w:lvlJc w:val="left"/>
      <w:pPr>
        <w:tabs>
          <w:tab w:val="num" w:pos="3141"/>
        </w:tabs>
        <w:ind w:left="3141" w:hanging="360"/>
      </w:pPr>
      <w:rPr>
        <w:rFonts w:ascii="Courier New" w:hAnsi="Courier New" w:cs="Courier New" w:hint="default"/>
      </w:rPr>
    </w:lvl>
    <w:lvl w:ilvl="2" w:tplc="04090005">
      <w:start w:val="1"/>
      <w:numFmt w:val="bullet"/>
      <w:lvlText w:val=""/>
      <w:lvlJc w:val="left"/>
      <w:pPr>
        <w:tabs>
          <w:tab w:val="num" w:pos="3861"/>
        </w:tabs>
        <w:ind w:left="3861" w:hanging="360"/>
      </w:pPr>
      <w:rPr>
        <w:rFonts w:ascii="Wingdings" w:hAnsi="Wingdings" w:hint="default"/>
      </w:rPr>
    </w:lvl>
    <w:lvl w:ilvl="3" w:tplc="04090001" w:tentative="1">
      <w:start w:val="1"/>
      <w:numFmt w:val="bullet"/>
      <w:lvlText w:val=""/>
      <w:lvlJc w:val="left"/>
      <w:pPr>
        <w:tabs>
          <w:tab w:val="num" w:pos="4581"/>
        </w:tabs>
        <w:ind w:left="4581" w:hanging="360"/>
      </w:pPr>
      <w:rPr>
        <w:rFonts w:ascii="Symbol" w:hAnsi="Symbol" w:hint="default"/>
      </w:rPr>
    </w:lvl>
    <w:lvl w:ilvl="4" w:tplc="04090003" w:tentative="1">
      <w:start w:val="1"/>
      <w:numFmt w:val="bullet"/>
      <w:lvlText w:val="o"/>
      <w:lvlJc w:val="left"/>
      <w:pPr>
        <w:tabs>
          <w:tab w:val="num" w:pos="5301"/>
        </w:tabs>
        <w:ind w:left="5301" w:hanging="360"/>
      </w:pPr>
      <w:rPr>
        <w:rFonts w:ascii="Courier New" w:hAnsi="Courier New" w:cs="Courier New" w:hint="default"/>
      </w:rPr>
    </w:lvl>
    <w:lvl w:ilvl="5" w:tplc="04090005" w:tentative="1">
      <w:start w:val="1"/>
      <w:numFmt w:val="bullet"/>
      <w:lvlText w:val=""/>
      <w:lvlJc w:val="left"/>
      <w:pPr>
        <w:tabs>
          <w:tab w:val="num" w:pos="6021"/>
        </w:tabs>
        <w:ind w:left="6021" w:hanging="360"/>
      </w:pPr>
      <w:rPr>
        <w:rFonts w:ascii="Wingdings" w:hAnsi="Wingdings" w:hint="default"/>
      </w:rPr>
    </w:lvl>
    <w:lvl w:ilvl="6" w:tplc="04090001" w:tentative="1">
      <w:start w:val="1"/>
      <w:numFmt w:val="bullet"/>
      <w:lvlText w:val=""/>
      <w:lvlJc w:val="left"/>
      <w:pPr>
        <w:tabs>
          <w:tab w:val="num" w:pos="6741"/>
        </w:tabs>
        <w:ind w:left="6741" w:hanging="360"/>
      </w:pPr>
      <w:rPr>
        <w:rFonts w:ascii="Symbol" w:hAnsi="Symbol" w:hint="default"/>
      </w:rPr>
    </w:lvl>
    <w:lvl w:ilvl="7" w:tplc="04090003" w:tentative="1">
      <w:start w:val="1"/>
      <w:numFmt w:val="bullet"/>
      <w:lvlText w:val="o"/>
      <w:lvlJc w:val="left"/>
      <w:pPr>
        <w:tabs>
          <w:tab w:val="num" w:pos="7461"/>
        </w:tabs>
        <w:ind w:left="7461" w:hanging="360"/>
      </w:pPr>
      <w:rPr>
        <w:rFonts w:ascii="Courier New" w:hAnsi="Courier New" w:cs="Courier New" w:hint="default"/>
      </w:rPr>
    </w:lvl>
    <w:lvl w:ilvl="8" w:tplc="04090005" w:tentative="1">
      <w:start w:val="1"/>
      <w:numFmt w:val="bullet"/>
      <w:lvlText w:val=""/>
      <w:lvlJc w:val="left"/>
      <w:pPr>
        <w:tabs>
          <w:tab w:val="num" w:pos="8181"/>
        </w:tabs>
        <w:ind w:left="8181" w:hanging="360"/>
      </w:pPr>
      <w:rPr>
        <w:rFonts w:ascii="Wingdings" w:hAnsi="Wingdings" w:hint="default"/>
      </w:rPr>
    </w:lvl>
  </w:abstractNum>
  <w:abstractNum w:abstractNumId="11" w15:restartNumberingAfterBreak="0">
    <w:nsid w:val="15C25C66"/>
    <w:multiLevelType w:val="hybridMultilevel"/>
    <w:tmpl w:val="FF4CD368"/>
    <w:lvl w:ilvl="0" w:tplc="0409000F">
      <w:start w:val="1"/>
      <w:numFmt w:val="bullet"/>
      <w:pStyle w:val="Listabcdoubleline"/>
      <w:lvlText w:val=""/>
      <w:lvlJc w:val="left"/>
      <w:pPr>
        <w:tabs>
          <w:tab w:val="num" w:pos="2069"/>
        </w:tabs>
        <w:ind w:left="2069" w:hanging="368"/>
      </w:pPr>
      <w:rPr>
        <w:rFonts w:ascii="Symbol" w:hAnsi="Symbol" w:hint="default"/>
      </w:r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2" w15:restartNumberingAfterBreak="0">
    <w:nsid w:val="174B52FE"/>
    <w:multiLevelType w:val="multilevel"/>
    <w:tmpl w:val="4360072A"/>
    <w:lvl w:ilvl="0">
      <w:start w:val="1"/>
      <w:numFmt w:val="bullet"/>
      <w:pStyle w:val="Listnumbersingleline"/>
      <w:lvlText w:val=""/>
      <w:lvlJc w:val="left"/>
      <w:pPr>
        <w:tabs>
          <w:tab w:val="num" w:pos="2914"/>
        </w:tabs>
        <w:ind w:left="2914" w:hanging="362"/>
      </w:pPr>
      <w:rPr>
        <w:rFonts w:ascii="Symbol" w:hAnsi="Symbol" w:cs="Times New Roman" w:hint="default"/>
        <w:b w:val="0"/>
        <w:i w:val="0"/>
        <w:sz w:val="22"/>
        <w:szCs w:val="22"/>
      </w:rPr>
    </w:lvl>
    <w:lvl w:ilvl="1">
      <w:start w:val="1"/>
      <w:numFmt w:val="bullet"/>
      <w:lvlText w:val="-"/>
      <w:lvlJc w:val="left"/>
      <w:pPr>
        <w:tabs>
          <w:tab w:val="num" w:pos="3274"/>
        </w:tabs>
        <w:ind w:left="3255" w:hanging="341"/>
      </w:pPr>
      <w:rPr>
        <w:rFonts w:hint="default"/>
        <w:u w:val="none"/>
      </w:rPr>
    </w:lvl>
    <w:lvl w:ilvl="2">
      <w:start w:val="1"/>
      <w:numFmt w:val="bullet"/>
      <w:lvlText w:val=""/>
      <w:lvlJc w:val="left"/>
      <w:pPr>
        <w:tabs>
          <w:tab w:val="num" w:pos="3615"/>
        </w:tabs>
        <w:ind w:left="3595" w:hanging="340"/>
      </w:pPr>
      <w:rPr>
        <w:rFonts w:ascii="Symbol" w:hAnsi="Symbol" w:hint="default"/>
        <w:sz w:val="16"/>
        <w:u w:val="none"/>
      </w:rPr>
    </w:lvl>
    <w:lvl w:ilvl="3">
      <w:start w:val="1"/>
      <w:numFmt w:val="bullet"/>
      <w:lvlText w:val="-"/>
      <w:lvlJc w:val="left"/>
      <w:pPr>
        <w:tabs>
          <w:tab w:val="num" w:pos="3983"/>
        </w:tabs>
        <w:ind w:left="3963" w:hanging="340"/>
      </w:pPr>
      <w:rPr>
        <w:rFonts w:ascii="PMingLiU" w:eastAsia="PMingLiU" w:hint="eastAsia"/>
        <w:b w:val="0"/>
        <w:i w:val="0"/>
        <w:sz w:val="18"/>
        <w:u w:val="none"/>
      </w:rPr>
    </w:lvl>
    <w:lvl w:ilvl="4">
      <w:start w:val="1"/>
      <w:numFmt w:val="bullet"/>
      <w:lvlText w:val="&gt;"/>
      <w:lvlJc w:val="left"/>
      <w:pPr>
        <w:tabs>
          <w:tab w:val="num" w:pos="4366"/>
        </w:tabs>
        <w:ind w:left="4366" w:hanging="397"/>
      </w:pPr>
      <w:rPr>
        <w:rFonts w:ascii="Times New Roman" w:eastAsia="MS PGothic" w:hAnsi="Times New Roman" w:cs="Times New Roman" w:hint="default"/>
      </w:rPr>
    </w:lvl>
    <w:lvl w:ilvl="5">
      <w:start w:val="1"/>
      <w:numFmt w:val="decimal"/>
      <w:lvlText w:val="%1.%2.%3.%4.%5.%6"/>
      <w:lvlJc w:val="left"/>
      <w:pPr>
        <w:tabs>
          <w:tab w:val="num" w:pos="3005"/>
        </w:tabs>
        <w:ind w:left="3005" w:firstLine="0"/>
      </w:pPr>
      <w:rPr>
        <w:rFonts w:hint="default"/>
      </w:rPr>
    </w:lvl>
    <w:lvl w:ilvl="6">
      <w:start w:val="1"/>
      <w:numFmt w:val="decimal"/>
      <w:lvlText w:val="%1.%2.%3.%4.%5.%6.%7"/>
      <w:lvlJc w:val="left"/>
      <w:pPr>
        <w:tabs>
          <w:tab w:val="num" w:pos="3005"/>
        </w:tabs>
        <w:ind w:left="3005" w:firstLine="0"/>
      </w:pPr>
      <w:rPr>
        <w:rFonts w:hint="default"/>
      </w:rPr>
    </w:lvl>
    <w:lvl w:ilvl="7">
      <w:start w:val="1"/>
      <w:numFmt w:val="decimal"/>
      <w:lvlText w:val="%1.%2.%3.%4.%5.%6.%7.%8"/>
      <w:lvlJc w:val="left"/>
      <w:pPr>
        <w:tabs>
          <w:tab w:val="num" w:pos="3005"/>
        </w:tabs>
        <w:ind w:left="3005" w:firstLine="0"/>
      </w:pPr>
      <w:rPr>
        <w:rFonts w:hint="default"/>
      </w:rPr>
    </w:lvl>
    <w:lvl w:ilvl="8">
      <w:start w:val="1"/>
      <w:numFmt w:val="decimal"/>
      <w:lvlText w:val="%1.%2.%3.%4.%5.%6.%7.%8.%9"/>
      <w:lvlJc w:val="left"/>
      <w:pPr>
        <w:tabs>
          <w:tab w:val="num" w:pos="3005"/>
        </w:tabs>
        <w:ind w:left="3005" w:firstLine="0"/>
      </w:pPr>
      <w:rPr>
        <w:rFonts w:hint="default"/>
      </w:rPr>
    </w:lvl>
  </w:abstractNum>
  <w:abstractNum w:abstractNumId="13" w15:restartNumberingAfterBreak="0">
    <w:nsid w:val="17B52BDD"/>
    <w:multiLevelType w:val="hybridMultilevel"/>
    <w:tmpl w:val="0D12A872"/>
    <w:lvl w:ilvl="0" w:tplc="0409000F">
      <w:start w:val="1"/>
      <w:numFmt w:val="decimal"/>
      <w:lvlText w:val="%1."/>
      <w:lvlJc w:val="left"/>
      <w:pPr>
        <w:ind w:left="2421" w:hanging="360"/>
      </w:pPr>
      <w:rPr>
        <w:rFonts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4" w15:restartNumberingAfterBreak="0">
    <w:nsid w:val="17BE0E62"/>
    <w:multiLevelType w:val="multilevel"/>
    <w:tmpl w:val="28A22B74"/>
    <w:lvl w:ilvl="0">
      <w:start w:val="1"/>
      <w:numFmt w:val="bullet"/>
      <w:pStyle w:val="Listabcsinglelinewide"/>
      <w:lvlText w:val=""/>
      <w:lvlJc w:val="left"/>
      <w:pPr>
        <w:tabs>
          <w:tab w:val="num" w:pos="1622"/>
        </w:tabs>
        <w:ind w:left="1622" w:hanging="362"/>
      </w:pPr>
      <w:rPr>
        <w:rFonts w:ascii="Symbol" w:hAnsi="Symbol" w:cs="Times New Roman" w:hint="default"/>
        <w:b w:val="0"/>
        <w:i w:val="0"/>
        <w:sz w:val="22"/>
        <w:szCs w:val="22"/>
      </w:rPr>
    </w:lvl>
    <w:lvl w:ilvl="1">
      <w:start w:val="1"/>
      <w:numFmt w:val="bullet"/>
      <w:lvlText w:val="-"/>
      <w:lvlJc w:val="left"/>
      <w:pPr>
        <w:tabs>
          <w:tab w:val="num" w:pos="2026"/>
        </w:tabs>
        <w:ind w:left="2007" w:hanging="341"/>
      </w:pPr>
      <w:rPr>
        <w:rFonts w:hint="default"/>
        <w:u w:val="none"/>
      </w:rPr>
    </w:lvl>
    <w:lvl w:ilvl="2">
      <w:start w:val="1"/>
      <w:numFmt w:val="bullet"/>
      <w:lvlText w:val=""/>
      <w:lvlJc w:val="left"/>
      <w:pPr>
        <w:tabs>
          <w:tab w:val="num" w:pos="2367"/>
        </w:tabs>
        <w:ind w:left="2347" w:hanging="340"/>
      </w:pPr>
      <w:rPr>
        <w:rFonts w:ascii="Symbol" w:hAnsi="Symbol" w:hint="default"/>
        <w:sz w:val="16"/>
        <w:u w:val="none"/>
      </w:rPr>
    </w:lvl>
    <w:lvl w:ilvl="3">
      <w:start w:val="1"/>
      <w:numFmt w:val="bullet"/>
      <w:lvlText w:val="-"/>
      <w:lvlJc w:val="left"/>
      <w:pPr>
        <w:tabs>
          <w:tab w:val="num" w:pos="2736"/>
        </w:tabs>
        <w:ind w:left="2716" w:hanging="340"/>
      </w:pPr>
      <w:rPr>
        <w:rFonts w:ascii="PMingLiU" w:eastAsia="PMingLiU" w:hint="eastAsia"/>
        <w:b w:val="0"/>
        <w:i w:val="0"/>
        <w:sz w:val="16"/>
        <w:u w:val="none"/>
      </w:rPr>
    </w:lvl>
    <w:lvl w:ilvl="4">
      <w:start w:val="1"/>
      <w:numFmt w:val="bullet"/>
      <w:lvlText w:val="&gt;"/>
      <w:lvlJc w:val="left"/>
      <w:pPr>
        <w:tabs>
          <w:tab w:val="num" w:pos="3084"/>
        </w:tabs>
        <w:ind w:left="3084" w:hanging="368"/>
      </w:pPr>
      <w:rPr>
        <w:rFonts w:ascii="Times New Roman" w:hAnsi="Times New Roman" w:cs="Times New Roman" w:hint="default"/>
      </w:rPr>
    </w:lvl>
    <w:lvl w:ilvl="5">
      <w:start w:val="1"/>
      <w:numFmt w:val="decimal"/>
      <w:lvlText w:val="%1.%2.%3.%4.%5.%6"/>
      <w:lvlJc w:val="left"/>
      <w:pPr>
        <w:tabs>
          <w:tab w:val="num" w:pos="1757"/>
        </w:tabs>
        <w:ind w:left="1757" w:firstLine="0"/>
      </w:pPr>
      <w:rPr>
        <w:rFonts w:hint="default"/>
      </w:rPr>
    </w:lvl>
    <w:lvl w:ilvl="6">
      <w:start w:val="1"/>
      <w:numFmt w:val="decimal"/>
      <w:lvlText w:val="%1.%2.%3.%4.%5.%6.%7"/>
      <w:lvlJc w:val="left"/>
      <w:pPr>
        <w:tabs>
          <w:tab w:val="num" w:pos="1757"/>
        </w:tabs>
        <w:ind w:left="1757" w:firstLine="0"/>
      </w:pPr>
      <w:rPr>
        <w:rFonts w:hint="default"/>
      </w:rPr>
    </w:lvl>
    <w:lvl w:ilvl="7">
      <w:start w:val="1"/>
      <w:numFmt w:val="decimal"/>
      <w:lvlText w:val="%1.%2.%3.%4.%5.%6.%7.%8"/>
      <w:lvlJc w:val="left"/>
      <w:pPr>
        <w:tabs>
          <w:tab w:val="num" w:pos="1757"/>
        </w:tabs>
        <w:ind w:left="1757" w:firstLine="0"/>
      </w:pPr>
      <w:rPr>
        <w:rFonts w:hint="default"/>
      </w:rPr>
    </w:lvl>
    <w:lvl w:ilvl="8">
      <w:start w:val="1"/>
      <w:numFmt w:val="decimal"/>
      <w:lvlText w:val="%1.%2.%3.%4.%5.%6.%7.%8.%9"/>
      <w:lvlJc w:val="left"/>
      <w:pPr>
        <w:tabs>
          <w:tab w:val="num" w:pos="1757"/>
        </w:tabs>
        <w:ind w:left="1757" w:firstLine="0"/>
      </w:pPr>
      <w:rPr>
        <w:rFonts w:hint="default"/>
      </w:rPr>
    </w:lvl>
  </w:abstractNum>
  <w:abstractNum w:abstractNumId="15" w15:restartNumberingAfterBreak="0">
    <w:nsid w:val="184957DF"/>
    <w:multiLevelType w:val="hybridMultilevel"/>
    <w:tmpl w:val="846209A0"/>
    <w:lvl w:ilvl="0" w:tplc="51DE15F2">
      <w:start w:val="1"/>
      <w:numFmt w:val="bullet"/>
      <w:lvlText w:val=""/>
      <w:lvlJc w:val="left"/>
      <w:pPr>
        <w:tabs>
          <w:tab w:val="num" w:pos="2058"/>
        </w:tabs>
        <w:ind w:left="2058" w:hanging="357"/>
      </w:pPr>
      <w:rPr>
        <w:rFonts w:ascii="Symbol" w:hAnsi="Symbol" w:hint="default"/>
      </w:rPr>
    </w:lvl>
    <w:lvl w:ilvl="1" w:tplc="04090003" w:tentative="1">
      <w:start w:val="1"/>
      <w:numFmt w:val="bullet"/>
      <w:lvlText w:val="o"/>
      <w:lvlJc w:val="left"/>
      <w:pPr>
        <w:tabs>
          <w:tab w:val="num" w:pos="3141"/>
        </w:tabs>
        <w:ind w:left="3141" w:hanging="360"/>
      </w:pPr>
      <w:rPr>
        <w:rFonts w:ascii="Courier New" w:hAnsi="Courier New" w:cs="Courier New" w:hint="default"/>
      </w:rPr>
    </w:lvl>
    <w:lvl w:ilvl="2" w:tplc="04090005" w:tentative="1">
      <w:start w:val="1"/>
      <w:numFmt w:val="bullet"/>
      <w:lvlText w:val=""/>
      <w:lvlJc w:val="left"/>
      <w:pPr>
        <w:tabs>
          <w:tab w:val="num" w:pos="3861"/>
        </w:tabs>
        <w:ind w:left="3861" w:hanging="360"/>
      </w:pPr>
      <w:rPr>
        <w:rFonts w:ascii="Wingdings" w:hAnsi="Wingdings" w:hint="default"/>
      </w:rPr>
    </w:lvl>
    <w:lvl w:ilvl="3" w:tplc="04090001" w:tentative="1">
      <w:start w:val="1"/>
      <w:numFmt w:val="bullet"/>
      <w:lvlText w:val=""/>
      <w:lvlJc w:val="left"/>
      <w:pPr>
        <w:tabs>
          <w:tab w:val="num" w:pos="4581"/>
        </w:tabs>
        <w:ind w:left="4581" w:hanging="360"/>
      </w:pPr>
      <w:rPr>
        <w:rFonts w:ascii="Symbol" w:hAnsi="Symbol" w:hint="default"/>
      </w:rPr>
    </w:lvl>
    <w:lvl w:ilvl="4" w:tplc="04090003" w:tentative="1">
      <w:start w:val="1"/>
      <w:numFmt w:val="bullet"/>
      <w:lvlText w:val="o"/>
      <w:lvlJc w:val="left"/>
      <w:pPr>
        <w:tabs>
          <w:tab w:val="num" w:pos="5301"/>
        </w:tabs>
        <w:ind w:left="5301" w:hanging="360"/>
      </w:pPr>
      <w:rPr>
        <w:rFonts w:ascii="Courier New" w:hAnsi="Courier New" w:cs="Courier New" w:hint="default"/>
      </w:rPr>
    </w:lvl>
    <w:lvl w:ilvl="5" w:tplc="04090005" w:tentative="1">
      <w:start w:val="1"/>
      <w:numFmt w:val="bullet"/>
      <w:lvlText w:val=""/>
      <w:lvlJc w:val="left"/>
      <w:pPr>
        <w:tabs>
          <w:tab w:val="num" w:pos="6021"/>
        </w:tabs>
        <w:ind w:left="6021" w:hanging="360"/>
      </w:pPr>
      <w:rPr>
        <w:rFonts w:ascii="Wingdings" w:hAnsi="Wingdings" w:hint="default"/>
      </w:rPr>
    </w:lvl>
    <w:lvl w:ilvl="6" w:tplc="04090001" w:tentative="1">
      <w:start w:val="1"/>
      <w:numFmt w:val="bullet"/>
      <w:lvlText w:val=""/>
      <w:lvlJc w:val="left"/>
      <w:pPr>
        <w:tabs>
          <w:tab w:val="num" w:pos="6741"/>
        </w:tabs>
        <w:ind w:left="6741" w:hanging="360"/>
      </w:pPr>
      <w:rPr>
        <w:rFonts w:ascii="Symbol" w:hAnsi="Symbol" w:hint="default"/>
      </w:rPr>
    </w:lvl>
    <w:lvl w:ilvl="7" w:tplc="04090003" w:tentative="1">
      <w:start w:val="1"/>
      <w:numFmt w:val="bullet"/>
      <w:lvlText w:val="o"/>
      <w:lvlJc w:val="left"/>
      <w:pPr>
        <w:tabs>
          <w:tab w:val="num" w:pos="7461"/>
        </w:tabs>
        <w:ind w:left="7461" w:hanging="360"/>
      </w:pPr>
      <w:rPr>
        <w:rFonts w:ascii="Courier New" w:hAnsi="Courier New" w:cs="Courier New" w:hint="default"/>
      </w:rPr>
    </w:lvl>
    <w:lvl w:ilvl="8" w:tplc="04090005" w:tentative="1">
      <w:start w:val="1"/>
      <w:numFmt w:val="bullet"/>
      <w:lvlText w:val=""/>
      <w:lvlJc w:val="left"/>
      <w:pPr>
        <w:tabs>
          <w:tab w:val="num" w:pos="8181"/>
        </w:tabs>
        <w:ind w:left="8181" w:hanging="360"/>
      </w:pPr>
      <w:rPr>
        <w:rFonts w:ascii="Wingdings" w:hAnsi="Wingdings" w:hint="default"/>
      </w:rPr>
    </w:lvl>
  </w:abstractNum>
  <w:abstractNum w:abstractNumId="16" w15:restartNumberingAfterBreak="0">
    <w:nsid w:val="185F26F3"/>
    <w:multiLevelType w:val="hybridMultilevel"/>
    <w:tmpl w:val="BEEE5290"/>
    <w:lvl w:ilvl="0" w:tplc="040E0001">
      <w:start w:val="1"/>
      <w:numFmt w:val="bullet"/>
      <w:lvlText w:val=""/>
      <w:lvlJc w:val="left"/>
      <w:pPr>
        <w:ind w:left="2421" w:hanging="360"/>
      </w:pPr>
      <w:rPr>
        <w:rFonts w:ascii="Symbol" w:hAnsi="Symbol" w:hint="default"/>
      </w:rPr>
    </w:lvl>
    <w:lvl w:ilvl="1" w:tplc="040E0003" w:tentative="1">
      <w:start w:val="1"/>
      <w:numFmt w:val="bullet"/>
      <w:lvlText w:val="o"/>
      <w:lvlJc w:val="left"/>
      <w:pPr>
        <w:ind w:left="3141" w:hanging="360"/>
      </w:pPr>
      <w:rPr>
        <w:rFonts w:ascii="Courier New" w:hAnsi="Courier New" w:cs="Courier New" w:hint="default"/>
      </w:rPr>
    </w:lvl>
    <w:lvl w:ilvl="2" w:tplc="040E0005" w:tentative="1">
      <w:start w:val="1"/>
      <w:numFmt w:val="bullet"/>
      <w:lvlText w:val=""/>
      <w:lvlJc w:val="left"/>
      <w:pPr>
        <w:ind w:left="3861" w:hanging="360"/>
      </w:pPr>
      <w:rPr>
        <w:rFonts w:ascii="Wingdings" w:hAnsi="Wingdings" w:hint="default"/>
      </w:rPr>
    </w:lvl>
    <w:lvl w:ilvl="3" w:tplc="040E0001" w:tentative="1">
      <w:start w:val="1"/>
      <w:numFmt w:val="bullet"/>
      <w:lvlText w:val=""/>
      <w:lvlJc w:val="left"/>
      <w:pPr>
        <w:ind w:left="4581" w:hanging="360"/>
      </w:pPr>
      <w:rPr>
        <w:rFonts w:ascii="Symbol" w:hAnsi="Symbol" w:hint="default"/>
      </w:rPr>
    </w:lvl>
    <w:lvl w:ilvl="4" w:tplc="040E0003" w:tentative="1">
      <w:start w:val="1"/>
      <w:numFmt w:val="bullet"/>
      <w:lvlText w:val="o"/>
      <w:lvlJc w:val="left"/>
      <w:pPr>
        <w:ind w:left="5301" w:hanging="360"/>
      </w:pPr>
      <w:rPr>
        <w:rFonts w:ascii="Courier New" w:hAnsi="Courier New" w:cs="Courier New" w:hint="default"/>
      </w:rPr>
    </w:lvl>
    <w:lvl w:ilvl="5" w:tplc="040E0005" w:tentative="1">
      <w:start w:val="1"/>
      <w:numFmt w:val="bullet"/>
      <w:lvlText w:val=""/>
      <w:lvlJc w:val="left"/>
      <w:pPr>
        <w:ind w:left="6021" w:hanging="360"/>
      </w:pPr>
      <w:rPr>
        <w:rFonts w:ascii="Wingdings" w:hAnsi="Wingdings" w:hint="default"/>
      </w:rPr>
    </w:lvl>
    <w:lvl w:ilvl="6" w:tplc="040E0001" w:tentative="1">
      <w:start w:val="1"/>
      <w:numFmt w:val="bullet"/>
      <w:lvlText w:val=""/>
      <w:lvlJc w:val="left"/>
      <w:pPr>
        <w:ind w:left="6741" w:hanging="360"/>
      </w:pPr>
      <w:rPr>
        <w:rFonts w:ascii="Symbol" w:hAnsi="Symbol" w:hint="default"/>
      </w:rPr>
    </w:lvl>
    <w:lvl w:ilvl="7" w:tplc="040E0003" w:tentative="1">
      <w:start w:val="1"/>
      <w:numFmt w:val="bullet"/>
      <w:lvlText w:val="o"/>
      <w:lvlJc w:val="left"/>
      <w:pPr>
        <w:ind w:left="7461" w:hanging="360"/>
      </w:pPr>
      <w:rPr>
        <w:rFonts w:ascii="Courier New" w:hAnsi="Courier New" w:cs="Courier New" w:hint="default"/>
      </w:rPr>
    </w:lvl>
    <w:lvl w:ilvl="8" w:tplc="040E0005" w:tentative="1">
      <w:start w:val="1"/>
      <w:numFmt w:val="bullet"/>
      <w:lvlText w:val=""/>
      <w:lvlJc w:val="left"/>
      <w:pPr>
        <w:ind w:left="8181" w:hanging="360"/>
      </w:pPr>
      <w:rPr>
        <w:rFonts w:ascii="Wingdings" w:hAnsi="Wingdings" w:hint="default"/>
      </w:rPr>
    </w:lvl>
  </w:abstractNum>
  <w:abstractNum w:abstractNumId="17" w15:restartNumberingAfterBreak="0">
    <w:nsid w:val="19714909"/>
    <w:multiLevelType w:val="hybridMultilevel"/>
    <w:tmpl w:val="64C2E836"/>
    <w:lvl w:ilvl="0" w:tplc="51DE15F2">
      <w:start w:val="1"/>
      <w:numFmt w:val="bullet"/>
      <w:lvlText w:val=""/>
      <w:lvlJc w:val="left"/>
      <w:pPr>
        <w:tabs>
          <w:tab w:val="num" w:pos="2058"/>
        </w:tabs>
        <w:ind w:left="2058" w:hanging="357"/>
      </w:pPr>
      <w:rPr>
        <w:rFonts w:ascii="Symbol" w:hAnsi="Symbol" w:hint="default"/>
      </w:rPr>
    </w:lvl>
    <w:lvl w:ilvl="1" w:tplc="04090003" w:tentative="1">
      <w:start w:val="1"/>
      <w:numFmt w:val="bullet"/>
      <w:lvlText w:val="o"/>
      <w:lvlJc w:val="left"/>
      <w:pPr>
        <w:tabs>
          <w:tab w:val="num" w:pos="3141"/>
        </w:tabs>
        <w:ind w:left="3141" w:hanging="360"/>
      </w:pPr>
      <w:rPr>
        <w:rFonts w:ascii="Courier New" w:hAnsi="Courier New" w:cs="Courier New" w:hint="default"/>
      </w:rPr>
    </w:lvl>
    <w:lvl w:ilvl="2" w:tplc="04090005" w:tentative="1">
      <w:start w:val="1"/>
      <w:numFmt w:val="bullet"/>
      <w:lvlText w:val=""/>
      <w:lvlJc w:val="left"/>
      <w:pPr>
        <w:tabs>
          <w:tab w:val="num" w:pos="3861"/>
        </w:tabs>
        <w:ind w:left="3861" w:hanging="360"/>
      </w:pPr>
      <w:rPr>
        <w:rFonts w:ascii="Wingdings" w:hAnsi="Wingdings" w:hint="default"/>
      </w:rPr>
    </w:lvl>
    <w:lvl w:ilvl="3" w:tplc="04090001" w:tentative="1">
      <w:start w:val="1"/>
      <w:numFmt w:val="bullet"/>
      <w:lvlText w:val=""/>
      <w:lvlJc w:val="left"/>
      <w:pPr>
        <w:tabs>
          <w:tab w:val="num" w:pos="4581"/>
        </w:tabs>
        <w:ind w:left="4581" w:hanging="360"/>
      </w:pPr>
      <w:rPr>
        <w:rFonts w:ascii="Symbol" w:hAnsi="Symbol" w:hint="default"/>
      </w:rPr>
    </w:lvl>
    <w:lvl w:ilvl="4" w:tplc="04090003" w:tentative="1">
      <w:start w:val="1"/>
      <w:numFmt w:val="bullet"/>
      <w:lvlText w:val="o"/>
      <w:lvlJc w:val="left"/>
      <w:pPr>
        <w:tabs>
          <w:tab w:val="num" w:pos="5301"/>
        </w:tabs>
        <w:ind w:left="5301" w:hanging="360"/>
      </w:pPr>
      <w:rPr>
        <w:rFonts w:ascii="Courier New" w:hAnsi="Courier New" w:cs="Courier New" w:hint="default"/>
      </w:rPr>
    </w:lvl>
    <w:lvl w:ilvl="5" w:tplc="04090005" w:tentative="1">
      <w:start w:val="1"/>
      <w:numFmt w:val="bullet"/>
      <w:lvlText w:val=""/>
      <w:lvlJc w:val="left"/>
      <w:pPr>
        <w:tabs>
          <w:tab w:val="num" w:pos="6021"/>
        </w:tabs>
        <w:ind w:left="6021" w:hanging="360"/>
      </w:pPr>
      <w:rPr>
        <w:rFonts w:ascii="Wingdings" w:hAnsi="Wingdings" w:hint="default"/>
      </w:rPr>
    </w:lvl>
    <w:lvl w:ilvl="6" w:tplc="04090001" w:tentative="1">
      <w:start w:val="1"/>
      <w:numFmt w:val="bullet"/>
      <w:lvlText w:val=""/>
      <w:lvlJc w:val="left"/>
      <w:pPr>
        <w:tabs>
          <w:tab w:val="num" w:pos="6741"/>
        </w:tabs>
        <w:ind w:left="6741" w:hanging="360"/>
      </w:pPr>
      <w:rPr>
        <w:rFonts w:ascii="Symbol" w:hAnsi="Symbol" w:hint="default"/>
      </w:rPr>
    </w:lvl>
    <w:lvl w:ilvl="7" w:tplc="04090003" w:tentative="1">
      <w:start w:val="1"/>
      <w:numFmt w:val="bullet"/>
      <w:lvlText w:val="o"/>
      <w:lvlJc w:val="left"/>
      <w:pPr>
        <w:tabs>
          <w:tab w:val="num" w:pos="7461"/>
        </w:tabs>
        <w:ind w:left="7461" w:hanging="360"/>
      </w:pPr>
      <w:rPr>
        <w:rFonts w:ascii="Courier New" w:hAnsi="Courier New" w:cs="Courier New" w:hint="default"/>
      </w:rPr>
    </w:lvl>
    <w:lvl w:ilvl="8" w:tplc="04090005" w:tentative="1">
      <w:start w:val="1"/>
      <w:numFmt w:val="bullet"/>
      <w:lvlText w:val=""/>
      <w:lvlJc w:val="left"/>
      <w:pPr>
        <w:tabs>
          <w:tab w:val="num" w:pos="8181"/>
        </w:tabs>
        <w:ind w:left="8181" w:hanging="360"/>
      </w:pPr>
      <w:rPr>
        <w:rFonts w:ascii="Wingdings" w:hAnsi="Wingdings" w:hint="default"/>
      </w:rPr>
    </w:lvl>
  </w:abstractNum>
  <w:abstractNum w:abstractNumId="18" w15:restartNumberingAfterBreak="0">
    <w:nsid w:val="1AB132BB"/>
    <w:multiLevelType w:val="hybridMultilevel"/>
    <w:tmpl w:val="D8BADF6C"/>
    <w:lvl w:ilvl="0" w:tplc="0409000F">
      <w:start w:val="1"/>
      <w:numFmt w:val="decimal"/>
      <w:lvlText w:val="%1."/>
      <w:lvlJc w:val="left"/>
      <w:pPr>
        <w:tabs>
          <w:tab w:val="num" w:pos="2421"/>
        </w:tabs>
        <w:ind w:left="2421" w:hanging="360"/>
      </w:pPr>
    </w:lvl>
    <w:lvl w:ilvl="1" w:tplc="04090019" w:tentative="1">
      <w:start w:val="1"/>
      <w:numFmt w:val="lowerLetter"/>
      <w:lvlText w:val="%2."/>
      <w:lvlJc w:val="left"/>
      <w:pPr>
        <w:tabs>
          <w:tab w:val="num" w:pos="3141"/>
        </w:tabs>
        <w:ind w:left="3141" w:hanging="360"/>
      </w:pPr>
    </w:lvl>
    <w:lvl w:ilvl="2" w:tplc="0409001B" w:tentative="1">
      <w:start w:val="1"/>
      <w:numFmt w:val="lowerRoman"/>
      <w:lvlText w:val="%3."/>
      <w:lvlJc w:val="right"/>
      <w:pPr>
        <w:tabs>
          <w:tab w:val="num" w:pos="3861"/>
        </w:tabs>
        <w:ind w:left="3861" w:hanging="180"/>
      </w:pPr>
    </w:lvl>
    <w:lvl w:ilvl="3" w:tplc="0409000F" w:tentative="1">
      <w:start w:val="1"/>
      <w:numFmt w:val="decimal"/>
      <w:lvlText w:val="%4."/>
      <w:lvlJc w:val="left"/>
      <w:pPr>
        <w:tabs>
          <w:tab w:val="num" w:pos="4581"/>
        </w:tabs>
        <w:ind w:left="4581" w:hanging="360"/>
      </w:pPr>
    </w:lvl>
    <w:lvl w:ilvl="4" w:tplc="04090019" w:tentative="1">
      <w:start w:val="1"/>
      <w:numFmt w:val="lowerLetter"/>
      <w:lvlText w:val="%5."/>
      <w:lvlJc w:val="left"/>
      <w:pPr>
        <w:tabs>
          <w:tab w:val="num" w:pos="5301"/>
        </w:tabs>
        <w:ind w:left="5301" w:hanging="360"/>
      </w:pPr>
    </w:lvl>
    <w:lvl w:ilvl="5" w:tplc="0409001B" w:tentative="1">
      <w:start w:val="1"/>
      <w:numFmt w:val="lowerRoman"/>
      <w:lvlText w:val="%6."/>
      <w:lvlJc w:val="right"/>
      <w:pPr>
        <w:tabs>
          <w:tab w:val="num" w:pos="6021"/>
        </w:tabs>
        <w:ind w:left="6021" w:hanging="180"/>
      </w:pPr>
    </w:lvl>
    <w:lvl w:ilvl="6" w:tplc="0409000F" w:tentative="1">
      <w:start w:val="1"/>
      <w:numFmt w:val="decimal"/>
      <w:lvlText w:val="%7."/>
      <w:lvlJc w:val="left"/>
      <w:pPr>
        <w:tabs>
          <w:tab w:val="num" w:pos="6741"/>
        </w:tabs>
        <w:ind w:left="6741" w:hanging="360"/>
      </w:pPr>
    </w:lvl>
    <w:lvl w:ilvl="7" w:tplc="04090019" w:tentative="1">
      <w:start w:val="1"/>
      <w:numFmt w:val="lowerLetter"/>
      <w:lvlText w:val="%8."/>
      <w:lvlJc w:val="left"/>
      <w:pPr>
        <w:tabs>
          <w:tab w:val="num" w:pos="7461"/>
        </w:tabs>
        <w:ind w:left="7461" w:hanging="360"/>
      </w:pPr>
    </w:lvl>
    <w:lvl w:ilvl="8" w:tplc="0409001B" w:tentative="1">
      <w:start w:val="1"/>
      <w:numFmt w:val="lowerRoman"/>
      <w:lvlText w:val="%9."/>
      <w:lvlJc w:val="right"/>
      <w:pPr>
        <w:tabs>
          <w:tab w:val="num" w:pos="8181"/>
        </w:tabs>
        <w:ind w:left="8181" w:hanging="180"/>
      </w:pPr>
    </w:lvl>
  </w:abstractNum>
  <w:abstractNum w:abstractNumId="19" w15:restartNumberingAfterBreak="0">
    <w:nsid w:val="1DDC35DE"/>
    <w:multiLevelType w:val="hybridMultilevel"/>
    <w:tmpl w:val="6D2E0A80"/>
    <w:lvl w:ilvl="0" w:tplc="51DE15F2">
      <w:start w:val="1"/>
      <w:numFmt w:val="bullet"/>
      <w:lvlText w:val=""/>
      <w:lvlJc w:val="left"/>
      <w:pPr>
        <w:tabs>
          <w:tab w:val="num" w:pos="2058"/>
        </w:tabs>
        <w:ind w:left="2058" w:hanging="357"/>
      </w:pPr>
      <w:rPr>
        <w:rFonts w:ascii="Symbol" w:hAnsi="Symbol" w:hint="default"/>
      </w:rPr>
    </w:lvl>
    <w:lvl w:ilvl="1" w:tplc="04090003">
      <w:start w:val="1"/>
      <w:numFmt w:val="bullet"/>
      <w:lvlText w:val="o"/>
      <w:lvlJc w:val="left"/>
      <w:pPr>
        <w:tabs>
          <w:tab w:val="num" w:pos="3141"/>
        </w:tabs>
        <w:ind w:left="3141" w:hanging="360"/>
      </w:pPr>
      <w:rPr>
        <w:rFonts w:ascii="Courier New" w:hAnsi="Courier New" w:cs="Courier New" w:hint="default"/>
      </w:rPr>
    </w:lvl>
    <w:lvl w:ilvl="2" w:tplc="04090005" w:tentative="1">
      <w:start w:val="1"/>
      <w:numFmt w:val="bullet"/>
      <w:lvlText w:val=""/>
      <w:lvlJc w:val="left"/>
      <w:pPr>
        <w:tabs>
          <w:tab w:val="num" w:pos="3861"/>
        </w:tabs>
        <w:ind w:left="3861" w:hanging="360"/>
      </w:pPr>
      <w:rPr>
        <w:rFonts w:ascii="Wingdings" w:hAnsi="Wingdings" w:hint="default"/>
      </w:rPr>
    </w:lvl>
    <w:lvl w:ilvl="3" w:tplc="04090001" w:tentative="1">
      <w:start w:val="1"/>
      <w:numFmt w:val="bullet"/>
      <w:lvlText w:val=""/>
      <w:lvlJc w:val="left"/>
      <w:pPr>
        <w:tabs>
          <w:tab w:val="num" w:pos="4581"/>
        </w:tabs>
        <w:ind w:left="4581" w:hanging="360"/>
      </w:pPr>
      <w:rPr>
        <w:rFonts w:ascii="Symbol" w:hAnsi="Symbol" w:hint="default"/>
      </w:rPr>
    </w:lvl>
    <w:lvl w:ilvl="4" w:tplc="04090003" w:tentative="1">
      <w:start w:val="1"/>
      <w:numFmt w:val="bullet"/>
      <w:lvlText w:val="o"/>
      <w:lvlJc w:val="left"/>
      <w:pPr>
        <w:tabs>
          <w:tab w:val="num" w:pos="5301"/>
        </w:tabs>
        <w:ind w:left="5301" w:hanging="360"/>
      </w:pPr>
      <w:rPr>
        <w:rFonts w:ascii="Courier New" w:hAnsi="Courier New" w:cs="Courier New" w:hint="default"/>
      </w:rPr>
    </w:lvl>
    <w:lvl w:ilvl="5" w:tplc="04090005" w:tentative="1">
      <w:start w:val="1"/>
      <w:numFmt w:val="bullet"/>
      <w:lvlText w:val=""/>
      <w:lvlJc w:val="left"/>
      <w:pPr>
        <w:tabs>
          <w:tab w:val="num" w:pos="6021"/>
        </w:tabs>
        <w:ind w:left="6021" w:hanging="360"/>
      </w:pPr>
      <w:rPr>
        <w:rFonts w:ascii="Wingdings" w:hAnsi="Wingdings" w:hint="default"/>
      </w:rPr>
    </w:lvl>
    <w:lvl w:ilvl="6" w:tplc="04090001" w:tentative="1">
      <w:start w:val="1"/>
      <w:numFmt w:val="bullet"/>
      <w:lvlText w:val=""/>
      <w:lvlJc w:val="left"/>
      <w:pPr>
        <w:tabs>
          <w:tab w:val="num" w:pos="6741"/>
        </w:tabs>
        <w:ind w:left="6741" w:hanging="360"/>
      </w:pPr>
      <w:rPr>
        <w:rFonts w:ascii="Symbol" w:hAnsi="Symbol" w:hint="default"/>
      </w:rPr>
    </w:lvl>
    <w:lvl w:ilvl="7" w:tplc="04090003" w:tentative="1">
      <w:start w:val="1"/>
      <w:numFmt w:val="bullet"/>
      <w:lvlText w:val="o"/>
      <w:lvlJc w:val="left"/>
      <w:pPr>
        <w:tabs>
          <w:tab w:val="num" w:pos="7461"/>
        </w:tabs>
        <w:ind w:left="7461" w:hanging="360"/>
      </w:pPr>
      <w:rPr>
        <w:rFonts w:ascii="Courier New" w:hAnsi="Courier New" w:cs="Courier New" w:hint="default"/>
      </w:rPr>
    </w:lvl>
    <w:lvl w:ilvl="8" w:tplc="04090005" w:tentative="1">
      <w:start w:val="1"/>
      <w:numFmt w:val="bullet"/>
      <w:lvlText w:val=""/>
      <w:lvlJc w:val="left"/>
      <w:pPr>
        <w:tabs>
          <w:tab w:val="num" w:pos="8181"/>
        </w:tabs>
        <w:ind w:left="8181" w:hanging="360"/>
      </w:pPr>
      <w:rPr>
        <w:rFonts w:ascii="Wingdings" w:hAnsi="Wingdings" w:hint="default"/>
      </w:rPr>
    </w:lvl>
  </w:abstractNum>
  <w:abstractNum w:abstractNumId="20" w15:restartNumberingAfterBreak="0">
    <w:nsid w:val="1EAB3B14"/>
    <w:multiLevelType w:val="hybridMultilevel"/>
    <w:tmpl w:val="673A84B8"/>
    <w:lvl w:ilvl="0" w:tplc="51DE15F2">
      <w:start w:val="1"/>
      <w:numFmt w:val="bullet"/>
      <w:lvlText w:val=""/>
      <w:lvlJc w:val="left"/>
      <w:pPr>
        <w:tabs>
          <w:tab w:val="num" w:pos="2058"/>
        </w:tabs>
        <w:ind w:left="2058" w:hanging="357"/>
      </w:pPr>
      <w:rPr>
        <w:rFonts w:ascii="Symbol" w:hAnsi="Symbol" w:hint="default"/>
      </w:rPr>
    </w:lvl>
    <w:lvl w:ilvl="1" w:tplc="04090003" w:tentative="1">
      <w:start w:val="1"/>
      <w:numFmt w:val="bullet"/>
      <w:lvlText w:val="o"/>
      <w:lvlJc w:val="left"/>
      <w:pPr>
        <w:tabs>
          <w:tab w:val="num" w:pos="3141"/>
        </w:tabs>
        <w:ind w:left="3141" w:hanging="360"/>
      </w:pPr>
      <w:rPr>
        <w:rFonts w:ascii="Courier New" w:hAnsi="Courier New" w:cs="Courier New" w:hint="default"/>
      </w:rPr>
    </w:lvl>
    <w:lvl w:ilvl="2" w:tplc="04090005" w:tentative="1">
      <w:start w:val="1"/>
      <w:numFmt w:val="bullet"/>
      <w:lvlText w:val=""/>
      <w:lvlJc w:val="left"/>
      <w:pPr>
        <w:tabs>
          <w:tab w:val="num" w:pos="3861"/>
        </w:tabs>
        <w:ind w:left="3861" w:hanging="360"/>
      </w:pPr>
      <w:rPr>
        <w:rFonts w:ascii="Wingdings" w:hAnsi="Wingdings" w:hint="default"/>
      </w:rPr>
    </w:lvl>
    <w:lvl w:ilvl="3" w:tplc="04090001" w:tentative="1">
      <w:start w:val="1"/>
      <w:numFmt w:val="bullet"/>
      <w:lvlText w:val=""/>
      <w:lvlJc w:val="left"/>
      <w:pPr>
        <w:tabs>
          <w:tab w:val="num" w:pos="4581"/>
        </w:tabs>
        <w:ind w:left="4581" w:hanging="360"/>
      </w:pPr>
      <w:rPr>
        <w:rFonts w:ascii="Symbol" w:hAnsi="Symbol" w:hint="default"/>
      </w:rPr>
    </w:lvl>
    <w:lvl w:ilvl="4" w:tplc="04090003" w:tentative="1">
      <w:start w:val="1"/>
      <w:numFmt w:val="bullet"/>
      <w:lvlText w:val="o"/>
      <w:lvlJc w:val="left"/>
      <w:pPr>
        <w:tabs>
          <w:tab w:val="num" w:pos="5301"/>
        </w:tabs>
        <w:ind w:left="5301" w:hanging="360"/>
      </w:pPr>
      <w:rPr>
        <w:rFonts w:ascii="Courier New" w:hAnsi="Courier New" w:cs="Courier New" w:hint="default"/>
      </w:rPr>
    </w:lvl>
    <w:lvl w:ilvl="5" w:tplc="04090005" w:tentative="1">
      <w:start w:val="1"/>
      <w:numFmt w:val="bullet"/>
      <w:lvlText w:val=""/>
      <w:lvlJc w:val="left"/>
      <w:pPr>
        <w:tabs>
          <w:tab w:val="num" w:pos="6021"/>
        </w:tabs>
        <w:ind w:left="6021" w:hanging="360"/>
      </w:pPr>
      <w:rPr>
        <w:rFonts w:ascii="Wingdings" w:hAnsi="Wingdings" w:hint="default"/>
      </w:rPr>
    </w:lvl>
    <w:lvl w:ilvl="6" w:tplc="04090001" w:tentative="1">
      <w:start w:val="1"/>
      <w:numFmt w:val="bullet"/>
      <w:lvlText w:val=""/>
      <w:lvlJc w:val="left"/>
      <w:pPr>
        <w:tabs>
          <w:tab w:val="num" w:pos="6741"/>
        </w:tabs>
        <w:ind w:left="6741" w:hanging="360"/>
      </w:pPr>
      <w:rPr>
        <w:rFonts w:ascii="Symbol" w:hAnsi="Symbol" w:hint="default"/>
      </w:rPr>
    </w:lvl>
    <w:lvl w:ilvl="7" w:tplc="04090003" w:tentative="1">
      <w:start w:val="1"/>
      <w:numFmt w:val="bullet"/>
      <w:lvlText w:val="o"/>
      <w:lvlJc w:val="left"/>
      <w:pPr>
        <w:tabs>
          <w:tab w:val="num" w:pos="7461"/>
        </w:tabs>
        <w:ind w:left="7461" w:hanging="360"/>
      </w:pPr>
      <w:rPr>
        <w:rFonts w:ascii="Courier New" w:hAnsi="Courier New" w:cs="Courier New" w:hint="default"/>
      </w:rPr>
    </w:lvl>
    <w:lvl w:ilvl="8" w:tplc="04090005" w:tentative="1">
      <w:start w:val="1"/>
      <w:numFmt w:val="bullet"/>
      <w:lvlText w:val=""/>
      <w:lvlJc w:val="left"/>
      <w:pPr>
        <w:tabs>
          <w:tab w:val="num" w:pos="8181"/>
        </w:tabs>
        <w:ind w:left="8181" w:hanging="360"/>
      </w:pPr>
      <w:rPr>
        <w:rFonts w:ascii="Wingdings" w:hAnsi="Wingdings" w:hint="default"/>
      </w:rPr>
    </w:lvl>
  </w:abstractNum>
  <w:abstractNum w:abstractNumId="21" w15:restartNumberingAfterBreak="0">
    <w:nsid w:val="203F536C"/>
    <w:multiLevelType w:val="multilevel"/>
    <w:tmpl w:val="B29CAE62"/>
    <w:lvl w:ilvl="0">
      <w:start w:val="1"/>
      <w:numFmt w:val="bullet"/>
      <w:pStyle w:val="ListBullet2"/>
      <w:lvlText w:val=""/>
      <w:lvlJc w:val="left"/>
      <w:pPr>
        <w:tabs>
          <w:tab w:val="num" w:pos="2914"/>
        </w:tabs>
        <w:ind w:left="2914" w:hanging="362"/>
      </w:pPr>
      <w:rPr>
        <w:rFonts w:ascii="Symbol" w:hAnsi="Symbol" w:cs="Times New Roman" w:hint="default"/>
        <w:b w:val="0"/>
        <w:i w:val="0"/>
        <w:sz w:val="22"/>
        <w:szCs w:val="22"/>
      </w:rPr>
    </w:lvl>
    <w:lvl w:ilvl="1">
      <w:start w:val="1"/>
      <w:numFmt w:val="bullet"/>
      <w:lvlText w:val="-"/>
      <w:lvlJc w:val="left"/>
      <w:pPr>
        <w:tabs>
          <w:tab w:val="num" w:pos="3274"/>
        </w:tabs>
        <w:ind w:left="3255" w:hanging="341"/>
      </w:pPr>
      <w:rPr>
        <w:rFonts w:hint="default"/>
        <w:u w:val="none"/>
      </w:rPr>
    </w:lvl>
    <w:lvl w:ilvl="2">
      <w:start w:val="1"/>
      <w:numFmt w:val="bullet"/>
      <w:lvlText w:val=""/>
      <w:lvlJc w:val="left"/>
      <w:pPr>
        <w:tabs>
          <w:tab w:val="num" w:pos="3615"/>
        </w:tabs>
        <w:ind w:left="3595" w:hanging="340"/>
      </w:pPr>
      <w:rPr>
        <w:rFonts w:ascii="Symbol" w:hAnsi="Symbol" w:hint="default"/>
        <w:sz w:val="16"/>
        <w:u w:val="none"/>
      </w:rPr>
    </w:lvl>
    <w:lvl w:ilvl="3">
      <w:start w:val="1"/>
      <w:numFmt w:val="bullet"/>
      <w:lvlText w:val="-"/>
      <w:lvlJc w:val="left"/>
      <w:pPr>
        <w:tabs>
          <w:tab w:val="num" w:pos="3983"/>
        </w:tabs>
        <w:ind w:left="3963" w:hanging="340"/>
      </w:pPr>
      <w:rPr>
        <w:rFonts w:ascii="PMingLiU" w:eastAsia="PMingLiU" w:hint="eastAsia"/>
        <w:b w:val="0"/>
        <w:i w:val="0"/>
        <w:sz w:val="16"/>
        <w:u w:val="none"/>
      </w:rPr>
    </w:lvl>
    <w:lvl w:ilvl="4">
      <w:start w:val="1"/>
      <w:numFmt w:val="bullet"/>
      <w:lvlText w:val="&gt;"/>
      <w:lvlJc w:val="left"/>
      <w:pPr>
        <w:tabs>
          <w:tab w:val="num" w:pos="4366"/>
        </w:tabs>
        <w:ind w:left="4366" w:hanging="397"/>
      </w:pPr>
      <w:rPr>
        <w:rFonts w:ascii="Times New Roman" w:hAnsi="Times New Roman" w:cs="Times New Roman" w:hint="default"/>
      </w:rPr>
    </w:lvl>
    <w:lvl w:ilvl="5">
      <w:start w:val="1"/>
      <w:numFmt w:val="decimal"/>
      <w:lvlText w:val="%1.%2.%3.%4.%5.%6"/>
      <w:lvlJc w:val="left"/>
      <w:pPr>
        <w:tabs>
          <w:tab w:val="num" w:pos="3005"/>
        </w:tabs>
        <w:ind w:left="3005" w:firstLine="0"/>
      </w:pPr>
      <w:rPr>
        <w:rFonts w:hint="default"/>
      </w:rPr>
    </w:lvl>
    <w:lvl w:ilvl="6">
      <w:start w:val="1"/>
      <w:numFmt w:val="decimal"/>
      <w:lvlText w:val="%1.%2.%3.%4.%5.%6.%7"/>
      <w:lvlJc w:val="left"/>
      <w:pPr>
        <w:tabs>
          <w:tab w:val="num" w:pos="3005"/>
        </w:tabs>
        <w:ind w:left="3005" w:firstLine="0"/>
      </w:pPr>
      <w:rPr>
        <w:rFonts w:hint="default"/>
      </w:rPr>
    </w:lvl>
    <w:lvl w:ilvl="7">
      <w:start w:val="1"/>
      <w:numFmt w:val="decimal"/>
      <w:lvlText w:val="%1.%2.%3.%4.%5.%6.%7.%8"/>
      <w:lvlJc w:val="left"/>
      <w:pPr>
        <w:tabs>
          <w:tab w:val="num" w:pos="3005"/>
        </w:tabs>
        <w:ind w:left="3005" w:firstLine="0"/>
      </w:pPr>
      <w:rPr>
        <w:rFonts w:hint="default"/>
      </w:rPr>
    </w:lvl>
    <w:lvl w:ilvl="8">
      <w:start w:val="1"/>
      <w:numFmt w:val="decimal"/>
      <w:lvlText w:val="%1.%2.%3.%4.%5.%6.%7.%8.%9"/>
      <w:lvlJc w:val="left"/>
      <w:pPr>
        <w:tabs>
          <w:tab w:val="num" w:pos="3005"/>
        </w:tabs>
        <w:ind w:left="3005" w:firstLine="0"/>
      </w:pPr>
      <w:rPr>
        <w:rFonts w:hint="default"/>
      </w:rPr>
    </w:lvl>
  </w:abstractNum>
  <w:abstractNum w:abstractNumId="22" w15:restartNumberingAfterBreak="0">
    <w:nsid w:val="234536F2"/>
    <w:multiLevelType w:val="hybridMultilevel"/>
    <w:tmpl w:val="5EF8B1A6"/>
    <w:lvl w:ilvl="0" w:tplc="51DE15F2">
      <w:start w:val="1"/>
      <w:numFmt w:val="bullet"/>
      <w:lvlText w:val=""/>
      <w:lvlJc w:val="left"/>
      <w:pPr>
        <w:tabs>
          <w:tab w:val="num" w:pos="2058"/>
        </w:tabs>
        <w:ind w:left="2058" w:hanging="357"/>
      </w:pPr>
      <w:rPr>
        <w:rFonts w:ascii="Symbol" w:hAnsi="Symbol" w:hint="default"/>
      </w:rPr>
    </w:lvl>
    <w:lvl w:ilvl="1" w:tplc="04090003" w:tentative="1">
      <w:start w:val="1"/>
      <w:numFmt w:val="bullet"/>
      <w:lvlText w:val="o"/>
      <w:lvlJc w:val="left"/>
      <w:pPr>
        <w:tabs>
          <w:tab w:val="num" w:pos="3141"/>
        </w:tabs>
        <w:ind w:left="3141" w:hanging="360"/>
      </w:pPr>
      <w:rPr>
        <w:rFonts w:ascii="Courier New" w:hAnsi="Courier New" w:cs="Courier New" w:hint="default"/>
      </w:rPr>
    </w:lvl>
    <w:lvl w:ilvl="2" w:tplc="04090005" w:tentative="1">
      <w:start w:val="1"/>
      <w:numFmt w:val="bullet"/>
      <w:lvlText w:val=""/>
      <w:lvlJc w:val="left"/>
      <w:pPr>
        <w:tabs>
          <w:tab w:val="num" w:pos="3861"/>
        </w:tabs>
        <w:ind w:left="3861" w:hanging="360"/>
      </w:pPr>
      <w:rPr>
        <w:rFonts w:ascii="Wingdings" w:hAnsi="Wingdings" w:hint="default"/>
      </w:rPr>
    </w:lvl>
    <w:lvl w:ilvl="3" w:tplc="04090001" w:tentative="1">
      <w:start w:val="1"/>
      <w:numFmt w:val="bullet"/>
      <w:lvlText w:val=""/>
      <w:lvlJc w:val="left"/>
      <w:pPr>
        <w:tabs>
          <w:tab w:val="num" w:pos="4581"/>
        </w:tabs>
        <w:ind w:left="4581" w:hanging="360"/>
      </w:pPr>
      <w:rPr>
        <w:rFonts w:ascii="Symbol" w:hAnsi="Symbol" w:hint="default"/>
      </w:rPr>
    </w:lvl>
    <w:lvl w:ilvl="4" w:tplc="04090003" w:tentative="1">
      <w:start w:val="1"/>
      <w:numFmt w:val="bullet"/>
      <w:lvlText w:val="o"/>
      <w:lvlJc w:val="left"/>
      <w:pPr>
        <w:tabs>
          <w:tab w:val="num" w:pos="5301"/>
        </w:tabs>
        <w:ind w:left="5301" w:hanging="360"/>
      </w:pPr>
      <w:rPr>
        <w:rFonts w:ascii="Courier New" w:hAnsi="Courier New" w:cs="Courier New" w:hint="default"/>
      </w:rPr>
    </w:lvl>
    <w:lvl w:ilvl="5" w:tplc="04090005" w:tentative="1">
      <w:start w:val="1"/>
      <w:numFmt w:val="bullet"/>
      <w:lvlText w:val=""/>
      <w:lvlJc w:val="left"/>
      <w:pPr>
        <w:tabs>
          <w:tab w:val="num" w:pos="6021"/>
        </w:tabs>
        <w:ind w:left="6021" w:hanging="360"/>
      </w:pPr>
      <w:rPr>
        <w:rFonts w:ascii="Wingdings" w:hAnsi="Wingdings" w:hint="default"/>
      </w:rPr>
    </w:lvl>
    <w:lvl w:ilvl="6" w:tplc="04090001" w:tentative="1">
      <w:start w:val="1"/>
      <w:numFmt w:val="bullet"/>
      <w:lvlText w:val=""/>
      <w:lvlJc w:val="left"/>
      <w:pPr>
        <w:tabs>
          <w:tab w:val="num" w:pos="6741"/>
        </w:tabs>
        <w:ind w:left="6741" w:hanging="360"/>
      </w:pPr>
      <w:rPr>
        <w:rFonts w:ascii="Symbol" w:hAnsi="Symbol" w:hint="default"/>
      </w:rPr>
    </w:lvl>
    <w:lvl w:ilvl="7" w:tplc="04090003" w:tentative="1">
      <w:start w:val="1"/>
      <w:numFmt w:val="bullet"/>
      <w:lvlText w:val="o"/>
      <w:lvlJc w:val="left"/>
      <w:pPr>
        <w:tabs>
          <w:tab w:val="num" w:pos="7461"/>
        </w:tabs>
        <w:ind w:left="7461" w:hanging="360"/>
      </w:pPr>
      <w:rPr>
        <w:rFonts w:ascii="Courier New" w:hAnsi="Courier New" w:cs="Courier New" w:hint="default"/>
      </w:rPr>
    </w:lvl>
    <w:lvl w:ilvl="8" w:tplc="04090005" w:tentative="1">
      <w:start w:val="1"/>
      <w:numFmt w:val="bullet"/>
      <w:lvlText w:val=""/>
      <w:lvlJc w:val="left"/>
      <w:pPr>
        <w:tabs>
          <w:tab w:val="num" w:pos="8181"/>
        </w:tabs>
        <w:ind w:left="8181" w:hanging="360"/>
      </w:pPr>
      <w:rPr>
        <w:rFonts w:ascii="Wingdings" w:hAnsi="Wingdings" w:hint="default"/>
      </w:rPr>
    </w:lvl>
  </w:abstractNum>
  <w:abstractNum w:abstractNumId="23" w15:restartNumberingAfterBreak="0">
    <w:nsid w:val="251F41A1"/>
    <w:multiLevelType w:val="multilevel"/>
    <w:tmpl w:val="040E001F"/>
    <w:lvl w:ilvl="0">
      <w:start w:val="1"/>
      <w:numFmt w:val="decimal"/>
      <w:lvlText w:val="%1."/>
      <w:lvlJc w:val="left"/>
      <w:pPr>
        <w:ind w:left="2421" w:hanging="360"/>
      </w:pPr>
    </w:lvl>
    <w:lvl w:ilvl="1">
      <w:start w:val="1"/>
      <w:numFmt w:val="decimal"/>
      <w:lvlText w:val="%1.%2."/>
      <w:lvlJc w:val="left"/>
      <w:pPr>
        <w:ind w:left="2853" w:hanging="432"/>
      </w:pPr>
    </w:lvl>
    <w:lvl w:ilvl="2">
      <w:start w:val="1"/>
      <w:numFmt w:val="decimal"/>
      <w:lvlText w:val="%1.%2.%3."/>
      <w:lvlJc w:val="left"/>
      <w:pPr>
        <w:ind w:left="3285" w:hanging="504"/>
      </w:pPr>
    </w:lvl>
    <w:lvl w:ilvl="3">
      <w:start w:val="1"/>
      <w:numFmt w:val="decimal"/>
      <w:lvlText w:val="%1.%2.%3.%4."/>
      <w:lvlJc w:val="left"/>
      <w:pPr>
        <w:ind w:left="3789" w:hanging="648"/>
      </w:pPr>
    </w:lvl>
    <w:lvl w:ilvl="4">
      <w:start w:val="1"/>
      <w:numFmt w:val="decimal"/>
      <w:lvlText w:val="%1.%2.%3.%4.%5."/>
      <w:lvlJc w:val="left"/>
      <w:pPr>
        <w:ind w:left="4293" w:hanging="792"/>
      </w:pPr>
    </w:lvl>
    <w:lvl w:ilvl="5">
      <w:start w:val="1"/>
      <w:numFmt w:val="decimal"/>
      <w:lvlText w:val="%1.%2.%3.%4.%5.%6."/>
      <w:lvlJc w:val="left"/>
      <w:pPr>
        <w:ind w:left="4797" w:hanging="936"/>
      </w:pPr>
    </w:lvl>
    <w:lvl w:ilvl="6">
      <w:start w:val="1"/>
      <w:numFmt w:val="decimal"/>
      <w:lvlText w:val="%1.%2.%3.%4.%5.%6.%7."/>
      <w:lvlJc w:val="left"/>
      <w:pPr>
        <w:ind w:left="5301" w:hanging="1080"/>
      </w:pPr>
    </w:lvl>
    <w:lvl w:ilvl="7">
      <w:start w:val="1"/>
      <w:numFmt w:val="decimal"/>
      <w:lvlText w:val="%1.%2.%3.%4.%5.%6.%7.%8."/>
      <w:lvlJc w:val="left"/>
      <w:pPr>
        <w:ind w:left="5805" w:hanging="1224"/>
      </w:pPr>
    </w:lvl>
    <w:lvl w:ilvl="8">
      <w:start w:val="1"/>
      <w:numFmt w:val="decimal"/>
      <w:lvlText w:val="%1.%2.%3.%4.%5.%6.%7.%8.%9."/>
      <w:lvlJc w:val="left"/>
      <w:pPr>
        <w:ind w:left="6381" w:hanging="1440"/>
      </w:pPr>
    </w:lvl>
  </w:abstractNum>
  <w:abstractNum w:abstractNumId="24" w15:restartNumberingAfterBreak="0">
    <w:nsid w:val="254F7F00"/>
    <w:multiLevelType w:val="hybridMultilevel"/>
    <w:tmpl w:val="D2D24FC2"/>
    <w:lvl w:ilvl="0" w:tplc="51DE15F2">
      <w:start w:val="1"/>
      <w:numFmt w:val="bullet"/>
      <w:lvlText w:val=""/>
      <w:lvlJc w:val="left"/>
      <w:pPr>
        <w:tabs>
          <w:tab w:val="num" w:pos="2058"/>
        </w:tabs>
        <w:ind w:left="2058" w:hanging="357"/>
      </w:pPr>
      <w:rPr>
        <w:rFonts w:ascii="Symbol" w:hAnsi="Symbol" w:hint="default"/>
      </w:rPr>
    </w:lvl>
    <w:lvl w:ilvl="1" w:tplc="04090003" w:tentative="1">
      <w:start w:val="1"/>
      <w:numFmt w:val="bullet"/>
      <w:lvlText w:val="o"/>
      <w:lvlJc w:val="left"/>
      <w:pPr>
        <w:tabs>
          <w:tab w:val="num" w:pos="3141"/>
        </w:tabs>
        <w:ind w:left="3141" w:hanging="360"/>
      </w:pPr>
      <w:rPr>
        <w:rFonts w:ascii="Courier New" w:hAnsi="Courier New" w:cs="Courier New" w:hint="default"/>
      </w:rPr>
    </w:lvl>
    <w:lvl w:ilvl="2" w:tplc="04090005" w:tentative="1">
      <w:start w:val="1"/>
      <w:numFmt w:val="bullet"/>
      <w:lvlText w:val=""/>
      <w:lvlJc w:val="left"/>
      <w:pPr>
        <w:tabs>
          <w:tab w:val="num" w:pos="3861"/>
        </w:tabs>
        <w:ind w:left="3861" w:hanging="360"/>
      </w:pPr>
      <w:rPr>
        <w:rFonts w:ascii="Wingdings" w:hAnsi="Wingdings" w:hint="default"/>
      </w:rPr>
    </w:lvl>
    <w:lvl w:ilvl="3" w:tplc="04090001" w:tentative="1">
      <w:start w:val="1"/>
      <w:numFmt w:val="bullet"/>
      <w:lvlText w:val=""/>
      <w:lvlJc w:val="left"/>
      <w:pPr>
        <w:tabs>
          <w:tab w:val="num" w:pos="4581"/>
        </w:tabs>
        <w:ind w:left="4581" w:hanging="360"/>
      </w:pPr>
      <w:rPr>
        <w:rFonts w:ascii="Symbol" w:hAnsi="Symbol" w:hint="default"/>
      </w:rPr>
    </w:lvl>
    <w:lvl w:ilvl="4" w:tplc="04090003" w:tentative="1">
      <w:start w:val="1"/>
      <w:numFmt w:val="bullet"/>
      <w:lvlText w:val="o"/>
      <w:lvlJc w:val="left"/>
      <w:pPr>
        <w:tabs>
          <w:tab w:val="num" w:pos="5301"/>
        </w:tabs>
        <w:ind w:left="5301" w:hanging="360"/>
      </w:pPr>
      <w:rPr>
        <w:rFonts w:ascii="Courier New" w:hAnsi="Courier New" w:cs="Courier New" w:hint="default"/>
      </w:rPr>
    </w:lvl>
    <w:lvl w:ilvl="5" w:tplc="04090005" w:tentative="1">
      <w:start w:val="1"/>
      <w:numFmt w:val="bullet"/>
      <w:lvlText w:val=""/>
      <w:lvlJc w:val="left"/>
      <w:pPr>
        <w:tabs>
          <w:tab w:val="num" w:pos="6021"/>
        </w:tabs>
        <w:ind w:left="6021" w:hanging="360"/>
      </w:pPr>
      <w:rPr>
        <w:rFonts w:ascii="Wingdings" w:hAnsi="Wingdings" w:hint="default"/>
      </w:rPr>
    </w:lvl>
    <w:lvl w:ilvl="6" w:tplc="04090001" w:tentative="1">
      <w:start w:val="1"/>
      <w:numFmt w:val="bullet"/>
      <w:lvlText w:val=""/>
      <w:lvlJc w:val="left"/>
      <w:pPr>
        <w:tabs>
          <w:tab w:val="num" w:pos="6741"/>
        </w:tabs>
        <w:ind w:left="6741" w:hanging="360"/>
      </w:pPr>
      <w:rPr>
        <w:rFonts w:ascii="Symbol" w:hAnsi="Symbol" w:hint="default"/>
      </w:rPr>
    </w:lvl>
    <w:lvl w:ilvl="7" w:tplc="04090003" w:tentative="1">
      <w:start w:val="1"/>
      <w:numFmt w:val="bullet"/>
      <w:lvlText w:val="o"/>
      <w:lvlJc w:val="left"/>
      <w:pPr>
        <w:tabs>
          <w:tab w:val="num" w:pos="7461"/>
        </w:tabs>
        <w:ind w:left="7461" w:hanging="360"/>
      </w:pPr>
      <w:rPr>
        <w:rFonts w:ascii="Courier New" w:hAnsi="Courier New" w:cs="Courier New" w:hint="default"/>
      </w:rPr>
    </w:lvl>
    <w:lvl w:ilvl="8" w:tplc="04090005" w:tentative="1">
      <w:start w:val="1"/>
      <w:numFmt w:val="bullet"/>
      <w:lvlText w:val=""/>
      <w:lvlJc w:val="left"/>
      <w:pPr>
        <w:tabs>
          <w:tab w:val="num" w:pos="8181"/>
        </w:tabs>
        <w:ind w:left="8181" w:hanging="360"/>
      </w:pPr>
      <w:rPr>
        <w:rFonts w:ascii="Wingdings" w:hAnsi="Wingdings" w:hint="default"/>
      </w:rPr>
    </w:lvl>
  </w:abstractNum>
  <w:abstractNum w:abstractNumId="25" w15:restartNumberingAfterBreak="0">
    <w:nsid w:val="260E3179"/>
    <w:multiLevelType w:val="multilevel"/>
    <w:tmpl w:val="29D664E2"/>
    <w:lvl w:ilvl="0">
      <w:start w:val="1"/>
      <w:numFmt w:val="decimal"/>
      <w:lvlRestart w:val="0"/>
      <w:pStyle w:val="ListNumber2"/>
      <w:lvlText w:val="%1"/>
      <w:lvlJc w:val="left"/>
      <w:pPr>
        <w:tabs>
          <w:tab w:val="num" w:pos="1672"/>
        </w:tabs>
        <w:ind w:left="1672" w:hanging="368"/>
      </w:pPr>
      <w:rPr>
        <w:rFonts w:hint="default"/>
      </w:rPr>
    </w:lvl>
    <w:lvl w:ilvl="1">
      <w:start w:val="1"/>
      <w:numFmt w:val="decimal"/>
      <w:lvlText w:val="%1.%2"/>
      <w:lvlJc w:val="left"/>
      <w:pPr>
        <w:tabs>
          <w:tab w:val="num" w:pos="2239"/>
        </w:tabs>
        <w:ind w:left="2239" w:hanging="567"/>
      </w:pPr>
      <w:rPr>
        <w:rFonts w:hint="default"/>
      </w:rPr>
    </w:lvl>
    <w:lvl w:ilvl="2">
      <w:start w:val="1"/>
      <w:numFmt w:val="decimal"/>
      <w:lvlText w:val="%1.%2.%3"/>
      <w:lvlJc w:val="left"/>
      <w:pPr>
        <w:tabs>
          <w:tab w:val="num" w:pos="2920"/>
        </w:tabs>
        <w:ind w:left="2920" w:hanging="681"/>
      </w:pPr>
      <w:rPr>
        <w:rFonts w:hint="default"/>
      </w:rPr>
    </w:lvl>
    <w:lvl w:ilvl="3">
      <w:start w:val="1"/>
      <w:numFmt w:val="decimal"/>
      <w:lvlText w:val="%1.%2.%3.%4"/>
      <w:lvlJc w:val="left"/>
      <w:pPr>
        <w:tabs>
          <w:tab w:val="num" w:pos="3798"/>
        </w:tabs>
        <w:ind w:left="3798" w:hanging="878"/>
      </w:pPr>
      <w:rPr>
        <w:rFonts w:hint="default"/>
      </w:rPr>
    </w:lvl>
    <w:lvl w:ilvl="4">
      <w:start w:val="1"/>
      <w:numFmt w:val="decimal"/>
      <w:lvlText w:val="%1.%2.%3.%4"/>
      <w:lvlJc w:val="left"/>
      <w:pPr>
        <w:tabs>
          <w:tab w:val="num" w:pos="3798"/>
        </w:tabs>
        <w:ind w:left="3798" w:hanging="878"/>
      </w:pPr>
      <w:rPr>
        <w:rFonts w:hint="default"/>
      </w:rPr>
    </w:lvl>
    <w:lvl w:ilvl="5">
      <w:start w:val="1"/>
      <w:numFmt w:val="lowerLetter"/>
      <w:pStyle w:val="Heading6"/>
      <w:lvlText w:val="%6)"/>
      <w:lvlJc w:val="left"/>
      <w:pPr>
        <w:ind w:left="1152" w:hanging="432"/>
      </w:pPr>
      <w:rPr>
        <w:rFonts w:hint="default"/>
      </w:r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rPr>
        <w:rFonts w:hint="default"/>
      </w:rPr>
    </w:lvl>
    <w:lvl w:ilvl="8">
      <w:start w:val="1"/>
      <w:numFmt w:val="lowerRoman"/>
      <w:pStyle w:val="Heading9"/>
      <w:lvlText w:val="%9."/>
      <w:lvlJc w:val="right"/>
      <w:pPr>
        <w:ind w:left="1584" w:hanging="144"/>
      </w:pPr>
      <w:rPr>
        <w:rFonts w:hint="default"/>
      </w:rPr>
    </w:lvl>
  </w:abstractNum>
  <w:abstractNum w:abstractNumId="26" w15:restartNumberingAfterBreak="0">
    <w:nsid w:val="264269B4"/>
    <w:multiLevelType w:val="hybridMultilevel"/>
    <w:tmpl w:val="19EA96F8"/>
    <w:lvl w:ilvl="0">
      <w:start w:val="1"/>
      <w:numFmt w:val="decimal"/>
      <w:pStyle w:val="TOC1"/>
      <w:lvlText w:val="[%1]"/>
      <w:lvlJc w:val="left"/>
      <w:pPr>
        <w:tabs>
          <w:tab w:val="num" w:pos="3289"/>
        </w:tabs>
        <w:ind w:left="3289" w:hanging="737"/>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7" w15:restartNumberingAfterBreak="0">
    <w:nsid w:val="2797109E"/>
    <w:multiLevelType w:val="hybridMultilevel"/>
    <w:tmpl w:val="7096871E"/>
    <w:lvl w:ilvl="0" w:tplc="040E000F">
      <w:start w:val="1"/>
      <w:numFmt w:val="decimal"/>
      <w:lvlText w:val="%1."/>
      <w:lvlJc w:val="left"/>
      <w:pPr>
        <w:ind w:left="2024" w:hanging="360"/>
      </w:pPr>
    </w:lvl>
    <w:lvl w:ilvl="1" w:tplc="040E0019" w:tentative="1">
      <w:start w:val="1"/>
      <w:numFmt w:val="lowerLetter"/>
      <w:lvlText w:val="%2."/>
      <w:lvlJc w:val="left"/>
      <w:pPr>
        <w:ind w:left="2744" w:hanging="360"/>
      </w:pPr>
    </w:lvl>
    <w:lvl w:ilvl="2" w:tplc="040E001B" w:tentative="1">
      <w:start w:val="1"/>
      <w:numFmt w:val="lowerRoman"/>
      <w:lvlText w:val="%3."/>
      <w:lvlJc w:val="right"/>
      <w:pPr>
        <w:ind w:left="3464" w:hanging="180"/>
      </w:pPr>
    </w:lvl>
    <w:lvl w:ilvl="3" w:tplc="040E000F" w:tentative="1">
      <w:start w:val="1"/>
      <w:numFmt w:val="decimal"/>
      <w:lvlText w:val="%4."/>
      <w:lvlJc w:val="left"/>
      <w:pPr>
        <w:ind w:left="4184" w:hanging="360"/>
      </w:pPr>
    </w:lvl>
    <w:lvl w:ilvl="4" w:tplc="040E0019" w:tentative="1">
      <w:start w:val="1"/>
      <w:numFmt w:val="lowerLetter"/>
      <w:lvlText w:val="%5."/>
      <w:lvlJc w:val="left"/>
      <w:pPr>
        <w:ind w:left="4904" w:hanging="360"/>
      </w:pPr>
    </w:lvl>
    <w:lvl w:ilvl="5" w:tplc="040E001B" w:tentative="1">
      <w:start w:val="1"/>
      <w:numFmt w:val="lowerRoman"/>
      <w:lvlText w:val="%6."/>
      <w:lvlJc w:val="right"/>
      <w:pPr>
        <w:ind w:left="5624" w:hanging="180"/>
      </w:pPr>
    </w:lvl>
    <w:lvl w:ilvl="6" w:tplc="040E000F" w:tentative="1">
      <w:start w:val="1"/>
      <w:numFmt w:val="decimal"/>
      <w:lvlText w:val="%7."/>
      <w:lvlJc w:val="left"/>
      <w:pPr>
        <w:ind w:left="6344" w:hanging="360"/>
      </w:pPr>
    </w:lvl>
    <w:lvl w:ilvl="7" w:tplc="040E0019" w:tentative="1">
      <w:start w:val="1"/>
      <w:numFmt w:val="lowerLetter"/>
      <w:lvlText w:val="%8."/>
      <w:lvlJc w:val="left"/>
      <w:pPr>
        <w:ind w:left="7064" w:hanging="360"/>
      </w:pPr>
    </w:lvl>
    <w:lvl w:ilvl="8" w:tplc="040E001B" w:tentative="1">
      <w:start w:val="1"/>
      <w:numFmt w:val="lowerRoman"/>
      <w:lvlText w:val="%9."/>
      <w:lvlJc w:val="right"/>
      <w:pPr>
        <w:ind w:left="7784" w:hanging="180"/>
      </w:pPr>
    </w:lvl>
  </w:abstractNum>
  <w:abstractNum w:abstractNumId="28" w15:restartNumberingAfterBreak="0">
    <w:nsid w:val="28A27C44"/>
    <w:multiLevelType w:val="hybridMultilevel"/>
    <w:tmpl w:val="412A790E"/>
    <w:lvl w:ilvl="0" w:tplc="51DE15F2">
      <w:start w:val="1"/>
      <w:numFmt w:val="bullet"/>
      <w:lvlText w:val=""/>
      <w:lvlJc w:val="left"/>
      <w:pPr>
        <w:tabs>
          <w:tab w:val="num" w:pos="2058"/>
        </w:tabs>
        <w:ind w:left="2058" w:hanging="357"/>
      </w:pPr>
      <w:rPr>
        <w:rFonts w:ascii="Symbol" w:hAnsi="Symbol" w:hint="default"/>
      </w:rPr>
    </w:lvl>
    <w:lvl w:ilvl="1" w:tplc="04090003" w:tentative="1">
      <w:start w:val="1"/>
      <w:numFmt w:val="bullet"/>
      <w:lvlText w:val="o"/>
      <w:lvlJc w:val="left"/>
      <w:pPr>
        <w:tabs>
          <w:tab w:val="num" w:pos="3141"/>
        </w:tabs>
        <w:ind w:left="3141" w:hanging="360"/>
      </w:pPr>
      <w:rPr>
        <w:rFonts w:ascii="Courier New" w:hAnsi="Courier New" w:cs="Courier New" w:hint="default"/>
      </w:rPr>
    </w:lvl>
    <w:lvl w:ilvl="2" w:tplc="04090005" w:tentative="1">
      <w:start w:val="1"/>
      <w:numFmt w:val="bullet"/>
      <w:lvlText w:val=""/>
      <w:lvlJc w:val="left"/>
      <w:pPr>
        <w:tabs>
          <w:tab w:val="num" w:pos="3861"/>
        </w:tabs>
        <w:ind w:left="3861" w:hanging="360"/>
      </w:pPr>
      <w:rPr>
        <w:rFonts w:ascii="Wingdings" w:hAnsi="Wingdings" w:hint="default"/>
      </w:rPr>
    </w:lvl>
    <w:lvl w:ilvl="3" w:tplc="04090001" w:tentative="1">
      <w:start w:val="1"/>
      <w:numFmt w:val="bullet"/>
      <w:lvlText w:val=""/>
      <w:lvlJc w:val="left"/>
      <w:pPr>
        <w:tabs>
          <w:tab w:val="num" w:pos="4581"/>
        </w:tabs>
        <w:ind w:left="4581" w:hanging="360"/>
      </w:pPr>
      <w:rPr>
        <w:rFonts w:ascii="Symbol" w:hAnsi="Symbol" w:hint="default"/>
      </w:rPr>
    </w:lvl>
    <w:lvl w:ilvl="4" w:tplc="04090003" w:tentative="1">
      <w:start w:val="1"/>
      <w:numFmt w:val="bullet"/>
      <w:lvlText w:val="o"/>
      <w:lvlJc w:val="left"/>
      <w:pPr>
        <w:tabs>
          <w:tab w:val="num" w:pos="5301"/>
        </w:tabs>
        <w:ind w:left="5301" w:hanging="360"/>
      </w:pPr>
      <w:rPr>
        <w:rFonts w:ascii="Courier New" w:hAnsi="Courier New" w:cs="Courier New" w:hint="default"/>
      </w:rPr>
    </w:lvl>
    <w:lvl w:ilvl="5" w:tplc="04090005" w:tentative="1">
      <w:start w:val="1"/>
      <w:numFmt w:val="bullet"/>
      <w:lvlText w:val=""/>
      <w:lvlJc w:val="left"/>
      <w:pPr>
        <w:tabs>
          <w:tab w:val="num" w:pos="6021"/>
        </w:tabs>
        <w:ind w:left="6021" w:hanging="360"/>
      </w:pPr>
      <w:rPr>
        <w:rFonts w:ascii="Wingdings" w:hAnsi="Wingdings" w:hint="default"/>
      </w:rPr>
    </w:lvl>
    <w:lvl w:ilvl="6" w:tplc="04090001" w:tentative="1">
      <w:start w:val="1"/>
      <w:numFmt w:val="bullet"/>
      <w:lvlText w:val=""/>
      <w:lvlJc w:val="left"/>
      <w:pPr>
        <w:tabs>
          <w:tab w:val="num" w:pos="6741"/>
        </w:tabs>
        <w:ind w:left="6741" w:hanging="360"/>
      </w:pPr>
      <w:rPr>
        <w:rFonts w:ascii="Symbol" w:hAnsi="Symbol" w:hint="default"/>
      </w:rPr>
    </w:lvl>
    <w:lvl w:ilvl="7" w:tplc="04090003" w:tentative="1">
      <w:start w:val="1"/>
      <w:numFmt w:val="bullet"/>
      <w:lvlText w:val="o"/>
      <w:lvlJc w:val="left"/>
      <w:pPr>
        <w:tabs>
          <w:tab w:val="num" w:pos="7461"/>
        </w:tabs>
        <w:ind w:left="7461" w:hanging="360"/>
      </w:pPr>
      <w:rPr>
        <w:rFonts w:ascii="Courier New" w:hAnsi="Courier New" w:cs="Courier New" w:hint="default"/>
      </w:rPr>
    </w:lvl>
    <w:lvl w:ilvl="8" w:tplc="04090005" w:tentative="1">
      <w:start w:val="1"/>
      <w:numFmt w:val="bullet"/>
      <w:lvlText w:val=""/>
      <w:lvlJc w:val="left"/>
      <w:pPr>
        <w:tabs>
          <w:tab w:val="num" w:pos="8181"/>
        </w:tabs>
        <w:ind w:left="8181" w:hanging="360"/>
      </w:pPr>
      <w:rPr>
        <w:rFonts w:ascii="Wingdings" w:hAnsi="Wingdings" w:hint="default"/>
      </w:rPr>
    </w:lvl>
  </w:abstractNum>
  <w:abstractNum w:abstractNumId="29" w15:restartNumberingAfterBreak="0">
    <w:nsid w:val="2CBF4FE2"/>
    <w:multiLevelType w:val="hybridMultilevel"/>
    <w:tmpl w:val="B3D46F16"/>
    <w:lvl w:ilvl="0" w:tplc="040E0001">
      <w:start w:val="1"/>
      <w:numFmt w:val="bullet"/>
      <w:lvlText w:val=""/>
      <w:lvlJc w:val="left"/>
      <w:pPr>
        <w:tabs>
          <w:tab w:val="num" w:pos="2421"/>
        </w:tabs>
        <w:ind w:left="2421" w:hanging="360"/>
      </w:pPr>
      <w:rPr>
        <w:rFonts w:ascii="Symbol" w:hAnsi="Symbol" w:hint="default"/>
      </w:rPr>
    </w:lvl>
    <w:lvl w:ilvl="1" w:tplc="040E0003" w:tentative="1">
      <w:start w:val="1"/>
      <w:numFmt w:val="bullet"/>
      <w:lvlText w:val="o"/>
      <w:lvlJc w:val="left"/>
      <w:pPr>
        <w:tabs>
          <w:tab w:val="num" w:pos="3141"/>
        </w:tabs>
        <w:ind w:left="3141" w:hanging="360"/>
      </w:pPr>
      <w:rPr>
        <w:rFonts w:ascii="Courier New" w:hAnsi="Courier New" w:cs="Courier New" w:hint="default"/>
      </w:rPr>
    </w:lvl>
    <w:lvl w:ilvl="2" w:tplc="040E0005" w:tentative="1">
      <w:start w:val="1"/>
      <w:numFmt w:val="bullet"/>
      <w:lvlText w:val=""/>
      <w:lvlJc w:val="left"/>
      <w:pPr>
        <w:tabs>
          <w:tab w:val="num" w:pos="3861"/>
        </w:tabs>
        <w:ind w:left="3861" w:hanging="360"/>
      </w:pPr>
      <w:rPr>
        <w:rFonts w:ascii="Wingdings" w:hAnsi="Wingdings" w:hint="default"/>
      </w:rPr>
    </w:lvl>
    <w:lvl w:ilvl="3" w:tplc="040E0001" w:tentative="1">
      <w:start w:val="1"/>
      <w:numFmt w:val="bullet"/>
      <w:lvlText w:val=""/>
      <w:lvlJc w:val="left"/>
      <w:pPr>
        <w:tabs>
          <w:tab w:val="num" w:pos="4581"/>
        </w:tabs>
        <w:ind w:left="4581" w:hanging="360"/>
      </w:pPr>
      <w:rPr>
        <w:rFonts w:ascii="Symbol" w:hAnsi="Symbol" w:hint="default"/>
      </w:rPr>
    </w:lvl>
    <w:lvl w:ilvl="4" w:tplc="040E0003" w:tentative="1">
      <w:start w:val="1"/>
      <w:numFmt w:val="bullet"/>
      <w:lvlText w:val="o"/>
      <w:lvlJc w:val="left"/>
      <w:pPr>
        <w:tabs>
          <w:tab w:val="num" w:pos="5301"/>
        </w:tabs>
        <w:ind w:left="5301" w:hanging="360"/>
      </w:pPr>
      <w:rPr>
        <w:rFonts w:ascii="Courier New" w:hAnsi="Courier New" w:cs="Courier New" w:hint="default"/>
      </w:rPr>
    </w:lvl>
    <w:lvl w:ilvl="5" w:tplc="040E0005" w:tentative="1">
      <w:start w:val="1"/>
      <w:numFmt w:val="bullet"/>
      <w:lvlText w:val=""/>
      <w:lvlJc w:val="left"/>
      <w:pPr>
        <w:tabs>
          <w:tab w:val="num" w:pos="6021"/>
        </w:tabs>
        <w:ind w:left="6021" w:hanging="360"/>
      </w:pPr>
      <w:rPr>
        <w:rFonts w:ascii="Wingdings" w:hAnsi="Wingdings" w:hint="default"/>
      </w:rPr>
    </w:lvl>
    <w:lvl w:ilvl="6" w:tplc="040E0001" w:tentative="1">
      <w:start w:val="1"/>
      <w:numFmt w:val="bullet"/>
      <w:lvlText w:val=""/>
      <w:lvlJc w:val="left"/>
      <w:pPr>
        <w:tabs>
          <w:tab w:val="num" w:pos="6741"/>
        </w:tabs>
        <w:ind w:left="6741" w:hanging="360"/>
      </w:pPr>
      <w:rPr>
        <w:rFonts w:ascii="Symbol" w:hAnsi="Symbol" w:hint="default"/>
      </w:rPr>
    </w:lvl>
    <w:lvl w:ilvl="7" w:tplc="040E0003" w:tentative="1">
      <w:start w:val="1"/>
      <w:numFmt w:val="bullet"/>
      <w:lvlText w:val="o"/>
      <w:lvlJc w:val="left"/>
      <w:pPr>
        <w:tabs>
          <w:tab w:val="num" w:pos="7461"/>
        </w:tabs>
        <w:ind w:left="7461" w:hanging="360"/>
      </w:pPr>
      <w:rPr>
        <w:rFonts w:ascii="Courier New" w:hAnsi="Courier New" w:cs="Courier New" w:hint="default"/>
      </w:rPr>
    </w:lvl>
    <w:lvl w:ilvl="8" w:tplc="040E0005" w:tentative="1">
      <w:start w:val="1"/>
      <w:numFmt w:val="bullet"/>
      <w:lvlText w:val=""/>
      <w:lvlJc w:val="left"/>
      <w:pPr>
        <w:tabs>
          <w:tab w:val="num" w:pos="8181"/>
        </w:tabs>
        <w:ind w:left="8181" w:hanging="360"/>
      </w:pPr>
      <w:rPr>
        <w:rFonts w:ascii="Wingdings" w:hAnsi="Wingdings" w:hint="default"/>
      </w:rPr>
    </w:lvl>
  </w:abstractNum>
  <w:abstractNum w:abstractNumId="30" w15:restartNumberingAfterBreak="0">
    <w:nsid w:val="39F8172A"/>
    <w:multiLevelType w:val="multilevel"/>
    <w:tmpl w:val="9C3E8BC0"/>
    <w:lvl w:ilvl="0">
      <w:start w:val="1"/>
      <w:numFmt w:val="decimal"/>
      <w:lvlRestart w:val="0"/>
      <w:pStyle w:val="CaptionTable"/>
      <w:lvlText w:val="%1"/>
      <w:lvlJc w:val="left"/>
      <w:pPr>
        <w:tabs>
          <w:tab w:val="num" w:pos="2069"/>
        </w:tabs>
        <w:ind w:left="2069" w:hanging="368"/>
      </w:pPr>
      <w:rPr>
        <w:rFonts w:hint="default"/>
        <w:b w:val="0"/>
        <w:i w:val="0"/>
        <w:sz w:val="22"/>
      </w:rPr>
    </w:lvl>
    <w:lvl w:ilvl="1">
      <w:start w:val="1"/>
      <w:numFmt w:val="decimal"/>
      <w:lvlText w:val="%1.%2"/>
      <w:lvlJc w:val="left"/>
      <w:pPr>
        <w:tabs>
          <w:tab w:val="num" w:pos="2551"/>
        </w:tabs>
        <w:ind w:left="2551" w:hanging="482"/>
      </w:pPr>
      <w:rPr>
        <w:rFonts w:hint="default"/>
        <w:u w:val="none"/>
      </w:rPr>
    </w:lvl>
    <w:lvl w:ilvl="2">
      <w:start w:val="1"/>
      <w:numFmt w:val="decimal"/>
      <w:lvlText w:val="%1.%2.%3"/>
      <w:lvlJc w:val="left"/>
      <w:pPr>
        <w:tabs>
          <w:tab w:val="num" w:pos="3402"/>
        </w:tabs>
        <w:ind w:left="3402" w:hanging="851"/>
      </w:pPr>
      <w:rPr>
        <w:rFonts w:hint="default"/>
        <w:u w:val="none"/>
      </w:rPr>
    </w:lvl>
    <w:lvl w:ilvl="3">
      <w:start w:val="1"/>
      <w:numFmt w:val="decimal"/>
      <w:lvlText w:val="%1.%2.%3.%4"/>
      <w:lvlJc w:val="left"/>
      <w:pPr>
        <w:tabs>
          <w:tab w:val="num" w:pos="4535"/>
        </w:tabs>
        <w:ind w:left="4535" w:hanging="1133"/>
      </w:pPr>
      <w:rPr>
        <w:rFonts w:hint="default"/>
        <w:u w:val="none"/>
      </w:rPr>
    </w:lvl>
    <w:lvl w:ilvl="4">
      <w:start w:val="1"/>
      <w:numFmt w:val="decimal"/>
      <w:pStyle w:val="Heading5"/>
      <w:lvlText w:val="%5)"/>
      <w:lvlJc w:val="left"/>
      <w:pPr>
        <w:tabs>
          <w:tab w:val="num" w:pos="1008"/>
        </w:tabs>
        <w:ind w:left="1008" w:hanging="432"/>
      </w:pPr>
      <w:rPr>
        <w:rFonts w:hint="eastAsia"/>
      </w:rPr>
    </w:lvl>
    <w:lvl w:ilvl="5">
      <w:start w:val="1"/>
      <w:numFmt w:val="lowerLetter"/>
      <w:pStyle w:val="Heading6"/>
      <w:lvlText w:val="%6)"/>
      <w:lvlJc w:val="left"/>
      <w:pPr>
        <w:tabs>
          <w:tab w:val="num" w:pos="1152"/>
        </w:tabs>
        <w:ind w:left="1152" w:hanging="432"/>
      </w:pPr>
      <w:rPr>
        <w:rFonts w:hint="default"/>
      </w:rPr>
    </w:lvl>
    <w:lvl w:ilvl="6">
      <w:start w:val="1"/>
      <w:numFmt w:val="lowerRoman"/>
      <w:pStyle w:val="Heading7"/>
      <w:lvlText w:val="%7)"/>
      <w:lvlJc w:val="right"/>
      <w:pPr>
        <w:tabs>
          <w:tab w:val="num" w:pos="1296"/>
        </w:tabs>
        <w:ind w:left="1296" w:hanging="288"/>
      </w:pPr>
      <w:rPr>
        <w:rFonts w:hint="default"/>
      </w:rPr>
    </w:lvl>
    <w:lvl w:ilvl="7">
      <w:start w:val="1"/>
      <w:numFmt w:val="lowerLetter"/>
      <w:pStyle w:val="Heading8"/>
      <w:lvlText w:val="%8."/>
      <w:lvlJc w:val="left"/>
      <w:pPr>
        <w:tabs>
          <w:tab w:val="num" w:pos="1440"/>
        </w:tabs>
        <w:ind w:left="1440" w:hanging="432"/>
      </w:pPr>
      <w:rPr>
        <w:rFonts w:hint="default"/>
      </w:rPr>
    </w:lvl>
    <w:lvl w:ilvl="8">
      <w:start w:val="1"/>
      <w:numFmt w:val="lowerRoman"/>
      <w:pStyle w:val="Heading9"/>
      <w:lvlText w:val="%9."/>
      <w:lvlJc w:val="right"/>
      <w:pPr>
        <w:tabs>
          <w:tab w:val="num" w:pos="1584"/>
        </w:tabs>
        <w:ind w:left="1584" w:hanging="144"/>
      </w:pPr>
      <w:rPr>
        <w:rFonts w:hint="default"/>
      </w:rPr>
    </w:lvl>
  </w:abstractNum>
  <w:abstractNum w:abstractNumId="31" w15:restartNumberingAfterBreak="0">
    <w:nsid w:val="3ADC5218"/>
    <w:multiLevelType w:val="hybridMultilevel"/>
    <w:tmpl w:val="66009A18"/>
    <w:lvl w:ilvl="0" w:tplc="040E000F">
      <w:start w:val="1"/>
      <w:numFmt w:val="decimal"/>
      <w:lvlText w:val="%1."/>
      <w:lvlJc w:val="left"/>
      <w:pPr>
        <w:ind w:left="2421" w:hanging="360"/>
      </w:pPr>
    </w:lvl>
    <w:lvl w:ilvl="1" w:tplc="040E0019" w:tentative="1">
      <w:start w:val="1"/>
      <w:numFmt w:val="lowerLetter"/>
      <w:lvlText w:val="%2."/>
      <w:lvlJc w:val="left"/>
      <w:pPr>
        <w:ind w:left="3141" w:hanging="360"/>
      </w:pPr>
    </w:lvl>
    <w:lvl w:ilvl="2" w:tplc="040E001B" w:tentative="1">
      <w:start w:val="1"/>
      <w:numFmt w:val="lowerRoman"/>
      <w:lvlText w:val="%3."/>
      <w:lvlJc w:val="right"/>
      <w:pPr>
        <w:ind w:left="3861" w:hanging="180"/>
      </w:pPr>
    </w:lvl>
    <w:lvl w:ilvl="3" w:tplc="040E000F" w:tentative="1">
      <w:start w:val="1"/>
      <w:numFmt w:val="decimal"/>
      <w:lvlText w:val="%4."/>
      <w:lvlJc w:val="left"/>
      <w:pPr>
        <w:ind w:left="4581" w:hanging="360"/>
      </w:pPr>
    </w:lvl>
    <w:lvl w:ilvl="4" w:tplc="040E0019" w:tentative="1">
      <w:start w:val="1"/>
      <w:numFmt w:val="lowerLetter"/>
      <w:lvlText w:val="%5."/>
      <w:lvlJc w:val="left"/>
      <w:pPr>
        <w:ind w:left="5301" w:hanging="360"/>
      </w:pPr>
    </w:lvl>
    <w:lvl w:ilvl="5" w:tplc="040E001B" w:tentative="1">
      <w:start w:val="1"/>
      <w:numFmt w:val="lowerRoman"/>
      <w:lvlText w:val="%6."/>
      <w:lvlJc w:val="right"/>
      <w:pPr>
        <w:ind w:left="6021" w:hanging="180"/>
      </w:pPr>
    </w:lvl>
    <w:lvl w:ilvl="6" w:tplc="040E000F" w:tentative="1">
      <w:start w:val="1"/>
      <w:numFmt w:val="decimal"/>
      <w:lvlText w:val="%7."/>
      <w:lvlJc w:val="left"/>
      <w:pPr>
        <w:ind w:left="6741" w:hanging="360"/>
      </w:pPr>
    </w:lvl>
    <w:lvl w:ilvl="7" w:tplc="040E0019" w:tentative="1">
      <w:start w:val="1"/>
      <w:numFmt w:val="lowerLetter"/>
      <w:lvlText w:val="%8."/>
      <w:lvlJc w:val="left"/>
      <w:pPr>
        <w:ind w:left="7461" w:hanging="360"/>
      </w:pPr>
    </w:lvl>
    <w:lvl w:ilvl="8" w:tplc="040E001B" w:tentative="1">
      <w:start w:val="1"/>
      <w:numFmt w:val="lowerRoman"/>
      <w:lvlText w:val="%9."/>
      <w:lvlJc w:val="right"/>
      <w:pPr>
        <w:ind w:left="8181" w:hanging="180"/>
      </w:pPr>
    </w:lvl>
  </w:abstractNum>
  <w:abstractNum w:abstractNumId="32" w15:restartNumberingAfterBreak="0">
    <w:nsid w:val="3C665B69"/>
    <w:multiLevelType w:val="hybridMultilevel"/>
    <w:tmpl w:val="D082AC06"/>
    <w:lvl w:ilvl="0" w:tplc="1F3CC1FE">
      <w:start w:val="1"/>
      <w:numFmt w:val="decimal"/>
      <w:pStyle w:val="ListabcsinglelineChar"/>
      <w:lvlText w:val="%1"/>
      <w:lvlJc w:val="left"/>
      <w:pPr>
        <w:tabs>
          <w:tab w:val="num" w:pos="1673"/>
        </w:tabs>
        <w:ind w:left="1673" w:hanging="369"/>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3" w15:restartNumberingAfterBreak="0">
    <w:nsid w:val="3DA06270"/>
    <w:multiLevelType w:val="hybridMultilevel"/>
    <w:tmpl w:val="69F40F44"/>
    <w:lvl w:ilvl="0" w:tplc="51DE15F2">
      <w:start w:val="1"/>
      <w:numFmt w:val="bullet"/>
      <w:lvlText w:val=""/>
      <w:lvlJc w:val="left"/>
      <w:pPr>
        <w:tabs>
          <w:tab w:val="num" w:pos="2058"/>
        </w:tabs>
        <w:ind w:left="2058" w:hanging="357"/>
      </w:pPr>
      <w:rPr>
        <w:rFonts w:ascii="Symbol" w:hAnsi="Symbol" w:hint="default"/>
      </w:rPr>
    </w:lvl>
    <w:lvl w:ilvl="1" w:tplc="04090003" w:tentative="1">
      <w:start w:val="1"/>
      <w:numFmt w:val="bullet"/>
      <w:lvlText w:val="o"/>
      <w:lvlJc w:val="left"/>
      <w:pPr>
        <w:tabs>
          <w:tab w:val="num" w:pos="3141"/>
        </w:tabs>
        <w:ind w:left="3141" w:hanging="360"/>
      </w:pPr>
      <w:rPr>
        <w:rFonts w:ascii="Courier New" w:hAnsi="Courier New" w:cs="Courier New" w:hint="default"/>
      </w:rPr>
    </w:lvl>
    <w:lvl w:ilvl="2" w:tplc="04090005" w:tentative="1">
      <w:start w:val="1"/>
      <w:numFmt w:val="bullet"/>
      <w:lvlText w:val=""/>
      <w:lvlJc w:val="left"/>
      <w:pPr>
        <w:tabs>
          <w:tab w:val="num" w:pos="3861"/>
        </w:tabs>
        <w:ind w:left="3861" w:hanging="360"/>
      </w:pPr>
      <w:rPr>
        <w:rFonts w:ascii="Wingdings" w:hAnsi="Wingdings" w:hint="default"/>
      </w:rPr>
    </w:lvl>
    <w:lvl w:ilvl="3" w:tplc="04090001" w:tentative="1">
      <w:start w:val="1"/>
      <w:numFmt w:val="bullet"/>
      <w:lvlText w:val=""/>
      <w:lvlJc w:val="left"/>
      <w:pPr>
        <w:tabs>
          <w:tab w:val="num" w:pos="4581"/>
        </w:tabs>
        <w:ind w:left="4581" w:hanging="360"/>
      </w:pPr>
      <w:rPr>
        <w:rFonts w:ascii="Symbol" w:hAnsi="Symbol" w:hint="default"/>
      </w:rPr>
    </w:lvl>
    <w:lvl w:ilvl="4" w:tplc="04090003" w:tentative="1">
      <w:start w:val="1"/>
      <w:numFmt w:val="bullet"/>
      <w:lvlText w:val="o"/>
      <w:lvlJc w:val="left"/>
      <w:pPr>
        <w:tabs>
          <w:tab w:val="num" w:pos="5301"/>
        </w:tabs>
        <w:ind w:left="5301" w:hanging="360"/>
      </w:pPr>
      <w:rPr>
        <w:rFonts w:ascii="Courier New" w:hAnsi="Courier New" w:cs="Courier New" w:hint="default"/>
      </w:rPr>
    </w:lvl>
    <w:lvl w:ilvl="5" w:tplc="04090005" w:tentative="1">
      <w:start w:val="1"/>
      <w:numFmt w:val="bullet"/>
      <w:lvlText w:val=""/>
      <w:lvlJc w:val="left"/>
      <w:pPr>
        <w:tabs>
          <w:tab w:val="num" w:pos="6021"/>
        </w:tabs>
        <w:ind w:left="6021" w:hanging="360"/>
      </w:pPr>
      <w:rPr>
        <w:rFonts w:ascii="Wingdings" w:hAnsi="Wingdings" w:hint="default"/>
      </w:rPr>
    </w:lvl>
    <w:lvl w:ilvl="6" w:tplc="04090001" w:tentative="1">
      <w:start w:val="1"/>
      <w:numFmt w:val="bullet"/>
      <w:lvlText w:val=""/>
      <w:lvlJc w:val="left"/>
      <w:pPr>
        <w:tabs>
          <w:tab w:val="num" w:pos="6741"/>
        </w:tabs>
        <w:ind w:left="6741" w:hanging="360"/>
      </w:pPr>
      <w:rPr>
        <w:rFonts w:ascii="Symbol" w:hAnsi="Symbol" w:hint="default"/>
      </w:rPr>
    </w:lvl>
    <w:lvl w:ilvl="7" w:tplc="04090003" w:tentative="1">
      <w:start w:val="1"/>
      <w:numFmt w:val="bullet"/>
      <w:lvlText w:val="o"/>
      <w:lvlJc w:val="left"/>
      <w:pPr>
        <w:tabs>
          <w:tab w:val="num" w:pos="7461"/>
        </w:tabs>
        <w:ind w:left="7461" w:hanging="360"/>
      </w:pPr>
      <w:rPr>
        <w:rFonts w:ascii="Courier New" w:hAnsi="Courier New" w:cs="Courier New" w:hint="default"/>
      </w:rPr>
    </w:lvl>
    <w:lvl w:ilvl="8" w:tplc="04090005" w:tentative="1">
      <w:start w:val="1"/>
      <w:numFmt w:val="bullet"/>
      <w:lvlText w:val=""/>
      <w:lvlJc w:val="left"/>
      <w:pPr>
        <w:tabs>
          <w:tab w:val="num" w:pos="8181"/>
        </w:tabs>
        <w:ind w:left="8181" w:hanging="360"/>
      </w:pPr>
      <w:rPr>
        <w:rFonts w:ascii="Wingdings" w:hAnsi="Wingdings" w:hint="default"/>
      </w:rPr>
    </w:lvl>
  </w:abstractNum>
  <w:abstractNum w:abstractNumId="34" w15:restartNumberingAfterBreak="0">
    <w:nsid w:val="3F8338EA"/>
    <w:multiLevelType w:val="hybridMultilevel"/>
    <w:tmpl w:val="6DB67FAC"/>
    <w:lvl w:ilvl="0" w:tplc="247E5D0E">
      <w:start w:val="1"/>
      <w:numFmt w:val="decimal"/>
      <w:pStyle w:val="ProgramStyle"/>
      <w:lvlText w:val="%1"/>
      <w:lvlJc w:val="left"/>
      <w:pPr>
        <w:tabs>
          <w:tab w:val="num" w:pos="2920"/>
        </w:tabs>
        <w:ind w:left="2920" w:hanging="36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41F814BF"/>
    <w:multiLevelType w:val="hybridMultilevel"/>
    <w:tmpl w:val="5C8A7A7A"/>
    <w:lvl w:ilvl="0" w:tplc="040E0001">
      <w:start w:val="1"/>
      <w:numFmt w:val="bullet"/>
      <w:lvlText w:val=""/>
      <w:lvlJc w:val="left"/>
      <w:pPr>
        <w:ind w:left="2421" w:hanging="360"/>
      </w:pPr>
      <w:rPr>
        <w:rFonts w:ascii="Symbol" w:hAnsi="Symbol" w:hint="default"/>
      </w:rPr>
    </w:lvl>
    <w:lvl w:ilvl="1" w:tplc="040E0003" w:tentative="1">
      <w:start w:val="1"/>
      <w:numFmt w:val="bullet"/>
      <w:lvlText w:val="o"/>
      <w:lvlJc w:val="left"/>
      <w:pPr>
        <w:ind w:left="3141" w:hanging="360"/>
      </w:pPr>
      <w:rPr>
        <w:rFonts w:ascii="Courier New" w:hAnsi="Courier New" w:cs="Courier New" w:hint="default"/>
      </w:rPr>
    </w:lvl>
    <w:lvl w:ilvl="2" w:tplc="040E0005" w:tentative="1">
      <w:start w:val="1"/>
      <w:numFmt w:val="bullet"/>
      <w:lvlText w:val=""/>
      <w:lvlJc w:val="left"/>
      <w:pPr>
        <w:ind w:left="3861" w:hanging="360"/>
      </w:pPr>
      <w:rPr>
        <w:rFonts w:ascii="Wingdings" w:hAnsi="Wingdings" w:hint="default"/>
      </w:rPr>
    </w:lvl>
    <w:lvl w:ilvl="3" w:tplc="040E0001" w:tentative="1">
      <w:start w:val="1"/>
      <w:numFmt w:val="bullet"/>
      <w:lvlText w:val=""/>
      <w:lvlJc w:val="left"/>
      <w:pPr>
        <w:ind w:left="4581" w:hanging="360"/>
      </w:pPr>
      <w:rPr>
        <w:rFonts w:ascii="Symbol" w:hAnsi="Symbol" w:hint="default"/>
      </w:rPr>
    </w:lvl>
    <w:lvl w:ilvl="4" w:tplc="040E0003" w:tentative="1">
      <w:start w:val="1"/>
      <w:numFmt w:val="bullet"/>
      <w:lvlText w:val="o"/>
      <w:lvlJc w:val="left"/>
      <w:pPr>
        <w:ind w:left="5301" w:hanging="360"/>
      </w:pPr>
      <w:rPr>
        <w:rFonts w:ascii="Courier New" w:hAnsi="Courier New" w:cs="Courier New" w:hint="default"/>
      </w:rPr>
    </w:lvl>
    <w:lvl w:ilvl="5" w:tplc="040E0005" w:tentative="1">
      <w:start w:val="1"/>
      <w:numFmt w:val="bullet"/>
      <w:lvlText w:val=""/>
      <w:lvlJc w:val="left"/>
      <w:pPr>
        <w:ind w:left="6021" w:hanging="360"/>
      </w:pPr>
      <w:rPr>
        <w:rFonts w:ascii="Wingdings" w:hAnsi="Wingdings" w:hint="default"/>
      </w:rPr>
    </w:lvl>
    <w:lvl w:ilvl="6" w:tplc="040E0001" w:tentative="1">
      <w:start w:val="1"/>
      <w:numFmt w:val="bullet"/>
      <w:lvlText w:val=""/>
      <w:lvlJc w:val="left"/>
      <w:pPr>
        <w:ind w:left="6741" w:hanging="360"/>
      </w:pPr>
      <w:rPr>
        <w:rFonts w:ascii="Symbol" w:hAnsi="Symbol" w:hint="default"/>
      </w:rPr>
    </w:lvl>
    <w:lvl w:ilvl="7" w:tplc="040E0003" w:tentative="1">
      <w:start w:val="1"/>
      <w:numFmt w:val="bullet"/>
      <w:lvlText w:val="o"/>
      <w:lvlJc w:val="left"/>
      <w:pPr>
        <w:ind w:left="7461" w:hanging="360"/>
      </w:pPr>
      <w:rPr>
        <w:rFonts w:ascii="Courier New" w:hAnsi="Courier New" w:cs="Courier New" w:hint="default"/>
      </w:rPr>
    </w:lvl>
    <w:lvl w:ilvl="8" w:tplc="040E0005" w:tentative="1">
      <w:start w:val="1"/>
      <w:numFmt w:val="bullet"/>
      <w:lvlText w:val=""/>
      <w:lvlJc w:val="left"/>
      <w:pPr>
        <w:ind w:left="8181" w:hanging="360"/>
      </w:pPr>
      <w:rPr>
        <w:rFonts w:ascii="Wingdings" w:hAnsi="Wingdings" w:hint="default"/>
      </w:rPr>
    </w:lvl>
  </w:abstractNum>
  <w:abstractNum w:abstractNumId="36" w15:restartNumberingAfterBreak="0">
    <w:nsid w:val="452675FD"/>
    <w:multiLevelType w:val="hybridMultilevel"/>
    <w:tmpl w:val="87D812BA"/>
    <w:lvl w:ilvl="0" w:tplc="5A7EF682">
      <w:start w:val="1"/>
      <w:numFmt w:val="lowerLetter"/>
      <w:pStyle w:val="Listabcdoubleline"/>
      <w:lvlText w:val="%1"/>
      <w:lvlJc w:val="left"/>
      <w:pPr>
        <w:tabs>
          <w:tab w:val="num" w:pos="1673"/>
        </w:tabs>
        <w:ind w:left="1673" w:hanging="369"/>
      </w:pPr>
      <w:rPr>
        <w:rFonts w:ascii="Arial" w:hAnsi="Arial" w:hint="default"/>
        <w:sz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46D87D36"/>
    <w:multiLevelType w:val="multilevel"/>
    <w:tmpl w:val="B48A843C"/>
    <w:lvl w:ilvl="0">
      <w:start w:val="1"/>
      <w:numFmt w:val="bullet"/>
      <w:pStyle w:val="Listnumberdoubleline"/>
      <w:lvlText w:val=""/>
      <w:lvlJc w:val="left"/>
      <w:pPr>
        <w:tabs>
          <w:tab w:val="num" w:pos="1666"/>
        </w:tabs>
        <w:ind w:left="1666" w:hanging="362"/>
      </w:pPr>
      <w:rPr>
        <w:rFonts w:ascii="Symbol" w:hAnsi="Symbol" w:cs="Times New Roman" w:hint="default"/>
        <w:b w:val="0"/>
        <w:i w:val="0"/>
        <w:sz w:val="22"/>
        <w:szCs w:val="22"/>
      </w:rPr>
    </w:lvl>
    <w:lvl w:ilvl="1">
      <w:start w:val="1"/>
      <w:numFmt w:val="bullet"/>
      <w:lvlText w:val="-"/>
      <w:lvlJc w:val="left"/>
      <w:pPr>
        <w:tabs>
          <w:tab w:val="num" w:pos="2026"/>
        </w:tabs>
        <w:ind w:left="2007" w:hanging="341"/>
      </w:pPr>
      <w:rPr>
        <w:rFonts w:hint="default"/>
        <w:u w:val="none"/>
      </w:rPr>
    </w:lvl>
    <w:lvl w:ilvl="2">
      <w:start w:val="1"/>
      <w:numFmt w:val="bullet"/>
      <w:lvlText w:val=""/>
      <w:lvlJc w:val="left"/>
      <w:pPr>
        <w:tabs>
          <w:tab w:val="num" w:pos="2367"/>
        </w:tabs>
        <w:ind w:left="2347" w:hanging="340"/>
      </w:pPr>
      <w:rPr>
        <w:rFonts w:ascii="Symbol" w:hAnsi="Symbol" w:hint="default"/>
        <w:sz w:val="16"/>
        <w:u w:val="none"/>
      </w:rPr>
    </w:lvl>
    <w:lvl w:ilvl="3">
      <w:start w:val="1"/>
      <w:numFmt w:val="bullet"/>
      <w:lvlText w:val="-"/>
      <w:lvlJc w:val="left"/>
      <w:pPr>
        <w:tabs>
          <w:tab w:val="num" w:pos="2736"/>
        </w:tabs>
        <w:ind w:left="2716" w:hanging="340"/>
      </w:pPr>
      <w:rPr>
        <w:rFonts w:hint="default"/>
        <w:b w:val="0"/>
        <w:i w:val="0"/>
        <w:sz w:val="16"/>
        <w:u w:val="none"/>
      </w:rPr>
    </w:lvl>
    <w:lvl w:ilvl="4">
      <w:start w:val="1"/>
      <w:numFmt w:val="bullet"/>
      <w:lvlText w:val="&gt;"/>
      <w:lvlJc w:val="left"/>
      <w:pPr>
        <w:tabs>
          <w:tab w:val="num" w:pos="3084"/>
        </w:tabs>
        <w:ind w:left="3084" w:hanging="368"/>
      </w:pPr>
      <w:rPr>
        <w:rFonts w:ascii="Times New Roman" w:hAnsi="Times New Roman" w:cs="Times New Roman" w:hint="default"/>
      </w:rPr>
    </w:lvl>
    <w:lvl w:ilvl="5">
      <w:start w:val="1"/>
      <w:numFmt w:val="decimal"/>
      <w:lvlText w:val="%1.%2.%3.%4.%5.%6"/>
      <w:lvlJc w:val="left"/>
      <w:pPr>
        <w:tabs>
          <w:tab w:val="num" w:pos="1757"/>
        </w:tabs>
        <w:ind w:left="1757" w:firstLine="0"/>
      </w:pPr>
      <w:rPr>
        <w:rFonts w:hint="default"/>
      </w:rPr>
    </w:lvl>
    <w:lvl w:ilvl="6">
      <w:start w:val="1"/>
      <w:numFmt w:val="decimal"/>
      <w:lvlText w:val="%1.%2.%3.%4.%5.%6.%7"/>
      <w:lvlJc w:val="left"/>
      <w:pPr>
        <w:tabs>
          <w:tab w:val="num" w:pos="1757"/>
        </w:tabs>
        <w:ind w:left="1757" w:firstLine="0"/>
      </w:pPr>
      <w:rPr>
        <w:rFonts w:hint="default"/>
      </w:rPr>
    </w:lvl>
    <w:lvl w:ilvl="7">
      <w:start w:val="1"/>
      <w:numFmt w:val="decimal"/>
      <w:lvlText w:val="%1.%2.%3.%4.%5.%6.%7.%8"/>
      <w:lvlJc w:val="left"/>
      <w:pPr>
        <w:tabs>
          <w:tab w:val="num" w:pos="1757"/>
        </w:tabs>
        <w:ind w:left="1757" w:firstLine="0"/>
      </w:pPr>
      <w:rPr>
        <w:rFonts w:hint="default"/>
      </w:rPr>
    </w:lvl>
    <w:lvl w:ilvl="8">
      <w:start w:val="1"/>
      <w:numFmt w:val="decimal"/>
      <w:lvlText w:val="%1.%2.%3.%4.%5.%6.%7.%8.%9"/>
      <w:lvlJc w:val="left"/>
      <w:pPr>
        <w:tabs>
          <w:tab w:val="num" w:pos="1757"/>
        </w:tabs>
        <w:ind w:left="1757" w:firstLine="0"/>
      </w:pPr>
      <w:rPr>
        <w:rFonts w:hint="default"/>
      </w:rPr>
    </w:lvl>
  </w:abstractNum>
  <w:abstractNum w:abstractNumId="38" w15:restartNumberingAfterBreak="0">
    <w:nsid w:val="484E17ED"/>
    <w:multiLevelType w:val="hybridMultilevel"/>
    <w:tmpl w:val="1600658A"/>
    <w:lvl w:ilvl="0" w:tplc="040E0001">
      <w:start w:val="1"/>
      <w:numFmt w:val="bullet"/>
      <w:lvlText w:val=""/>
      <w:lvlJc w:val="left"/>
      <w:pPr>
        <w:ind w:left="2421" w:hanging="360"/>
      </w:pPr>
      <w:rPr>
        <w:rFonts w:ascii="Symbol" w:hAnsi="Symbol" w:hint="default"/>
      </w:rPr>
    </w:lvl>
    <w:lvl w:ilvl="1" w:tplc="040E0003" w:tentative="1">
      <w:start w:val="1"/>
      <w:numFmt w:val="bullet"/>
      <w:lvlText w:val="o"/>
      <w:lvlJc w:val="left"/>
      <w:pPr>
        <w:ind w:left="3141" w:hanging="360"/>
      </w:pPr>
      <w:rPr>
        <w:rFonts w:ascii="Courier New" w:hAnsi="Courier New" w:cs="Courier New" w:hint="default"/>
      </w:rPr>
    </w:lvl>
    <w:lvl w:ilvl="2" w:tplc="040E0005" w:tentative="1">
      <w:start w:val="1"/>
      <w:numFmt w:val="bullet"/>
      <w:lvlText w:val=""/>
      <w:lvlJc w:val="left"/>
      <w:pPr>
        <w:ind w:left="3861" w:hanging="360"/>
      </w:pPr>
      <w:rPr>
        <w:rFonts w:ascii="Wingdings" w:hAnsi="Wingdings" w:hint="default"/>
      </w:rPr>
    </w:lvl>
    <w:lvl w:ilvl="3" w:tplc="040E0001" w:tentative="1">
      <w:start w:val="1"/>
      <w:numFmt w:val="bullet"/>
      <w:lvlText w:val=""/>
      <w:lvlJc w:val="left"/>
      <w:pPr>
        <w:ind w:left="4581" w:hanging="360"/>
      </w:pPr>
      <w:rPr>
        <w:rFonts w:ascii="Symbol" w:hAnsi="Symbol" w:hint="default"/>
      </w:rPr>
    </w:lvl>
    <w:lvl w:ilvl="4" w:tplc="040E0003" w:tentative="1">
      <w:start w:val="1"/>
      <w:numFmt w:val="bullet"/>
      <w:lvlText w:val="o"/>
      <w:lvlJc w:val="left"/>
      <w:pPr>
        <w:ind w:left="5301" w:hanging="360"/>
      </w:pPr>
      <w:rPr>
        <w:rFonts w:ascii="Courier New" w:hAnsi="Courier New" w:cs="Courier New" w:hint="default"/>
      </w:rPr>
    </w:lvl>
    <w:lvl w:ilvl="5" w:tplc="040E0005" w:tentative="1">
      <w:start w:val="1"/>
      <w:numFmt w:val="bullet"/>
      <w:lvlText w:val=""/>
      <w:lvlJc w:val="left"/>
      <w:pPr>
        <w:ind w:left="6021" w:hanging="360"/>
      </w:pPr>
      <w:rPr>
        <w:rFonts w:ascii="Wingdings" w:hAnsi="Wingdings" w:hint="default"/>
      </w:rPr>
    </w:lvl>
    <w:lvl w:ilvl="6" w:tplc="040E0001" w:tentative="1">
      <w:start w:val="1"/>
      <w:numFmt w:val="bullet"/>
      <w:lvlText w:val=""/>
      <w:lvlJc w:val="left"/>
      <w:pPr>
        <w:ind w:left="6741" w:hanging="360"/>
      </w:pPr>
      <w:rPr>
        <w:rFonts w:ascii="Symbol" w:hAnsi="Symbol" w:hint="default"/>
      </w:rPr>
    </w:lvl>
    <w:lvl w:ilvl="7" w:tplc="040E0003" w:tentative="1">
      <w:start w:val="1"/>
      <w:numFmt w:val="bullet"/>
      <w:lvlText w:val="o"/>
      <w:lvlJc w:val="left"/>
      <w:pPr>
        <w:ind w:left="7461" w:hanging="360"/>
      </w:pPr>
      <w:rPr>
        <w:rFonts w:ascii="Courier New" w:hAnsi="Courier New" w:cs="Courier New" w:hint="default"/>
      </w:rPr>
    </w:lvl>
    <w:lvl w:ilvl="8" w:tplc="040E0005" w:tentative="1">
      <w:start w:val="1"/>
      <w:numFmt w:val="bullet"/>
      <w:lvlText w:val=""/>
      <w:lvlJc w:val="left"/>
      <w:pPr>
        <w:ind w:left="8181" w:hanging="360"/>
      </w:pPr>
      <w:rPr>
        <w:rFonts w:ascii="Wingdings" w:hAnsi="Wingdings" w:hint="default"/>
      </w:rPr>
    </w:lvl>
  </w:abstractNum>
  <w:abstractNum w:abstractNumId="39" w15:restartNumberingAfterBreak="0">
    <w:nsid w:val="4CF62DEF"/>
    <w:multiLevelType w:val="hybridMultilevel"/>
    <w:tmpl w:val="871CA8AE"/>
    <w:lvl w:ilvl="0" w:tplc="51DE15F2">
      <w:start w:val="1"/>
      <w:numFmt w:val="bullet"/>
      <w:lvlText w:val=""/>
      <w:lvlJc w:val="left"/>
      <w:pPr>
        <w:tabs>
          <w:tab w:val="num" w:pos="2058"/>
        </w:tabs>
        <w:ind w:left="2058" w:hanging="357"/>
      </w:pPr>
      <w:rPr>
        <w:rFonts w:ascii="Symbol" w:hAnsi="Symbol" w:hint="default"/>
      </w:rPr>
    </w:lvl>
    <w:lvl w:ilvl="1" w:tplc="04090003" w:tentative="1">
      <w:start w:val="1"/>
      <w:numFmt w:val="bullet"/>
      <w:lvlText w:val="o"/>
      <w:lvlJc w:val="left"/>
      <w:pPr>
        <w:tabs>
          <w:tab w:val="num" w:pos="3141"/>
        </w:tabs>
        <w:ind w:left="3141" w:hanging="360"/>
      </w:pPr>
      <w:rPr>
        <w:rFonts w:ascii="Courier New" w:hAnsi="Courier New" w:cs="Courier New" w:hint="default"/>
      </w:rPr>
    </w:lvl>
    <w:lvl w:ilvl="2" w:tplc="04090005" w:tentative="1">
      <w:start w:val="1"/>
      <w:numFmt w:val="bullet"/>
      <w:lvlText w:val=""/>
      <w:lvlJc w:val="left"/>
      <w:pPr>
        <w:tabs>
          <w:tab w:val="num" w:pos="3861"/>
        </w:tabs>
        <w:ind w:left="3861" w:hanging="360"/>
      </w:pPr>
      <w:rPr>
        <w:rFonts w:ascii="Wingdings" w:hAnsi="Wingdings" w:hint="default"/>
      </w:rPr>
    </w:lvl>
    <w:lvl w:ilvl="3" w:tplc="04090001" w:tentative="1">
      <w:start w:val="1"/>
      <w:numFmt w:val="bullet"/>
      <w:lvlText w:val=""/>
      <w:lvlJc w:val="left"/>
      <w:pPr>
        <w:tabs>
          <w:tab w:val="num" w:pos="4581"/>
        </w:tabs>
        <w:ind w:left="4581" w:hanging="360"/>
      </w:pPr>
      <w:rPr>
        <w:rFonts w:ascii="Symbol" w:hAnsi="Symbol" w:hint="default"/>
      </w:rPr>
    </w:lvl>
    <w:lvl w:ilvl="4" w:tplc="04090003" w:tentative="1">
      <w:start w:val="1"/>
      <w:numFmt w:val="bullet"/>
      <w:lvlText w:val="o"/>
      <w:lvlJc w:val="left"/>
      <w:pPr>
        <w:tabs>
          <w:tab w:val="num" w:pos="5301"/>
        </w:tabs>
        <w:ind w:left="5301" w:hanging="360"/>
      </w:pPr>
      <w:rPr>
        <w:rFonts w:ascii="Courier New" w:hAnsi="Courier New" w:cs="Courier New" w:hint="default"/>
      </w:rPr>
    </w:lvl>
    <w:lvl w:ilvl="5" w:tplc="04090005" w:tentative="1">
      <w:start w:val="1"/>
      <w:numFmt w:val="bullet"/>
      <w:lvlText w:val=""/>
      <w:lvlJc w:val="left"/>
      <w:pPr>
        <w:tabs>
          <w:tab w:val="num" w:pos="6021"/>
        </w:tabs>
        <w:ind w:left="6021" w:hanging="360"/>
      </w:pPr>
      <w:rPr>
        <w:rFonts w:ascii="Wingdings" w:hAnsi="Wingdings" w:hint="default"/>
      </w:rPr>
    </w:lvl>
    <w:lvl w:ilvl="6" w:tplc="04090001" w:tentative="1">
      <w:start w:val="1"/>
      <w:numFmt w:val="bullet"/>
      <w:lvlText w:val=""/>
      <w:lvlJc w:val="left"/>
      <w:pPr>
        <w:tabs>
          <w:tab w:val="num" w:pos="6741"/>
        </w:tabs>
        <w:ind w:left="6741" w:hanging="360"/>
      </w:pPr>
      <w:rPr>
        <w:rFonts w:ascii="Symbol" w:hAnsi="Symbol" w:hint="default"/>
      </w:rPr>
    </w:lvl>
    <w:lvl w:ilvl="7" w:tplc="04090003" w:tentative="1">
      <w:start w:val="1"/>
      <w:numFmt w:val="bullet"/>
      <w:lvlText w:val="o"/>
      <w:lvlJc w:val="left"/>
      <w:pPr>
        <w:tabs>
          <w:tab w:val="num" w:pos="7461"/>
        </w:tabs>
        <w:ind w:left="7461" w:hanging="360"/>
      </w:pPr>
      <w:rPr>
        <w:rFonts w:ascii="Courier New" w:hAnsi="Courier New" w:cs="Courier New" w:hint="default"/>
      </w:rPr>
    </w:lvl>
    <w:lvl w:ilvl="8" w:tplc="04090005" w:tentative="1">
      <w:start w:val="1"/>
      <w:numFmt w:val="bullet"/>
      <w:lvlText w:val=""/>
      <w:lvlJc w:val="left"/>
      <w:pPr>
        <w:tabs>
          <w:tab w:val="num" w:pos="8181"/>
        </w:tabs>
        <w:ind w:left="8181" w:hanging="360"/>
      </w:pPr>
      <w:rPr>
        <w:rFonts w:ascii="Wingdings" w:hAnsi="Wingdings" w:hint="default"/>
      </w:rPr>
    </w:lvl>
  </w:abstractNum>
  <w:abstractNum w:abstractNumId="40" w15:restartNumberingAfterBreak="0">
    <w:nsid w:val="4D8B058A"/>
    <w:multiLevelType w:val="hybridMultilevel"/>
    <w:tmpl w:val="81DC33DC"/>
    <w:lvl w:ilvl="0" w:tplc="51DE15F2">
      <w:start w:val="1"/>
      <w:numFmt w:val="bullet"/>
      <w:lvlText w:val=""/>
      <w:lvlJc w:val="left"/>
      <w:pPr>
        <w:tabs>
          <w:tab w:val="num" w:pos="2058"/>
        </w:tabs>
        <w:ind w:left="2058" w:hanging="357"/>
      </w:pPr>
      <w:rPr>
        <w:rFonts w:ascii="Symbol" w:hAnsi="Symbol" w:hint="default"/>
      </w:rPr>
    </w:lvl>
    <w:lvl w:ilvl="1" w:tplc="04090003" w:tentative="1">
      <w:start w:val="1"/>
      <w:numFmt w:val="bullet"/>
      <w:lvlText w:val="o"/>
      <w:lvlJc w:val="left"/>
      <w:pPr>
        <w:tabs>
          <w:tab w:val="num" w:pos="3141"/>
        </w:tabs>
        <w:ind w:left="3141" w:hanging="360"/>
      </w:pPr>
      <w:rPr>
        <w:rFonts w:ascii="Courier New" w:hAnsi="Courier New" w:cs="Courier New" w:hint="default"/>
      </w:rPr>
    </w:lvl>
    <w:lvl w:ilvl="2" w:tplc="04090005" w:tentative="1">
      <w:start w:val="1"/>
      <w:numFmt w:val="bullet"/>
      <w:lvlText w:val=""/>
      <w:lvlJc w:val="left"/>
      <w:pPr>
        <w:tabs>
          <w:tab w:val="num" w:pos="3861"/>
        </w:tabs>
        <w:ind w:left="3861" w:hanging="360"/>
      </w:pPr>
      <w:rPr>
        <w:rFonts w:ascii="Wingdings" w:hAnsi="Wingdings" w:hint="default"/>
      </w:rPr>
    </w:lvl>
    <w:lvl w:ilvl="3" w:tplc="04090001" w:tentative="1">
      <w:start w:val="1"/>
      <w:numFmt w:val="bullet"/>
      <w:lvlText w:val=""/>
      <w:lvlJc w:val="left"/>
      <w:pPr>
        <w:tabs>
          <w:tab w:val="num" w:pos="4581"/>
        </w:tabs>
        <w:ind w:left="4581" w:hanging="360"/>
      </w:pPr>
      <w:rPr>
        <w:rFonts w:ascii="Symbol" w:hAnsi="Symbol" w:hint="default"/>
      </w:rPr>
    </w:lvl>
    <w:lvl w:ilvl="4" w:tplc="04090003" w:tentative="1">
      <w:start w:val="1"/>
      <w:numFmt w:val="bullet"/>
      <w:lvlText w:val="o"/>
      <w:lvlJc w:val="left"/>
      <w:pPr>
        <w:tabs>
          <w:tab w:val="num" w:pos="5301"/>
        </w:tabs>
        <w:ind w:left="5301" w:hanging="360"/>
      </w:pPr>
      <w:rPr>
        <w:rFonts w:ascii="Courier New" w:hAnsi="Courier New" w:cs="Courier New" w:hint="default"/>
      </w:rPr>
    </w:lvl>
    <w:lvl w:ilvl="5" w:tplc="04090005" w:tentative="1">
      <w:start w:val="1"/>
      <w:numFmt w:val="bullet"/>
      <w:lvlText w:val=""/>
      <w:lvlJc w:val="left"/>
      <w:pPr>
        <w:tabs>
          <w:tab w:val="num" w:pos="6021"/>
        </w:tabs>
        <w:ind w:left="6021" w:hanging="360"/>
      </w:pPr>
      <w:rPr>
        <w:rFonts w:ascii="Wingdings" w:hAnsi="Wingdings" w:hint="default"/>
      </w:rPr>
    </w:lvl>
    <w:lvl w:ilvl="6" w:tplc="04090001" w:tentative="1">
      <w:start w:val="1"/>
      <w:numFmt w:val="bullet"/>
      <w:lvlText w:val=""/>
      <w:lvlJc w:val="left"/>
      <w:pPr>
        <w:tabs>
          <w:tab w:val="num" w:pos="6741"/>
        </w:tabs>
        <w:ind w:left="6741" w:hanging="360"/>
      </w:pPr>
      <w:rPr>
        <w:rFonts w:ascii="Symbol" w:hAnsi="Symbol" w:hint="default"/>
      </w:rPr>
    </w:lvl>
    <w:lvl w:ilvl="7" w:tplc="04090003" w:tentative="1">
      <w:start w:val="1"/>
      <w:numFmt w:val="bullet"/>
      <w:lvlText w:val="o"/>
      <w:lvlJc w:val="left"/>
      <w:pPr>
        <w:tabs>
          <w:tab w:val="num" w:pos="7461"/>
        </w:tabs>
        <w:ind w:left="7461" w:hanging="360"/>
      </w:pPr>
      <w:rPr>
        <w:rFonts w:ascii="Courier New" w:hAnsi="Courier New" w:cs="Courier New" w:hint="default"/>
      </w:rPr>
    </w:lvl>
    <w:lvl w:ilvl="8" w:tplc="04090005" w:tentative="1">
      <w:start w:val="1"/>
      <w:numFmt w:val="bullet"/>
      <w:lvlText w:val=""/>
      <w:lvlJc w:val="left"/>
      <w:pPr>
        <w:tabs>
          <w:tab w:val="num" w:pos="8181"/>
        </w:tabs>
        <w:ind w:left="8181" w:hanging="360"/>
      </w:pPr>
      <w:rPr>
        <w:rFonts w:ascii="Wingdings" w:hAnsi="Wingdings" w:hint="default"/>
      </w:rPr>
    </w:lvl>
  </w:abstractNum>
  <w:abstractNum w:abstractNumId="41" w15:restartNumberingAfterBreak="0">
    <w:nsid w:val="4F384B36"/>
    <w:multiLevelType w:val="hybridMultilevel"/>
    <w:tmpl w:val="3300F29A"/>
    <w:lvl w:ilvl="0" w:tplc="040E0001">
      <w:start w:val="1"/>
      <w:numFmt w:val="bullet"/>
      <w:lvlText w:val=""/>
      <w:lvlJc w:val="left"/>
      <w:pPr>
        <w:ind w:left="2421" w:hanging="360"/>
      </w:pPr>
      <w:rPr>
        <w:rFonts w:ascii="Symbol" w:hAnsi="Symbol" w:hint="default"/>
      </w:rPr>
    </w:lvl>
    <w:lvl w:ilvl="1" w:tplc="040E0003" w:tentative="1">
      <w:start w:val="1"/>
      <w:numFmt w:val="bullet"/>
      <w:lvlText w:val="o"/>
      <w:lvlJc w:val="left"/>
      <w:pPr>
        <w:ind w:left="3141" w:hanging="360"/>
      </w:pPr>
      <w:rPr>
        <w:rFonts w:ascii="Courier New" w:hAnsi="Courier New" w:cs="Courier New" w:hint="default"/>
      </w:rPr>
    </w:lvl>
    <w:lvl w:ilvl="2" w:tplc="040E0005" w:tentative="1">
      <w:start w:val="1"/>
      <w:numFmt w:val="bullet"/>
      <w:lvlText w:val=""/>
      <w:lvlJc w:val="left"/>
      <w:pPr>
        <w:ind w:left="3861" w:hanging="360"/>
      </w:pPr>
      <w:rPr>
        <w:rFonts w:ascii="Wingdings" w:hAnsi="Wingdings" w:hint="default"/>
      </w:rPr>
    </w:lvl>
    <w:lvl w:ilvl="3" w:tplc="040E0001" w:tentative="1">
      <w:start w:val="1"/>
      <w:numFmt w:val="bullet"/>
      <w:lvlText w:val=""/>
      <w:lvlJc w:val="left"/>
      <w:pPr>
        <w:ind w:left="4581" w:hanging="360"/>
      </w:pPr>
      <w:rPr>
        <w:rFonts w:ascii="Symbol" w:hAnsi="Symbol" w:hint="default"/>
      </w:rPr>
    </w:lvl>
    <w:lvl w:ilvl="4" w:tplc="040E0003" w:tentative="1">
      <w:start w:val="1"/>
      <w:numFmt w:val="bullet"/>
      <w:lvlText w:val="o"/>
      <w:lvlJc w:val="left"/>
      <w:pPr>
        <w:ind w:left="5301" w:hanging="360"/>
      </w:pPr>
      <w:rPr>
        <w:rFonts w:ascii="Courier New" w:hAnsi="Courier New" w:cs="Courier New" w:hint="default"/>
      </w:rPr>
    </w:lvl>
    <w:lvl w:ilvl="5" w:tplc="040E0005" w:tentative="1">
      <w:start w:val="1"/>
      <w:numFmt w:val="bullet"/>
      <w:lvlText w:val=""/>
      <w:lvlJc w:val="left"/>
      <w:pPr>
        <w:ind w:left="6021" w:hanging="360"/>
      </w:pPr>
      <w:rPr>
        <w:rFonts w:ascii="Wingdings" w:hAnsi="Wingdings" w:hint="default"/>
      </w:rPr>
    </w:lvl>
    <w:lvl w:ilvl="6" w:tplc="040E0001" w:tentative="1">
      <w:start w:val="1"/>
      <w:numFmt w:val="bullet"/>
      <w:lvlText w:val=""/>
      <w:lvlJc w:val="left"/>
      <w:pPr>
        <w:ind w:left="6741" w:hanging="360"/>
      </w:pPr>
      <w:rPr>
        <w:rFonts w:ascii="Symbol" w:hAnsi="Symbol" w:hint="default"/>
      </w:rPr>
    </w:lvl>
    <w:lvl w:ilvl="7" w:tplc="040E0003" w:tentative="1">
      <w:start w:val="1"/>
      <w:numFmt w:val="bullet"/>
      <w:lvlText w:val="o"/>
      <w:lvlJc w:val="left"/>
      <w:pPr>
        <w:ind w:left="7461" w:hanging="360"/>
      </w:pPr>
      <w:rPr>
        <w:rFonts w:ascii="Courier New" w:hAnsi="Courier New" w:cs="Courier New" w:hint="default"/>
      </w:rPr>
    </w:lvl>
    <w:lvl w:ilvl="8" w:tplc="040E0005" w:tentative="1">
      <w:start w:val="1"/>
      <w:numFmt w:val="bullet"/>
      <w:lvlText w:val=""/>
      <w:lvlJc w:val="left"/>
      <w:pPr>
        <w:ind w:left="8181" w:hanging="360"/>
      </w:pPr>
      <w:rPr>
        <w:rFonts w:ascii="Wingdings" w:hAnsi="Wingdings" w:hint="default"/>
      </w:rPr>
    </w:lvl>
  </w:abstractNum>
  <w:abstractNum w:abstractNumId="42" w15:restartNumberingAfterBreak="0">
    <w:nsid w:val="51974FD7"/>
    <w:multiLevelType w:val="hybridMultilevel"/>
    <w:tmpl w:val="74E888FC"/>
    <w:lvl w:ilvl="0" w:tplc="51DE15F2">
      <w:start w:val="1"/>
      <w:numFmt w:val="bullet"/>
      <w:lvlText w:val=""/>
      <w:lvlJc w:val="left"/>
      <w:pPr>
        <w:tabs>
          <w:tab w:val="num" w:pos="2058"/>
        </w:tabs>
        <w:ind w:left="2058" w:hanging="357"/>
      </w:pPr>
      <w:rPr>
        <w:rFonts w:ascii="Symbol" w:hAnsi="Symbol" w:hint="default"/>
      </w:rPr>
    </w:lvl>
    <w:lvl w:ilvl="1" w:tplc="04090003">
      <w:start w:val="1"/>
      <w:numFmt w:val="bullet"/>
      <w:lvlText w:val="o"/>
      <w:lvlJc w:val="left"/>
      <w:pPr>
        <w:tabs>
          <w:tab w:val="num" w:pos="3141"/>
        </w:tabs>
        <w:ind w:left="3141" w:hanging="360"/>
      </w:pPr>
      <w:rPr>
        <w:rFonts w:ascii="Courier New" w:hAnsi="Courier New" w:cs="Courier New" w:hint="default"/>
      </w:rPr>
    </w:lvl>
    <w:lvl w:ilvl="2" w:tplc="04090005" w:tentative="1">
      <w:start w:val="1"/>
      <w:numFmt w:val="bullet"/>
      <w:lvlText w:val=""/>
      <w:lvlJc w:val="left"/>
      <w:pPr>
        <w:tabs>
          <w:tab w:val="num" w:pos="3861"/>
        </w:tabs>
        <w:ind w:left="3861" w:hanging="360"/>
      </w:pPr>
      <w:rPr>
        <w:rFonts w:ascii="Wingdings" w:hAnsi="Wingdings" w:hint="default"/>
      </w:rPr>
    </w:lvl>
    <w:lvl w:ilvl="3" w:tplc="04090001" w:tentative="1">
      <w:start w:val="1"/>
      <w:numFmt w:val="bullet"/>
      <w:lvlText w:val=""/>
      <w:lvlJc w:val="left"/>
      <w:pPr>
        <w:tabs>
          <w:tab w:val="num" w:pos="4581"/>
        </w:tabs>
        <w:ind w:left="4581" w:hanging="360"/>
      </w:pPr>
      <w:rPr>
        <w:rFonts w:ascii="Symbol" w:hAnsi="Symbol" w:hint="default"/>
      </w:rPr>
    </w:lvl>
    <w:lvl w:ilvl="4" w:tplc="04090003" w:tentative="1">
      <w:start w:val="1"/>
      <w:numFmt w:val="bullet"/>
      <w:lvlText w:val="o"/>
      <w:lvlJc w:val="left"/>
      <w:pPr>
        <w:tabs>
          <w:tab w:val="num" w:pos="5301"/>
        </w:tabs>
        <w:ind w:left="5301" w:hanging="360"/>
      </w:pPr>
      <w:rPr>
        <w:rFonts w:ascii="Courier New" w:hAnsi="Courier New" w:cs="Courier New" w:hint="default"/>
      </w:rPr>
    </w:lvl>
    <w:lvl w:ilvl="5" w:tplc="04090005" w:tentative="1">
      <w:start w:val="1"/>
      <w:numFmt w:val="bullet"/>
      <w:lvlText w:val=""/>
      <w:lvlJc w:val="left"/>
      <w:pPr>
        <w:tabs>
          <w:tab w:val="num" w:pos="6021"/>
        </w:tabs>
        <w:ind w:left="6021" w:hanging="360"/>
      </w:pPr>
      <w:rPr>
        <w:rFonts w:ascii="Wingdings" w:hAnsi="Wingdings" w:hint="default"/>
      </w:rPr>
    </w:lvl>
    <w:lvl w:ilvl="6" w:tplc="04090001" w:tentative="1">
      <w:start w:val="1"/>
      <w:numFmt w:val="bullet"/>
      <w:lvlText w:val=""/>
      <w:lvlJc w:val="left"/>
      <w:pPr>
        <w:tabs>
          <w:tab w:val="num" w:pos="6741"/>
        </w:tabs>
        <w:ind w:left="6741" w:hanging="360"/>
      </w:pPr>
      <w:rPr>
        <w:rFonts w:ascii="Symbol" w:hAnsi="Symbol" w:hint="default"/>
      </w:rPr>
    </w:lvl>
    <w:lvl w:ilvl="7" w:tplc="04090003" w:tentative="1">
      <w:start w:val="1"/>
      <w:numFmt w:val="bullet"/>
      <w:lvlText w:val="o"/>
      <w:lvlJc w:val="left"/>
      <w:pPr>
        <w:tabs>
          <w:tab w:val="num" w:pos="7461"/>
        </w:tabs>
        <w:ind w:left="7461" w:hanging="360"/>
      </w:pPr>
      <w:rPr>
        <w:rFonts w:ascii="Courier New" w:hAnsi="Courier New" w:cs="Courier New" w:hint="default"/>
      </w:rPr>
    </w:lvl>
    <w:lvl w:ilvl="8" w:tplc="04090005" w:tentative="1">
      <w:start w:val="1"/>
      <w:numFmt w:val="bullet"/>
      <w:lvlText w:val=""/>
      <w:lvlJc w:val="left"/>
      <w:pPr>
        <w:tabs>
          <w:tab w:val="num" w:pos="8181"/>
        </w:tabs>
        <w:ind w:left="8181" w:hanging="360"/>
      </w:pPr>
      <w:rPr>
        <w:rFonts w:ascii="Wingdings" w:hAnsi="Wingdings" w:hint="default"/>
      </w:rPr>
    </w:lvl>
  </w:abstractNum>
  <w:abstractNum w:abstractNumId="43" w15:restartNumberingAfterBreak="0">
    <w:nsid w:val="569E3450"/>
    <w:multiLevelType w:val="hybridMultilevel"/>
    <w:tmpl w:val="9B3E3828"/>
    <w:lvl w:ilvl="0">
      <w:start w:val="1"/>
      <w:numFmt w:val="decimal"/>
      <w:lvlText w:val="%1"/>
      <w:lvlJc w:val="left"/>
      <w:pPr>
        <w:tabs>
          <w:tab w:val="num" w:pos="2920"/>
        </w:tabs>
        <w:ind w:left="2920" w:hanging="368"/>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4" w15:restartNumberingAfterBreak="0">
    <w:nsid w:val="58DB04FB"/>
    <w:multiLevelType w:val="hybridMultilevel"/>
    <w:tmpl w:val="5D088D10"/>
    <w:lvl w:ilvl="0" w:tplc="0409000F">
      <w:start w:val="1"/>
      <w:numFmt w:val="decimal"/>
      <w:lvlText w:val="%1."/>
      <w:lvlJc w:val="left"/>
      <w:pPr>
        <w:tabs>
          <w:tab w:val="num" w:pos="2421"/>
        </w:tabs>
        <w:ind w:left="2421" w:hanging="360"/>
      </w:pPr>
    </w:lvl>
    <w:lvl w:ilvl="1" w:tplc="04090019" w:tentative="1">
      <w:start w:val="1"/>
      <w:numFmt w:val="lowerLetter"/>
      <w:lvlText w:val="%2."/>
      <w:lvlJc w:val="left"/>
      <w:pPr>
        <w:tabs>
          <w:tab w:val="num" w:pos="3141"/>
        </w:tabs>
        <w:ind w:left="3141" w:hanging="360"/>
      </w:pPr>
    </w:lvl>
    <w:lvl w:ilvl="2" w:tplc="0409001B" w:tentative="1">
      <w:start w:val="1"/>
      <w:numFmt w:val="lowerRoman"/>
      <w:lvlText w:val="%3."/>
      <w:lvlJc w:val="right"/>
      <w:pPr>
        <w:tabs>
          <w:tab w:val="num" w:pos="3861"/>
        </w:tabs>
        <w:ind w:left="3861" w:hanging="180"/>
      </w:pPr>
    </w:lvl>
    <w:lvl w:ilvl="3" w:tplc="0409000F" w:tentative="1">
      <w:start w:val="1"/>
      <w:numFmt w:val="decimal"/>
      <w:lvlText w:val="%4."/>
      <w:lvlJc w:val="left"/>
      <w:pPr>
        <w:tabs>
          <w:tab w:val="num" w:pos="4581"/>
        </w:tabs>
        <w:ind w:left="4581" w:hanging="360"/>
      </w:pPr>
    </w:lvl>
    <w:lvl w:ilvl="4" w:tplc="04090019" w:tentative="1">
      <w:start w:val="1"/>
      <w:numFmt w:val="lowerLetter"/>
      <w:lvlText w:val="%5."/>
      <w:lvlJc w:val="left"/>
      <w:pPr>
        <w:tabs>
          <w:tab w:val="num" w:pos="5301"/>
        </w:tabs>
        <w:ind w:left="5301" w:hanging="360"/>
      </w:pPr>
    </w:lvl>
    <w:lvl w:ilvl="5" w:tplc="0409001B" w:tentative="1">
      <w:start w:val="1"/>
      <w:numFmt w:val="lowerRoman"/>
      <w:lvlText w:val="%6."/>
      <w:lvlJc w:val="right"/>
      <w:pPr>
        <w:tabs>
          <w:tab w:val="num" w:pos="6021"/>
        </w:tabs>
        <w:ind w:left="6021" w:hanging="180"/>
      </w:pPr>
    </w:lvl>
    <w:lvl w:ilvl="6" w:tplc="0409000F" w:tentative="1">
      <w:start w:val="1"/>
      <w:numFmt w:val="decimal"/>
      <w:lvlText w:val="%7."/>
      <w:lvlJc w:val="left"/>
      <w:pPr>
        <w:tabs>
          <w:tab w:val="num" w:pos="6741"/>
        </w:tabs>
        <w:ind w:left="6741" w:hanging="360"/>
      </w:pPr>
    </w:lvl>
    <w:lvl w:ilvl="7" w:tplc="04090019" w:tentative="1">
      <w:start w:val="1"/>
      <w:numFmt w:val="lowerLetter"/>
      <w:lvlText w:val="%8."/>
      <w:lvlJc w:val="left"/>
      <w:pPr>
        <w:tabs>
          <w:tab w:val="num" w:pos="7461"/>
        </w:tabs>
        <w:ind w:left="7461" w:hanging="360"/>
      </w:pPr>
    </w:lvl>
    <w:lvl w:ilvl="8" w:tplc="0409001B" w:tentative="1">
      <w:start w:val="1"/>
      <w:numFmt w:val="lowerRoman"/>
      <w:lvlText w:val="%9."/>
      <w:lvlJc w:val="right"/>
      <w:pPr>
        <w:tabs>
          <w:tab w:val="num" w:pos="8181"/>
        </w:tabs>
        <w:ind w:left="8181" w:hanging="180"/>
      </w:pPr>
    </w:lvl>
  </w:abstractNum>
  <w:abstractNum w:abstractNumId="45" w15:restartNumberingAfterBreak="0">
    <w:nsid w:val="5FFD2D9D"/>
    <w:multiLevelType w:val="multilevel"/>
    <w:tmpl w:val="8CB802CC"/>
    <w:lvl w:ilvl="0">
      <w:start w:val="1"/>
      <w:numFmt w:val="decimal"/>
      <w:lvlRestart w:val="0"/>
      <w:pStyle w:val="NoSpellcheck"/>
      <w:lvlText w:val="%1"/>
      <w:lvlJc w:val="left"/>
      <w:pPr>
        <w:tabs>
          <w:tab w:val="num" w:pos="2920"/>
        </w:tabs>
        <w:ind w:left="2920" w:hanging="368"/>
      </w:pPr>
      <w:rPr>
        <w:rFonts w:hint="default"/>
      </w:rPr>
    </w:lvl>
    <w:lvl w:ilvl="1">
      <w:start w:val="1"/>
      <w:numFmt w:val="decimal"/>
      <w:lvlText w:val="%1.%2"/>
      <w:lvlJc w:val="left"/>
      <w:pPr>
        <w:tabs>
          <w:tab w:val="num" w:pos="3487"/>
        </w:tabs>
        <w:ind w:left="3487" w:hanging="567"/>
      </w:pPr>
      <w:rPr>
        <w:rFonts w:hint="default"/>
      </w:rPr>
    </w:lvl>
    <w:lvl w:ilvl="2">
      <w:start w:val="1"/>
      <w:numFmt w:val="decimal"/>
      <w:lvlText w:val="%1.%2.%3"/>
      <w:lvlJc w:val="left"/>
      <w:pPr>
        <w:tabs>
          <w:tab w:val="num" w:pos="4167"/>
        </w:tabs>
        <w:ind w:left="4167" w:hanging="680"/>
      </w:pPr>
      <w:rPr>
        <w:rFonts w:hint="default"/>
      </w:rPr>
    </w:lvl>
    <w:lvl w:ilvl="3">
      <w:start w:val="1"/>
      <w:numFmt w:val="decimal"/>
      <w:lvlText w:val="%1.%2.%3.%4"/>
      <w:lvlJc w:val="left"/>
      <w:pPr>
        <w:tabs>
          <w:tab w:val="num" w:pos="5046"/>
        </w:tabs>
        <w:ind w:left="5046" w:hanging="879"/>
      </w:pPr>
      <w:rPr>
        <w:rFonts w:hint="default"/>
      </w:rPr>
    </w:lvl>
    <w:lvl w:ilvl="4">
      <w:start w:val="1"/>
      <w:numFmt w:val="decimal"/>
      <w:lvlText w:val="%1.%2.%3.%4.%5."/>
      <w:lvlJc w:val="left"/>
      <w:pPr>
        <w:tabs>
          <w:tab w:val="num" w:pos="-5136"/>
        </w:tabs>
        <w:ind w:left="-5424" w:hanging="792"/>
      </w:pPr>
      <w:rPr>
        <w:rFonts w:hint="default"/>
      </w:rPr>
    </w:lvl>
    <w:lvl w:ilvl="5">
      <w:start w:val="1"/>
      <w:numFmt w:val="decimal"/>
      <w:lvlText w:val="%1.%2.%3.%4.%5.%6."/>
      <w:lvlJc w:val="left"/>
      <w:pPr>
        <w:tabs>
          <w:tab w:val="num" w:pos="-4416"/>
        </w:tabs>
        <w:ind w:left="-4920" w:hanging="936"/>
      </w:pPr>
      <w:rPr>
        <w:rFonts w:hint="default"/>
      </w:rPr>
    </w:lvl>
    <w:lvl w:ilvl="6">
      <w:start w:val="1"/>
      <w:numFmt w:val="decimal"/>
      <w:lvlText w:val="%1.%2.%3.%4.%5.%6.%7."/>
      <w:lvlJc w:val="left"/>
      <w:pPr>
        <w:tabs>
          <w:tab w:val="num" w:pos="-4056"/>
        </w:tabs>
        <w:ind w:left="-4416" w:hanging="1080"/>
      </w:pPr>
      <w:rPr>
        <w:rFonts w:hint="default"/>
      </w:rPr>
    </w:lvl>
    <w:lvl w:ilvl="7">
      <w:start w:val="1"/>
      <w:numFmt w:val="decimal"/>
      <w:lvlText w:val="%1.%2.%3.%4.%5.%6.%7.%8."/>
      <w:lvlJc w:val="left"/>
      <w:pPr>
        <w:tabs>
          <w:tab w:val="num" w:pos="-3336"/>
        </w:tabs>
        <w:ind w:left="-3912" w:hanging="1224"/>
      </w:pPr>
      <w:rPr>
        <w:rFonts w:hint="default"/>
      </w:rPr>
    </w:lvl>
    <w:lvl w:ilvl="8">
      <w:start w:val="1"/>
      <w:numFmt w:val="decimal"/>
      <w:lvlText w:val="%1.%2.%3.%4.%5.%6.%7.%8.%9."/>
      <w:lvlJc w:val="left"/>
      <w:pPr>
        <w:tabs>
          <w:tab w:val="num" w:pos="-2976"/>
        </w:tabs>
        <w:ind w:left="-3336" w:hanging="1440"/>
      </w:pPr>
      <w:rPr>
        <w:rFonts w:hint="default"/>
      </w:rPr>
    </w:lvl>
  </w:abstractNum>
  <w:abstractNum w:abstractNumId="46" w15:restartNumberingAfterBreak="0">
    <w:nsid w:val="600A3249"/>
    <w:multiLevelType w:val="hybridMultilevel"/>
    <w:tmpl w:val="B4A4854A"/>
    <w:lvl w:ilvl="0" w:tplc="51DE15F2">
      <w:start w:val="1"/>
      <w:numFmt w:val="bullet"/>
      <w:lvlText w:val=""/>
      <w:lvlJc w:val="left"/>
      <w:pPr>
        <w:tabs>
          <w:tab w:val="num" w:pos="2058"/>
        </w:tabs>
        <w:ind w:left="2058" w:hanging="357"/>
      </w:pPr>
      <w:rPr>
        <w:rFonts w:ascii="Symbol" w:hAnsi="Symbol" w:hint="default"/>
      </w:rPr>
    </w:lvl>
    <w:lvl w:ilvl="1" w:tplc="04090003" w:tentative="1">
      <w:start w:val="1"/>
      <w:numFmt w:val="bullet"/>
      <w:lvlText w:val="o"/>
      <w:lvlJc w:val="left"/>
      <w:pPr>
        <w:tabs>
          <w:tab w:val="num" w:pos="3141"/>
        </w:tabs>
        <w:ind w:left="3141" w:hanging="360"/>
      </w:pPr>
      <w:rPr>
        <w:rFonts w:ascii="Courier New" w:hAnsi="Courier New" w:cs="Courier New" w:hint="default"/>
      </w:rPr>
    </w:lvl>
    <w:lvl w:ilvl="2" w:tplc="04090005" w:tentative="1">
      <w:start w:val="1"/>
      <w:numFmt w:val="bullet"/>
      <w:lvlText w:val=""/>
      <w:lvlJc w:val="left"/>
      <w:pPr>
        <w:tabs>
          <w:tab w:val="num" w:pos="3861"/>
        </w:tabs>
        <w:ind w:left="3861" w:hanging="360"/>
      </w:pPr>
      <w:rPr>
        <w:rFonts w:ascii="Wingdings" w:hAnsi="Wingdings" w:hint="default"/>
      </w:rPr>
    </w:lvl>
    <w:lvl w:ilvl="3" w:tplc="04090001" w:tentative="1">
      <w:start w:val="1"/>
      <w:numFmt w:val="bullet"/>
      <w:lvlText w:val=""/>
      <w:lvlJc w:val="left"/>
      <w:pPr>
        <w:tabs>
          <w:tab w:val="num" w:pos="4581"/>
        </w:tabs>
        <w:ind w:left="4581" w:hanging="360"/>
      </w:pPr>
      <w:rPr>
        <w:rFonts w:ascii="Symbol" w:hAnsi="Symbol" w:hint="default"/>
      </w:rPr>
    </w:lvl>
    <w:lvl w:ilvl="4" w:tplc="04090003" w:tentative="1">
      <w:start w:val="1"/>
      <w:numFmt w:val="bullet"/>
      <w:lvlText w:val="o"/>
      <w:lvlJc w:val="left"/>
      <w:pPr>
        <w:tabs>
          <w:tab w:val="num" w:pos="5301"/>
        </w:tabs>
        <w:ind w:left="5301" w:hanging="360"/>
      </w:pPr>
      <w:rPr>
        <w:rFonts w:ascii="Courier New" w:hAnsi="Courier New" w:cs="Courier New" w:hint="default"/>
      </w:rPr>
    </w:lvl>
    <w:lvl w:ilvl="5" w:tplc="04090005" w:tentative="1">
      <w:start w:val="1"/>
      <w:numFmt w:val="bullet"/>
      <w:lvlText w:val=""/>
      <w:lvlJc w:val="left"/>
      <w:pPr>
        <w:tabs>
          <w:tab w:val="num" w:pos="6021"/>
        </w:tabs>
        <w:ind w:left="6021" w:hanging="360"/>
      </w:pPr>
      <w:rPr>
        <w:rFonts w:ascii="Wingdings" w:hAnsi="Wingdings" w:hint="default"/>
      </w:rPr>
    </w:lvl>
    <w:lvl w:ilvl="6" w:tplc="04090001" w:tentative="1">
      <w:start w:val="1"/>
      <w:numFmt w:val="bullet"/>
      <w:lvlText w:val=""/>
      <w:lvlJc w:val="left"/>
      <w:pPr>
        <w:tabs>
          <w:tab w:val="num" w:pos="6741"/>
        </w:tabs>
        <w:ind w:left="6741" w:hanging="360"/>
      </w:pPr>
      <w:rPr>
        <w:rFonts w:ascii="Symbol" w:hAnsi="Symbol" w:hint="default"/>
      </w:rPr>
    </w:lvl>
    <w:lvl w:ilvl="7" w:tplc="04090003" w:tentative="1">
      <w:start w:val="1"/>
      <w:numFmt w:val="bullet"/>
      <w:lvlText w:val="o"/>
      <w:lvlJc w:val="left"/>
      <w:pPr>
        <w:tabs>
          <w:tab w:val="num" w:pos="7461"/>
        </w:tabs>
        <w:ind w:left="7461" w:hanging="360"/>
      </w:pPr>
      <w:rPr>
        <w:rFonts w:ascii="Courier New" w:hAnsi="Courier New" w:cs="Courier New" w:hint="default"/>
      </w:rPr>
    </w:lvl>
    <w:lvl w:ilvl="8" w:tplc="04090005" w:tentative="1">
      <w:start w:val="1"/>
      <w:numFmt w:val="bullet"/>
      <w:lvlText w:val=""/>
      <w:lvlJc w:val="left"/>
      <w:pPr>
        <w:tabs>
          <w:tab w:val="num" w:pos="8181"/>
        </w:tabs>
        <w:ind w:left="8181" w:hanging="360"/>
      </w:pPr>
      <w:rPr>
        <w:rFonts w:ascii="Wingdings" w:hAnsi="Wingdings" w:hint="default"/>
      </w:rPr>
    </w:lvl>
  </w:abstractNum>
  <w:abstractNum w:abstractNumId="47" w15:restartNumberingAfterBreak="0">
    <w:nsid w:val="65621F96"/>
    <w:multiLevelType w:val="hybridMultilevel"/>
    <w:tmpl w:val="ED209408"/>
    <w:lvl w:ilvl="0" w:tplc="040E0001">
      <w:start w:val="1"/>
      <w:numFmt w:val="bullet"/>
      <w:lvlText w:val=""/>
      <w:lvlJc w:val="left"/>
      <w:pPr>
        <w:tabs>
          <w:tab w:val="num" w:pos="2421"/>
        </w:tabs>
        <w:ind w:left="2421" w:hanging="360"/>
      </w:pPr>
      <w:rPr>
        <w:rFonts w:ascii="Symbol" w:hAnsi="Symbol" w:hint="default"/>
      </w:rPr>
    </w:lvl>
    <w:lvl w:ilvl="1" w:tplc="040E0003">
      <w:start w:val="1"/>
      <w:numFmt w:val="bullet"/>
      <w:lvlText w:val="o"/>
      <w:lvlJc w:val="left"/>
      <w:pPr>
        <w:tabs>
          <w:tab w:val="num" w:pos="3141"/>
        </w:tabs>
        <w:ind w:left="3141" w:hanging="360"/>
      </w:pPr>
      <w:rPr>
        <w:rFonts w:ascii="Courier New" w:hAnsi="Courier New" w:cs="Courier New" w:hint="default"/>
      </w:rPr>
    </w:lvl>
    <w:lvl w:ilvl="2" w:tplc="040E0005" w:tentative="1">
      <w:start w:val="1"/>
      <w:numFmt w:val="bullet"/>
      <w:lvlText w:val=""/>
      <w:lvlJc w:val="left"/>
      <w:pPr>
        <w:tabs>
          <w:tab w:val="num" w:pos="3861"/>
        </w:tabs>
        <w:ind w:left="3861" w:hanging="360"/>
      </w:pPr>
      <w:rPr>
        <w:rFonts w:ascii="Wingdings" w:hAnsi="Wingdings" w:hint="default"/>
      </w:rPr>
    </w:lvl>
    <w:lvl w:ilvl="3" w:tplc="040E0001" w:tentative="1">
      <w:start w:val="1"/>
      <w:numFmt w:val="bullet"/>
      <w:lvlText w:val=""/>
      <w:lvlJc w:val="left"/>
      <w:pPr>
        <w:tabs>
          <w:tab w:val="num" w:pos="4581"/>
        </w:tabs>
        <w:ind w:left="4581" w:hanging="360"/>
      </w:pPr>
      <w:rPr>
        <w:rFonts w:ascii="Symbol" w:hAnsi="Symbol" w:hint="default"/>
      </w:rPr>
    </w:lvl>
    <w:lvl w:ilvl="4" w:tplc="040E0003" w:tentative="1">
      <w:start w:val="1"/>
      <w:numFmt w:val="bullet"/>
      <w:lvlText w:val="o"/>
      <w:lvlJc w:val="left"/>
      <w:pPr>
        <w:tabs>
          <w:tab w:val="num" w:pos="5301"/>
        </w:tabs>
        <w:ind w:left="5301" w:hanging="360"/>
      </w:pPr>
      <w:rPr>
        <w:rFonts w:ascii="Courier New" w:hAnsi="Courier New" w:cs="Courier New" w:hint="default"/>
      </w:rPr>
    </w:lvl>
    <w:lvl w:ilvl="5" w:tplc="040E0005" w:tentative="1">
      <w:start w:val="1"/>
      <w:numFmt w:val="bullet"/>
      <w:lvlText w:val=""/>
      <w:lvlJc w:val="left"/>
      <w:pPr>
        <w:tabs>
          <w:tab w:val="num" w:pos="6021"/>
        </w:tabs>
        <w:ind w:left="6021" w:hanging="360"/>
      </w:pPr>
      <w:rPr>
        <w:rFonts w:ascii="Wingdings" w:hAnsi="Wingdings" w:hint="default"/>
      </w:rPr>
    </w:lvl>
    <w:lvl w:ilvl="6" w:tplc="040E0001" w:tentative="1">
      <w:start w:val="1"/>
      <w:numFmt w:val="bullet"/>
      <w:lvlText w:val=""/>
      <w:lvlJc w:val="left"/>
      <w:pPr>
        <w:tabs>
          <w:tab w:val="num" w:pos="6741"/>
        </w:tabs>
        <w:ind w:left="6741" w:hanging="360"/>
      </w:pPr>
      <w:rPr>
        <w:rFonts w:ascii="Symbol" w:hAnsi="Symbol" w:hint="default"/>
      </w:rPr>
    </w:lvl>
    <w:lvl w:ilvl="7" w:tplc="040E0003" w:tentative="1">
      <w:start w:val="1"/>
      <w:numFmt w:val="bullet"/>
      <w:lvlText w:val="o"/>
      <w:lvlJc w:val="left"/>
      <w:pPr>
        <w:tabs>
          <w:tab w:val="num" w:pos="7461"/>
        </w:tabs>
        <w:ind w:left="7461" w:hanging="360"/>
      </w:pPr>
      <w:rPr>
        <w:rFonts w:ascii="Courier New" w:hAnsi="Courier New" w:cs="Courier New" w:hint="default"/>
      </w:rPr>
    </w:lvl>
    <w:lvl w:ilvl="8" w:tplc="040E0005" w:tentative="1">
      <w:start w:val="1"/>
      <w:numFmt w:val="bullet"/>
      <w:lvlText w:val=""/>
      <w:lvlJc w:val="left"/>
      <w:pPr>
        <w:tabs>
          <w:tab w:val="num" w:pos="8181"/>
        </w:tabs>
        <w:ind w:left="8181" w:hanging="360"/>
      </w:pPr>
      <w:rPr>
        <w:rFonts w:ascii="Wingdings" w:hAnsi="Wingdings" w:hint="default"/>
      </w:rPr>
    </w:lvl>
  </w:abstractNum>
  <w:abstractNum w:abstractNumId="48" w15:restartNumberingAfterBreak="0">
    <w:nsid w:val="6EA748AD"/>
    <w:multiLevelType w:val="hybridMultilevel"/>
    <w:tmpl w:val="7E54C88A"/>
    <w:lvl w:ilvl="0" w:tplc="A03458BC">
      <w:start w:val="1"/>
      <w:numFmt w:val="decimal"/>
      <w:pStyle w:val="ListNumber5"/>
      <w:lvlText w:val="%1"/>
      <w:lvlJc w:val="left"/>
      <w:pPr>
        <w:tabs>
          <w:tab w:val="num" w:pos="2920"/>
        </w:tabs>
        <w:ind w:left="2920" w:hanging="36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9" w15:restartNumberingAfterBreak="0">
    <w:nsid w:val="72F32BB6"/>
    <w:multiLevelType w:val="hybridMultilevel"/>
    <w:tmpl w:val="087CD6FC"/>
    <w:lvl w:ilvl="0" w:tplc="040E0001">
      <w:start w:val="1"/>
      <w:numFmt w:val="bullet"/>
      <w:lvlText w:val=""/>
      <w:lvlJc w:val="left"/>
      <w:pPr>
        <w:tabs>
          <w:tab w:val="num" w:pos="2421"/>
        </w:tabs>
        <w:ind w:left="2421" w:hanging="360"/>
      </w:pPr>
      <w:rPr>
        <w:rFonts w:ascii="Symbol" w:hAnsi="Symbol" w:hint="default"/>
      </w:rPr>
    </w:lvl>
    <w:lvl w:ilvl="1" w:tplc="040E0003" w:tentative="1">
      <w:start w:val="1"/>
      <w:numFmt w:val="bullet"/>
      <w:lvlText w:val="o"/>
      <w:lvlJc w:val="left"/>
      <w:pPr>
        <w:tabs>
          <w:tab w:val="num" w:pos="3141"/>
        </w:tabs>
        <w:ind w:left="3141" w:hanging="360"/>
      </w:pPr>
      <w:rPr>
        <w:rFonts w:ascii="Courier New" w:hAnsi="Courier New" w:cs="Courier New" w:hint="default"/>
      </w:rPr>
    </w:lvl>
    <w:lvl w:ilvl="2" w:tplc="040E0005" w:tentative="1">
      <w:start w:val="1"/>
      <w:numFmt w:val="bullet"/>
      <w:lvlText w:val=""/>
      <w:lvlJc w:val="left"/>
      <w:pPr>
        <w:tabs>
          <w:tab w:val="num" w:pos="3861"/>
        </w:tabs>
        <w:ind w:left="3861" w:hanging="360"/>
      </w:pPr>
      <w:rPr>
        <w:rFonts w:ascii="Wingdings" w:hAnsi="Wingdings" w:hint="default"/>
      </w:rPr>
    </w:lvl>
    <w:lvl w:ilvl="3" w:tplc="040E0001" w:tentative="1">
      <w:start w:val="1"/>
      <w:numFmt w:val="bullet"/>
      <w:lvlText w:val=""/>
      <w:lvlJc w:val="left"/>
      <w:pPr>
        <w:tabs>
          <w:tab w:val="num" w:pos="4581"/>
        </w:tabs>
        <w:ind w:left="4581" w:hanging="360"/>
      </w:pPr>
      <w:rPr>
        <w:rFonts w:ascii="Symbol" w:hAnsi="Symbol" w:hint="default"/>
      </w:rPr>
    </w:lvl>
    <w:lvl w:ilvl="4" w:tplc="040E0003" w:tentative="1">
      <w:start w:val="1"/>
      <w:numFmt w:val="bullet"/>
      <w:lvlText w:val="o"/>
      <w:lvlJc w:val="left"/>
      <w:pPr>
        <w:tabs>
          <w:tab w:val="num" w:pos="5301"/>
        </w:tabs>
        <w:ind w:left="5301" w:hanging="360"/>
      </w:pPr>
      <w:rPr>
        <w:rFonts w:ascii="Courier New" w:hAnsi="Courier New" w:cs="Courier New" w:hint="default"/>
      </w:rPr>
    </w:lvl>
    <w:lvl w:ilvl="5" w:tplc="040E0005" w:tentative="1">
      <w:start w:val="1"/>
      <w:numFmt w:val="bullet"/>
      <w:lvlText w:val=""/>
      <w:lvlJc w:val="left"/>
      <w:pPr>
        <w:tabs>
          <w:tab w:val="num" w:pos="6021"/>
        </w:tabs>
        <w:ind w:left="6021" w:hanging="360"/>
      </w:pPr>
      <w:rPr>
        <w:rFonts w:ascii="Wingdings" w:hAnsi="Wingdings" w:hint="default"/>
      </w:rPr>
    </w:lvl>
    <w:lvl w:ilvl="6" w:tplc="040E0001" w:tentative="1">
      <w:start w:val="1"/>
      <w:numFmt w:val="bullet"/>
      <w:lvlText w:val=""/>
      <w:lvlJc w:val="left"/>
      <w:pPr>
        <w:tabs>
          <w:tab w:val="num" w:pos="6741"/>
        </w:tabs>
        <w:ind w:left="6741" w:hanging="360"/>
      </w:pPr>
      <w:rPr>
        <w:rFonts w:ascii="Symbol" w:hAnsi="Symbol" w:hint="default"/>
      </w:rPr>
    </w:lvl>
    <w:lvl w:ilvl="7" w:tplc="040E0003" w:tentative="1">
      <w:start w:val="1"/>
      <w:numFmt w:val="bullet"/>
      <w:lvlText w:val="o"/>
      <w:lvlJc w:val="left"/>
      <w:pPr>
        <w:tabs>
          <w:tab w:val="num" w:pos="7461"/>
        </w:tabs>
        <w:ind w:left="7461" w:hanging="360"/>
      </w:pPr>
      <w:rPr>
        <w:rFonts w:ascii="Courier New" w:hAnsi="Courier New" w:cs="Courier New" w:hint="default"/>
      </w:rPr>
    </w:lvl>
    <w:lvl w:ilvl="8" w:tplc="040E0005" w:tentative="1">
      <w:start w:val="1"/>
      <w:numFmt w:val="bullet"/>
      <w:lvlText w:val=""/>
      <w:lvlJc w:val="left"/>
      <w:pPr>
        <w:tabs>
          <w:tab w:val="num" w:pos="8181"/>
        </w:tabs>
        <w:ind w:left="8181" w:hanging="360"/>
      </w:pPr>
      <w:rPr>
        <w:rFonts w:ascii="Wingdings" w:hAnsi="Wingdings" w:hint="default"/>
      </w:rPr>
    </w:lvl>
  </w:abstractNum>
  <w:abstractNum w:abstractNumId="50" w15:restartNumberingAfterBreak="0">
    <w:nsid w:val="736D6E2A"/>
    <w:multiLevelType w:val="hybridMultilevel"/>
    <w:tmpl w:val="2A94F242"/>
    <w:lvl w:ilvl="0">
      <w:start w:val="1"/>
      <w:numFmt w:val="decimal"/>
      <w:pStyle w:val="List"/>
      <w:lvlText w:val="[%1]"/>
      <w:lvlJc w:val="left"/>
      <w:pPr>
        <w:tabs>
          <w:tab w:val="num" w:pos="2041"/>
        </w:tabs>
        <w:ind w:left="2041" w:hanging="737"/>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1" w15:restartNumberingAfterBreak="0">
    <w:nsid w:val="75AA4EE6"/>
    <w:multiLevelType w:val="hybridMultilevel"/>
    <w:tmpl w:val="2F72B0BA"/>
    <w:lvl w:ilvl="0" w:tplc="51DE15F2">
      <w:start w:val="1"/>
      <w:numFmt w:val="bullet"/>
      <w:lvlText w:val=""/>
      <w:lvlJc w:val="left"/>
      <w:pPr>
        <w:tabs>
          <w:tab w:val="num" w:pos="2018"/>
        </w:tabs>
        <w:ind w:left="2018" w:hanging="357"/>
      </w:pPr>
      <w:rPr>
        <w:rFonts w:ascii="Symbol" w:hAnsi="Symbol" w:hint="default"/>
      </w:rPr>
    </w:lvl>
    <w:lvl w:ilvl="1" w:tplc="04090003" w:tentative="1">
      <w:start w:val="1"/>
      <w:numFmt w:val="bullet"/>
      <w:lvlText w:val="o"/>
      <w:lvlJc w:val="left"/>
      <w:pPr>
        <w:tabs>
          <w:tab w:val="num" w:pos="3101"/>
        </w:tabs>
        <w:ind w:left="3101" w:hanging="360"/>
      </w:pPr>
      <w:rPr>
        <w:rFonts w:ascii="Courier New" w:hAnsi="Courier New" w:cs="Courier New" w:hint="default"/>
      </w:rPr>
    </w:lvl>
    <w:lvl w:ilvl="2" w:tplc="04090005" w:tentative="1">
      <w:start w:val="1"/>
      <w:numFmt w:val="bullet"/>
      <w:lvlText w:val=""/>
      <w:lvlJc w:val="left"/>
      <w:pPr>
        <w:tabs>
          <w:tab w:val="num" w:pos="3821"/>
        </w:tabs>
        <w:ind w:left="3821" w:hanging="360"/>
      </w:pPr>
      <w:rPr>
        <w:rFonts w:ascii="Wingdings" w:hAnsi="Wingdings" w:hint="default"/>
      </w:rPr>
    </w:lvl>
    <w:lvl w:ilvl="3" w:tplc="04090001" w:tentative="1">
      <w:start w:val="1"/>
      <w:numFmt w:val="bullet"/>
      <w:lvlText w:val=""/>
      <w:lvlJc w:val="left"/>
      <w:pPr>
        <w:tabs>
          <w:tab w:val="num" w:pos="4541"/>
        </w:tabs>
        <w:ind w:left="4541" w:hanging="360"/>
      </w:pPr>
      <w:rPr>
        <w:rFonts w:ascii="Symbol" w:hAnsi="Symbol" w:hint="default"/>
      </w:rPr>
    </w:lvl>
    <w:lvl w:ilvl="4" w:tplc="04090003" w:tentative="1">
      <w:start w:val="1"/>
      <w:numFmt w:val="bullet"/>
      <w:lvlText w:val="o"/>
      <w:lvlJc w:val="left"/>
      <w:pPr>
        <w:tabs>
          <w:tab w:val="num" w:pos="5261"/>
        </w:tabs>
        <w:ind w:left="5261" w:hanging="360"/>
      </w:pPr>
      <w:rPr>
        <w:rFonts w:ascii="Courier New" w:hAnsi="Courier New" w:cs="Courier New" w:hint="default"/>
      </w:rPr>
    </w:lvl>
    <w:lvl w:ilvl="5" w:tplc="04090005" w:tentative="1">
      <w:start w:val="1"/>
      <w:numFmt w:val="bullet"/>
      <w:lvlText w:val=""/>
      <w:lvlJc w:val="left"/>
      <w:pPr>
        <w:tabs>
          <w:tab w:val="num" w:pos="5981"/>
        </w:tabs>
        <w:ind w:left="5981" w:hanging="360"/>
      </w:pPr>
      <w:rPr>
        <w:rFonts w:ascii="Wingdings" w:hAnsi="Wingdings" w:hint="default"/>
      </w:rPr>
    </w:lvl>
    <w:lvl w:ilvl="6" w:tplc="04090001" w:tentative="1">
      <w:start w:val="1"/>
      <w:numFmt w:val="bullet"/>
      <w:lvlText w:val=""/>
      <w:lvlJc w:val="left"/>
      <w:pPr>
        <w:tabs>
          <w:tab w:val="num" w:pos="6701"/>
        </w:tabs>
        <w:ind w:left="6701" w:hanging="360"/>
      </w:pPr>
      <w:rPr>
        <w:rFonts w:ascii="Symbol" w:hAnsi="Symbol" w:hint="default"/>
      </w:rPr>
    </w:lvl>
    <w:lvl w:ilvl="7" w:tplc="04090003" w:tentative="1">
      <w:start w:val="1"/>
      <w:numFmt w:val="bullet"/>
      <w:lvlText w:val="o"/>
      <w:lvlJc w:val="left"/>
      <w:pPr>
        <w:tabs>
          <w:tab w:val="num" w:pos="7421"/>
        </w:tabs>
        <w:ind w:left="7421" w:hanging="360"/>
      </w:pPr>
      <w:rPr>
        <w:rFonts w:ascii="Courier New" w:hAnsi="Courier New" w:cs="Courier New" w:hint="default"/>
      </w:rPr>
    </w:lvl>
    <w:lvl w:ilvl="8" w:tplc="04090005" w:tentative="1">
      <w:start w:val="1"/>
      <w:numFmt w:val="bullet"/>
      <w:lvlText w:val=""/>
      <w:lvlJc w:val="left"/>
      <w:pPr>
        <w:tabs>
          <w:tab w:val="num" w:pos="8141"/>
        </w:tabs>
        <w:ind w:left="8141" w:hanging="360"/>
      </w:pPr>
      <w:rPr>
        <w:rFonts w:ascii="Wingdings" w:hAnsi="Wingdings" w:hint="default"/>
      </w:rPr>
    </w:lvl>
  </w:abstractNum>
  <w:abstractNum w:abstractNumId="52" w15:restartNumberingAfterBreak="0">
    <w:nsid w:val="76112B6F"/>
    <w:multiLevelType w:val="hybridMultilevel"/>
    <w:tmpl w:val="E766C86C"/>
    <w:lvl w:ilvl="0" w:tplc="D6C8419C">
      <w:start w:val="1"/>
      <w:numFmt w:val="lowerLetter"/>
      <w:pStyle w:val="Distribution"/>
      <w:lvlText w:val="%1"/>
      <w:lvlJc w:val="left"/>
      <w:pPr>
        <w:tabs>
          <w:tab w:val="num" w:pos="2920"/>
        </w:tabs>
        <w:ind w:left="2920" w:hanging="368"/>
      </w:pPr>
      <w:rPr>
        <w:rFonts w:ascii="Arial" w:hAnsi="Arial" w:hint="default"/>
        <w:sz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5"/>
  </w:num>
  <w:num w:numId="2">
    <w:abstractNumId w:val="25"/>
  </w:num>
  <w:num w:numId="3">
    <w:abstractNumId w:val="32"/>
  </w:num>
  <w:num w:numId="4">
    <w:abstractNumId w:val="7"/>
  </w:num>
  <w:num w:numId="5">
    <w:abstractNumId w:val="52"/>
  </w:num>
  <w:num w:numId="6">
    <w:abstractNumId w:val="37"/>
  </w:num>
  <w:num w:numId="7">
    <w:abstractNumId w:val="21"/>
  </w:num>
  <w:num w:numId="8">
    <w:abstractNumId w:val="14"/>
  </w:num>
  <w:num w:numId="9">
    <w:abstractNumId w:val="43"/>
  </w:num>
  <w:num w:numId="10">
    <w:abstractNumId w:val="8"/>
  </w:num>
  <w:num w:numId="11">
    <w:abstractNumId w:val="26"/>
  </w:num>
  <w:num w:numId="12">
    <w:abstractNumId w:val="50"/>
  </w:num>
  <w:num w:numId="13">
    <w:abstractNumId w:val="36"/>
  </w:num>
  <w:num w:numId="14">
    <w:abstractNumId w:val="12"/>
  </w:num>
  <w:num w:numId="15">
    <w:abstractNumId w:val="45"/>
  </w:num>
  <w:num w:numId="16">
    <w:abstractNumId w:val="0"/>
  </w:num>
  <w:num w:numId="17">
    <w:abstractNumId w:val="6"/>
  </w:num>
  <w:num w:numId="18">
    <w:abstractNumId w:val="48"/>
  </w:num>
  <w:num w:numId="19">
    <w:abstractNumId w:val="34"/>
  </w:num>
  <w:num w:numId="20">
    <w:abstractNumId w:val="30"/>
  </w:num>
  <w:num w:numId="21">
    <w:abstractNumId w:val="1"/>
  </w:num>
  <w:num w:numId="22">
    <w:abstractNumId w:val="4"/>
  </w:num>
  <w:num w:numId="23">
    <w:abstractNumId w:val="3"/>
  </w:num>
  <w:num w:numId="24">
    <w:abstractNumId w:val="2"/>
  </w:num>
  <w:num w:numId="25">
    <w:abstractNumId w:val="11"/>
  </w:num>
  <w:num w:numId="26">
    <w:abstractNumId w:val="28"/>
  </w:num>
  <w:num w:numId="27">
    <w:abstractNumId w:val="22"/>
  </w:num>
  <w:num w:numId="28">
    <w:abstractNumId w:val="17"/>
  </w:num>
  <w:num w:numId="29">
    <w:abstractNumId w:val="15"/>
  </w:num>
  <w:num w:numId="30">
    <w:abstractNumId w:val="40"/>
  </w:num>
  <w:num w:numId="31">
    <w:abstractNumId w:val="39"/>
  </w:num>
  <w:num w:numId="32">
    <w:abstractNumId w:val="24"/>
  </w:num>
  <w:num w:numId="33">
    <w:abstractNumId w:val="9"/>
  </w:num>
  <w:num w:numId="34">
    <w:abstractNumId w:val="33"/>
  </w:num>
  <w:num w:numId="35">
    <w:abstractNumId w:val="18"/>
  </w:num>
  <w:num w:numId="36">
    <w:abstractNumId w:val="46"/>
  </w:num>
  <w:num w:numId="37">
    <w:abstractNumId w:val="20"/>
  </w:num>
  <w:num w:numId="38">
    <w:abstractNumId w:val="44"/>
  </w:num>
  <w:num w:numId="39">
    <w:abstractNumId w:val="10"/>
  </w:num>
  <w:num w:numId="40">
    <w:abstractNumId w:val="42"/>
  </w:num>
  <w:num w:numId="41">
    <w:abstractNumId w:val="19"/>
  </w:num>
  <w:num w:numId="42">
    <w:abstractNumId w:val="51"/>
  </w:num>
  <w:num w:numId="43">
    <w:abstractNumId w:val="29"/>
  </w:num>
  <w:num w:numId="44">
    <w:abstractNumId w:val="13"/>
  </w:num>
  <w:num w:numId="45">
    <w:abstractNumId w:val="49"/>
  </w:num>
  <w:num w:numId="46">
    <w:abstractNumId w:val="47"/>
  </w:num>
  <w:num w:numId="47">
    <w:abstractNumId w:val="16"/>
  </w:num>
  <w:num w:numId="48">
    <w:abstractNumId w:val="35"/>
  </w:num>
  <w:num w:numId="49">
    <w:abstractNumId w:val="41"/>
  </w:num>
  <w:num w:numId="50">
    <w:abstractNumId w:val="38"/>
  </w:num>
  <w:num w:numId="51">
    <w:abstractNumId w:val="23"/>
  </w:num>
  <w:num w:numId="52">
    <w:abstractNumId w:val="31"/>
  </w:num>
  <w:num w:numId="53">
    <w:abstractNumId w:val="27"/>
  </w:num>
  <w:num w:numId="54">
    <w:abstractNumId w:val="32"/>
    <w:lvlOverride w:ilvl="0">
      <w:startOverride w:val="1"/>
    </w:lvlOverride>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1A60"/>
    <w:rsid w:val="00002614"/>
    <w:rsid w:val="00005897"/>
    <w:rsid w:val="0001331F"/>
    <w:rsid w:val="0002034C"/>
    <w:rsid w:val="000217C1"/>
    <w:rsid w:val="00024078"/>
    <w:rsid w:val="000264CC"/>
    <w:rsid w:val="0005350A"/>
    <w:rsid w:val="00062C40"/>
    <w:rsid w:val="000650E9"/>
    <w:rsid w:val="00065EC3"/>
    <w:rsid w:val="0006714F"/>
    <w:rsid w:val="00071AFC"/>
    <w:rsid w:val="00076525"/>
    <w:rsid w:val="00081FDF"/>
    <w:rsid w:val="0008651D"/>
    <w:rsid w:val="000872A9"/>
    <w:rsid w:val="00096337"/>
    <w:rsid w:val="00096571"/>
    <w:rsid w:val="00097E33"/>
    <w:rsid w:val="000A72C5"/>
    <w:rsid w:val="000B4C3D"/>
    <w:rsid w:val="000C142E"/>
    <w:rsid w:val="000C65FC"/>
    <w:rsid w:val="000D158F"/>
    <w:rsid w:val="000D6AF6"/>
    <w:rsid w:val="000D7221"/>
    <w:rsid w:val="000F5357"/>
    <w:rsid w:val="00103BB7"/>
    <w:rsid w:val="00112F18"/>
    <w:rsid w:val="00123325"/>
    <w:rsid w:val="001301F7"/>
    <w:rsid w:val="0013527B"/>
    <w:rsid w:val="001352E9"/>
    <w:rsid w:val="001504AE"/>
    <w:rsid w:val="00152A7C"/>
    <w:rsid w:val="00153BE1"/>
    <w:rsid w:val="001772CE"/>
    <w:rsid w:val="00193F70"/>
    <w:rsid w:val="00194558"/>
    <w:rsid w:val="001B7101"/>
    <w:rsid w:val="001C3406"/>
    <w:rsid w:val="001D223B"/>
    <w:rsid w:val="001D3D31"/>
    <w:rsid w:val="001E0FF2"/>
    <w:rsid w:val="001E7AAA"/>
    <w:rsid w:val="002058F5"/>
    <w:rsid w:val="002066AD"/>
    <w:rsid w:val="00210ED9"/>
    <w:rsid w:val="00212F25"/>
    <w:rsid w:val="00221DFF"/>
    <w:rsid w:val="00222AF9"/>
    <w:rsid w:val="00224799"/>
    <w:rsid w:val="002257BE"/>
    <w:rsid w:val="00227961"/>
    <w:rsid w:val="00237A62"/>
    <w:rsid w:val="002439C1"/>
    <w:rsid w:val="00245755"/>
    <w:rsid w:val="00246DEB"/>
    <w:rsid w:val="00275949"/>
    <w:rsid w:val="00280696"/>
    <w:rsid w:val="002A3BDC"/>
    <w:rsid w:val="002A4567"/>
    <w:rsid w:val="002A5BE6"/>
    <w:rsid w:val="002A5FF3"/>
    <w:rsid w:val="002A6354"/>
    <w:rsid w:val="002A6CDA"/>
    <w:rsid w:val="002B542A"/>
    <w:rsid w:val="002E10D0"/>
    <w:rsid w:val="002E4A82"/>
    <w:rsid w:val="002F2510"/>
    <w:rsid w:val="002F4FFC"/>
    <w:rsid w:val="003022C2"/>
    <w:rsid w:val="00311683"/>
    <w:rsid w:val="00311C3A"/>
    <w:rsid w:val="00314F0E"/>
    <w:rsid w:val="003208FC"/>
    <w:rsid w:val="00323A90"/>
    <w:rsid w:val="00325569"/>
    <w:rsid w:val="00327FB2"/>
    <w:rsid w:val="003308FE"/>
    <w:rsid w:val="003329ED"/>
    <w:rsid w:val="00343AAE"/>
    <w:rsid w:val="00345AC0"/>
    <w:rsid w:val="003529B2"/>
    <w:rsid w:val="0035503F"/>
    <w:rsid w:val="003565C3"/>
    <w:rsid w:val="00384FFA"/>
    <w:rsid w:val="003858D6"/>
    <w:rsid w:val="00386624"/>
    <w:rsid w:val="00394044"/>
    <w:rsid w:val="00396A89"/>
    <w:rsid w:val="00397EDD"/>
    <w:rsid w:val="003A003F"/>
    <w:rsid w:val="003A5898"/>
    <w:rsid w:val="003D7EFF"/>
    <w:rsid w:val="003E7DD3"/>
    <w:rsid w:val="003F31A8"/>
    <w:rsid w:val="003F4F86"/>
    <w:rsid w:val="004036CD"/>
    <w:rsid w:val="00407065"/>
    <w:rsid w:val="00407D4F"/>
    <w:rsid w:val="00422192"/>
    <w:rsid w:val="00422597"/>
    <w:rsid w:val="004254E9"/>
    <w:rsid w:val="0044278B"/>
    <w:rsid w:val="00442DCC"/>
    <w:rsid w:val="00451102"/>
    <w:rsid w:val="0046237F"/>
    <w:rsid w:val="00462A02"/>
    <w:rsid w:val="00463F9A"/>
    <w:rsid w:val="0048673E"/>
    <w:rsid w:val="004B7974"/>
    <w:rsid w:val="004E08D8"/>
    <w:rsid w:val="004E23C7"/>
    <w:rsid w:val="004E39A1"/>
    <w:rsid w:val="004F6508"/>
    <w:rsid w:val="00521B26"/>
    <w:rsid w:val="00522ACE"/>
    <w:rsid w:val="005326BC"/>
    <w:rsid w:val="00533B6F"/>
    <w:rsid w:val="005422FF"/>
    <w:rsid w:val="00550F85"/>
    <w:rsid w:val="0055405F"/>
    <w:rsid w:val="00560A5B"/>
    <w:rsid w:val="00581193"/>
    <w:rsid w:val="005834F7"/>
    <w:rsid w:val="005877E0"/>
    <w:rsid w:val="00596980"/>
    <w:rsid w:val="00596FC8"/>
    <w:rsid w:val="005A167E"/>
    <w:rsid w:val="005A2197"/>
    <w:rsid w:val="005A6B25"/>
    <w:rsid w:val="005B5382"/>
    <w:rsid w:val="005C4689"/>
    <w:rsid w:val="005D5334"/>
    <w:rsid w:val="005D6DED"/>
    <w:rsid w:val="005E7DA8"/>
    <w:rsid w:val="005F0AD1"/>
    <w:rsid w:val="005F5BA7"/>
    <w:rsid w:val="006045DF"/>
    <w:rsid w:val="006048B6"/>
    <w:rsid w:val="0061052D"/>
    <w:rsid w:val="0062680F"/>
    <w:rsid w:val="00633392"/>
    <w:rsid w:val="006336A8"/>
    <w:rsid w:val="00642BF1"/>
    <w:rsid w:val="0064389B"/>
    <w:rsid w:val="00645525"/>
    <w:rsid w:val="00647665"/>
    <w:rsid w:val="00670F61"/>
    <w:rsid w:val="00672625"/>
    <w:rsid w:val="0068359A"/>
    <w:rsid w:val="00686243"/>
    <w:rsid w:val="00691B8C"/>
    <w:rsid w:val="00695787"/>
    <w:rsid w:val="006957C3"/>
    <w:rsid w:val="006A0B5D"/>
    <w:rsid w:val="006B72A8"/>
    <w:rsid w:val="006C30B0"/>
    <w:rsid w:val="006C579C"/>
    <w:rsid w:val="006E0392"/>
    <w:rsid w:val="006E44B1"/>
    <w:rsid w:val="007017C0"/>
    <w:rsid w:val="00701F84"/>
    <w:rsid w:val="00703FD2"/>
    <w:rsid w:val="007112CC"/>
    <w:rsid w:val="00717AE5"/>
    <w:rsid w:val="00727215"/>
    <w:rsid w:val="007332E6"/>
    <w:rsid w:val="007338EE"/>
    <w:rsid w:val="00734AAC"/>
    <w:rsid w:val="00746597"/>
    <w:rsid w:val="00747ED3"/>
    <w:rsid w:val="007517CD"/>
    <w:rsid w:val="00751EF7"/>
    <w:rsid w:val="0075557F"/>
    <w:rsid w:val="00761278"/>
    <w:rsid w:val="00776DA2"/>
    <w:rsid w:val="00777ABD"/>
    <w:rsid w:val="007A395B"/>
    <w:rsid w:val="007B5D16"/>
    <w:rsid w:val="007D2131"/>
    <w:rsid w:val="007F2309"/>
    <w:rsid w:val="00810792"/>
    <w:rsid w:val="008152E9"/>
    <w:rsid w:val="0082285D"/>
    <w:rsid w:val="0083260E"/>
    <w:rsid w:val="008337AF"/>
    <w:rsid w:val="008345EF"/>
    <w:rsid w:val="0083504E"/>
    <w:rsid w:val="008358A5"/>
    <w:rsid w:val="00846A00"/>
    <w:rsid w:val="0085256E"/>
    <w:rsid w:val="00860170"/>
    <w:rsid w:val="00863F32"/>
    <w:rsid w:val="00864DF7"/>
    <w:rsid w:val="00870A94"/>
    <w:rsid w:val="008A2B73"/>
    <w:rsid w:val="008A58AE"/>
    <w:rsid w:val="008A5A3A"/>
    <w:rsid w:val="008A745B"/>
    <w:rsid w:val="008C0C2F"/>
    <w:rsid w:val="008C1450"/>
    <w:rsid w:val="008C1EAD"/>
    <w:rsid w:val="008F0CC0"/>
    <w:rsid w:val="008F35AD"/>
    <w:rsid w:val="00905C7C"/>
    <w:rsid w:val="009074A5"/>
    <w:rsid w:val="00911F6E"/>
    <w:rsid w:val="00916608"/>
    <w:rsid w:val="009179F5"/>
    <w:rsid w:val="00917C11"/>
    <w:rsid w:val="00922EBC"/>
    <w:rsid w:val="00923156"/>
    <w:rsid w:val="00933608"/>
    <w:rsid w:val="00942B2E"/>
    <w:rsid w:val="0094759A"/>
    <w:rsid w:val="0096576A"/>
    <w:rsid w:val="009767AA"/>
    <w:rsid w:val="00985B53"/>
    <w:rsid w:val="009B3170"/>
    <w:rsid w:val="009B34AC"/>
    <w:rsid w:val="009B5D9D"/>
    <w:rsid w:val="009C672B"/>
    <w:rsid w:val="009D176B"/>
    <w:rsid w:val="009E10BA"/>
    <w:rsid w:val="009E7338"/>
    <w:rsid w:val="009F1BEE"/>
    <w:rsid w:val="009F2B1E"/>
    <w:rsid w:val="00A00302"/>
    <w:rsid w:val="00A05709"/>
    <w:rsid w:val="00A11981"/>
    <w:rsid w:val="00A11FD4"/>
    <w:rsid w:val="00A3346F"/>
    <w:rsid w:val="00A36D8B"/>
    <w:rsid w:val="00A4183B"/>
    <w:rsid w:val="00A5267F"/>
    <w:rsid w:val="00A7544E"/>
    <w:rsid w:val="00A8089F"/>
    <w:rsid w:val="00A8201C"/>
    <w:rsid w:val="00AA1D87"/>
    <w:rsid w:val="00AA3D14"/>
    <w:rsid w:val="00AA4875"/>
    <w:rsid w:val="00AC2EEE"/>
    <w:rsid w:val="00AC63F6"/>
    <w:rsid w:val="00AD20F4"/>
    <w:rsid w:val="00AD5283"/>
    <w:rsid w:val="00AE1D1B"/>
    <w:rsid w:val="00AF11B4"/>
    <w:rsid w:val="00AF578B"/>
    <w:rsid w:val="00B125E3"/>
    <w:rsid w:val="00B22AF9"/>
    <w:rsid w:val="00B237E3"/>
    <w:rsid w:val="00B246B2"/>
    <w:rsid w:val="00B25F4E"/>
    <w:rsid w:val="00B27237"/>
    <w:rsid w:val="00B31629"/>
    <w:rsid w:val="00B339D9"/>
    <w:rsid w:val="00B41811"/>
    <w:rsid w:val="00B57520"/>
    <w:rsid w:val="00B66225"/>
    <w:rsid w:val="00B75118"/>
    <w:rsid w:val="00B80320"/>
    <w:rsid w:val="00B9158A"/>
    <w:rsid w:val="00BA02ED"/>
    <w:rsid w:val="00BA34AD"/>
    <w:rsid w:val="00BA7409"/>
    <w:rsid w:val="00BB17C1"/>
    <w:rsid w:val="00BB3633"/>
    <w:rsid w:val="00BB4ECB"/>
    <w:rsid w:val="00BD2F53"/>
    <w:rsid w:val="00BD7016"/>
    <w:rsid w:val="00C06EDD"/>
    <w:rsid w:val="00C07FB6"/>
    <w:rsid w:val="00C24A42"/>
    <w:rsid w:val="00C301CC"/>
    <w:rsid w:val="00C320DD"/>
    <w:rsid w:val="00C46A37"/>
    <w:rsid w:val="00C47114"/>
    <w:rsid w:val="00C47E0B"/>
    <w:rsid w:val="00C6116E"/>
    <w:rsid w:val="00C670FE"/>
    <w:rsid w:val="00C71B4E"/>
    <w:rsid w:val="00C76C2D"/>
    <w:rsid w:val="00C827B4"/>
    <w:rsid w:val="00C921CE"/>
    <w:rsid w:val="00C97DD0"/>
    <w:rsid w:val="00CA0D13"/>
    <w:rsid w:val="00CA236F"/>
    <w:rsid w:val="00CB1A60"/>
    <w:rsid w:val="00CF37C7"/>
    <w:rsid w:val="00CF4E79"/>
    <w:rsid w:val="00D023CF"/>
    <w:rsid w:val="00D15BBF"/>
    <w:rsid w:val="00D27896"/>
    <w:rsid w:val="00D32CFD"/>
    <w:rsid w:val="00D33651"/>
    <w:rsid w:val="00D345C4"/>
    <w:rsid w:val="00D428D3"/>
    <w:rsid w:val="00D46D8F"/>
    <w:rsid w:val="00D517D2"/>
    <w:rsid w:val="00D615F7"/>
    <w:rsid w:val="00D62C65"/>
    <w:rsid w:val="00D64B48"/>
    <w:rsid w:val="00D65203"/>
    <w:rsid w:val="00D66032"/>
    <w:rsid w:val="00D71C49"/>
    <w:rsid w:val="00D72541"/>
    <w:rsid w:val="00D73E62"/>
    <w:rsid w:val="00D97597"/>
    <w:rsid w:val="00DB46DB"/>
    <w:rsid w:val="00DB571D"/>
    <w:rsid w:val="00DB63BF"/>
    <w:rsid w:val="00DB6532"/>
    <w:rsid w:val="00DF202A"/>
    <w:rsid w:val="00DF707B"/>
    <w:rsid w:val="00E01230"/>
    <w:rsid w:val="00E07B52"/>
    <w:rsid w:val="00E266E2"/>
    <w:rsid w:val="00E2687F"/>
    <w:rsid w:val="00E272C4"/>
    <w:rsid w:val="00E4011B"/>
    <w:rsid w:val="00E4224D"/>
    <w:rsid w:val="00E45E05"/>
    <w:rsid w:val="00E47597"/>
    <w:rsid w:val="00E51E45"/>
    <w:rsid w:val="00E56950"/>
    <w:rsid w:val="00E57B15"/>
    <w:rsid w:val="00E604BE"/>
    <w:rsid w:val="00E61320"/>
    <w:rsid w:val="00E6162B"/>
    <w:rsid w:val="00E71B92"/>
    <w:rsid w:val="00E735A3"/>
    <w:rsid w:val="00E735AA"/>
    <w:rsid w:val="00E825B9"/>
    <w:rsid w:val="00E86341"/>
    <w:rsid w:val="00E876F8"/>
    <w:rsid w:val="00E90D11"/>
    <w:rsid w:val="00E91762"/>
    <w:rsid w:val="00EA026E"/>
    <w:rsid w:val="00EA688B"/>
    <w:rsid w:val="00EA7DF4"/>
    <w:rsid w:val="00EB0817"/>
    <w:rsid w:val="00EB7491"/>
    <w:rsid w:val="00EC507C"/>
    <w:rsid w:val="00ED0C6E"/>
    <w:rsid w:val="00EE3AEB"/>
    <w:rsid w:val="00F31DE6"/>
    <w:rsid w:val="00F3295A"/>
    <w:rsid w:val="00F3531C"/>
    <w:rsid w:val="00F364CA"/>
    <w:rsid w:val="00F420AB"/>
    <w:rsid w:val="00F52D0D"/>
    <w:rsid w:val="00F5488C"/>
    <w:rsid w:val="00F611A3"/>
    <w:rsid w:val="00F73930"/>
    <w:rsid w:val="00F7540A"/>
    <w:rsid w:val="00F801F7"/>
    <w:rsid w:val="00F90B18"/>
    <w:rsid w:val="00F911DF"/>
    <w:rsid w:val="00FA4804"/>
    <w:rsid w:val="00FB11D5"/>
    <w:rsid w:val="00FD142C"/>
    <w:rsid w:val="00FF33E1"/>
    <w:rsid w:val="00FF52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DBEBAAC3-4CDD-4865-9B99-D48FDE567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2"/>
      <w:lang w:val="en-GB"/>
    </w:rPr>
  </w:style>
  <w:style w:type="paragraph" w:styleId="Heading1">
    <w:name w:val="heading 1"/>
    <w:next w:val="BodyText"/>
    <w:link w:val="Heading1Char2"/>
    <w:qFormat/>
    <w:rsid w:val="00E01230"/>
    <w:pPr>
      <w:keepNext/>
      <w:numPr>
        <w:numId w:val="1"/>
      </w:numPr>
      <w:tabs>
        <w:tab w:val="clear" w:pos="0"/>
        <w:tab w:val="left" w:pos="1304"/>
      </w:tabs>
      <w:spacing w:before="480"/>
      <w:ind w:left="1304"/>
      <w:outlineLvl w:val="0"/>
    </w:pPr>
    <w:rPr>
      <w:rFonts w:ascii="Arial" w:hAnsi="Arial"/>
      <w:b/>
      <w:kern w:val="28"/>
      <w:sz w:val="28"/>
    </w:rPr>
  </w:style>
  <w:style w:type="paragraph" w:styleId="Heading2">
    <w:name w:val="heading 2"/>
    <w:basedOn w:val="Heading1"/>
    <w:next w:val="BodyText"/>
    <w:link w:val="Heading2Char2"/>
    <w:qFormat/>
    <w:rsid w:val="008152E9"/>
    <w:pPr>
      <w:numPr>
        <w:ilvl w:val="1"/>
      </w:numPr>
      <w:tabs>
        <w:tab w:val="clear" w:pos="0"/>
      </w:tabs>
      <w:spacing w:before="360"/>
      <w:ind w:left="1304"/>
      <w:outlineLvl w:val="1"/>
    </w:pPr>
    <w:rPr>
      <w:sz w:val="24"/>
    </w:rPr>
  </w:style>
  <w:style w:type="paragraph" w:styleId="Heading3">
    <w:name w:val="heading 3"/>
    <w:basedOn w:val="Heading2"/>
    <w:next w:val="BodyText"/>
    <w:qFormat/>
    <w:rsid w:val="00071AFC"/>
    <w:pPr>
      <w:numPr>
        <w:ilvl w:val="2"/>
      </w:numPr>
      <w:ind w:left="1304"/>
      <w:outlineLvl w:val="2"/>
    </w:pPr>
    <w:rPr>
      <w:sz w:val="22"/>
    </w:rPr>
  </w:style>
  <w:style w:type="paragraph" w:styleId="Heading4">
    <w:name w:val="heading 4"/>
    <w:basedOn w:val="Heading3"/>
    <w:next w:val="BodyText"/>
    <w:qFormat/>
    <w:rsid w:val="008152E9"/>
    <w:pPr>
      <w:numPr>
        <w:ilvl w:val="3"/>
      </w:numPr>
      <w:ind w:left="1304"/>
      <w:outlineLvl w:val="3"/>
    </w:pPr>
    <w:rPr>
      <w:b w:val="0"/>
    </w:rPr>
  </w:style>
  <w:style w:type="paragraph" w:styleId="Heading5">
    <w:name w:val="heading 5"/>
    <w:basedOn w:val="Heading4"/>
    <w:next w:val="BodyText"/>
    <w:qFormat/>
    <w:rsid w:val="008152E9"/>
    <w:pPr>
      <w:numPr>
        <w:ilvl w:val="4"/>
      </w:numPr>
      <w:spacing w:after="60"/>
      <w:outlineLvl w:val="4"/>
    </w:pPr>
    <w:rPr>
      <w:bCs/>
      <w:iCs/>
      <w:szCs w:val="26"/>
    </w:rPr>
  </w:style>
  <w:style w:type="paragraph" w:styleId="Heading6">
    <w:name w:val="heading 6"/>
    <w:basedOn w:val="Heading5"/>
    <w:next w:val="BodyText"/>
    <w:link w:val="Heading6Char"/>
    <w:qFormat/>
    <w:rsid w:val="00CB1A60"/>
    <w:pPr>
      <w:keepLines/>
      <w:numPr>
        <w:ilvl w:val="5"/>
        <w:numId w:val="2"/>
      </w:numPr>
      <w:tabs>
        <w:tab w:val="clear" w:pos="1304"/>
      </w:tabs>
      <w:spacing w:before="480" w:after="0"/>
      <w:outlineLvl w:val="5"/>
    </w:pPr>
    <w:rPr>
      <w:b/>
      <w:bCs w:val="0"/>
      <w:iCs w:val="0"/>
      <w:szCs w:val="22"/>
    </w:rPr>
  </w:style>
  <w:style w:type="paragraph" w:styleId="Heading7">
    <w:name w:val="heading 7"/>
    <w:basedOn w:val="Heading6"/>
    <w:next w:val="BodyText"/>
    <w:link w:val="Heading7Char"/>
    <w:qFormat/>
    <w:rsid w:val="00CB1A60"/>
    <w:pPr>
      <w:numPr>
        <w:ilvl w:val="6"/>
      </w:numPr>
      <w:spacing w:after="60"/>
      <w:outlineLvl w:val="6"/>
    </w:pPr>
  </w:style>
  <w:style w:type="paragraph" w:styleId="Heading8">
    <w:name w:val="heading 8"/>
    <w:basedOn w:val="Normal"/>
    <w:next w:val="Normal"/>
    <w:link w:val="Heading8Char"/>
    <w:qFormat/>
    <w:rsid w:val="00CB1A60"/>
    <w:pPr>
      <w:numPr>
        <w:ilvl w:val="7"/>
        <w:numId w:val="2"/>
      </w:numPr>
      <w:spacing w:before="240" w:after="60"/>
      <w:outlineLvl w:val="7"/>
    </w:pPr>
    <w:rPr>
      <w:rFonts w:ascii="Times New Roman" w:eastAsia="SimSun" w:hAnsi="Times New Roman" w:cs="Garamond"/>
      <w:i/>
      <w:iCs/>
      <w:sz w:val="24"/>
      <w:szCs w:val="22"/>
      <w:lang w:val="en-US" w:eastAsia="zh-CN"/>
    </w:rPr>
  </w:style>
  <w:style w:type="paragraph" w:styleId="Heading9">
    <w:name w:val="heading 9"/>
    <w:basedOn w:val="Normal"/>
    <w:next w:val="Normal"/>
    <w:link w:val="Heading9Char"/>
    <w:qFormat/>
    <w:rsid w:val="00CB1A60"/>
    <w:pPr>
      <w:numPr>
        <w:ilvl w:val="8"/>
        <w:numId w:val="2"/>
      </w:numPr>
      <w:spacing w:before="240" w:after="60"/>
      <w:outlineLvl w:val="8"/>
    </w:pPr>
    <w:rPr>
      <w:rFonts w:ascii="Garamond" w:eastAsia="SimSun" w:hAnsi="Garamond" w:cs="Arial"/>
      <w:szCs w:val="22"/>
      <w:lang w:val="en-US" w:eastAsia="zh-CN"/>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style>
  <w:style w:type="paragraph" w:styleId="BodyText">
    <w:name w:val="Body Text"/>
    <w:aliases w:val="AvtalBrödtext,Bodytext,ändrad, ändrad,EHPT,Body Text2,Body3,Body Text level 1,Response,à¹×éÍàÃ×èÍ§,AvtalBrodtext,andrad,body indent,Body Text ,Requirements,RFQ Text,RFQ,bt,brmalody text,à¹×éÍàÃ...,à¹×é...,R&amp;S - Corps de texte,compact,- TF,à¹"/>
    <w:link w:val="BodyTextChar1"/>
    <w:rsid w:val="00071AFC"/>
    <w:pPr>
      <w:keepLines/>
      <w:tabs>
        <w:tab w:val="left" w:pos="1247"/>
        <w:tab w:val="left" w:pos="2552"/>
        <w:tab w:val="left" w:pos="3856"/>
        <w:tab w:val="left" w:pos="5216"/>
        <w:tab w:val="left" w:pos="6464"/>
        <w:tab w:val="left" w:pos="7768"/>
        <w:tab w:val="left" w:pos="9072"/>
        <w:tab w:val="left" w:pos="10206"/>
      </w:tabs>
      <w:spacing w:before="240"/>
      <w:ind w:left="1304"/>
    </w:pPr>
    <w:rPr>
      <w:rFonts w:ascii="Arial" w:hAnsi="Arial"/>
      <w:sz w:val="22"/>
    </w:rPr>
  </w:style>
  <w:style w:type="character" w:customStyle="1" w:styleId="BodyTextChar1">
    <w:name w:val="Body Text Char1"/>
    <w:aliases w:val="AvtalBrödtext Char,Bodytext Char,ändrad Char, ändrad Char,EHPT Char,Body Text2 Char,Body3 Char,Body Text level 1 Char,Response Char,à¹×éÍàÃ×èÍ§ Char,AvtalBrodtext Char,andrad Char,body indent Char,Body Text  Char,Requirements Char"/>
    <w:link w:val="BodyText"/>
    <w:rsid w:val="00CB1A60"/>
    <w:rPr>
      <w:rFonts w:ascii="Arial" w:hAnsi="Arial"/>
      <w:sz w:val="22"/>
    </w:rPr>
  </w:style>
  <w:style w:type="character" w:customStyle="1" w:styleId="Heading6Char">
    <w:name w:val="Heading 6 Char"/>
    <w:link w:val="Heading6"/>
    <w:rsid w:val="00CB1A60"/>
    <w:rPr>
      <w:rFonts w:ascii="Arial" w:hAnsi="Arial"/>
      <w:b/>
      <w:kern w:val="28"/>
      <w:sz w:val="22"/>
      <w:szCs w:val="22"/>
    </w:rPr>
  </w:style>
  <w:style w:type="character" w:customStyle="1" w:styleId="Heading7Char">
    <w:name w:val="Heading 7 Char"/>
    <w:link w:val="Heading7"/>
    <w:rsid w:val="00CB1A60"/>
    <w:rPr>
      <w:rFonts w:ascii="Arial" w:hAnsi="Arial"/>
      <w:b/>
      <w:kern w:val="28"/>
      <w:sz w:val="22"/>
      <w:szCs w:val="22"/>
    </w:rPr>
  </w:style>
  <w:style w:type="character" w:customStyle="1" w:styleId="Heading8Char">
    <w:name w:val="Heading 8 Char"/>
    <w:link w:val="Heading8"/>
    <w:rsid w:val="00CB1A60"/>
    <w:rPr>
      <w:rFonts w:eastAsia="SimSun" w:cs="Garamond"/>
      <w:i/>
      <w:iCs/>
      <w:sz w:val="24"/>
      <w:szCs w:val="22"/>
      <w:lang w:eastAsia="zh-CN"/>
    </w:rPr>
  </w:style>
  <w:style w:type="character" w:customStyle="1" w:styleId="Heading9Char">
    <w:name w:val="Heading 9 Char"/>
    <w:link w:val="Heading9"/>
    <w:rsid w:val="00CB1A60"/>
    <w:rPr>
      <w:rFonts w:ascii="Garamond" w:eastAsia="SimSun" w:hAnsi="Garamond" w:cs="Arial"/>
      <w:sz w:val="22"/>
      <w:szCs w:val="22"/>
      <w:lang w:eastAsia="zh-CN"/>
    </w:rPr>
  </w:style>
  <w:style w:type="paragraph" w:styleId="Header">
    <w:name w:val="header"/>
    <w:rsid w:val="002257BE"/>
    <w:pPr>
      <w:tabs>
        <w:tab w:val="center" w:pos="4320"/>
        <w:tab w:val="right" w:pos="8640"/>
      </w:tabs>
      <w:spacing w:before="40"/>
    </w:pPr>
    <w:rPr>
      <w:rFonts w:ascii="Arial" w:hAnsi="Arial"/>
      <w:noProof/>
    </w:rPr>
  </w:style>
  <w:style w:type="paragraph" w:styleId="Footer">
    <w:name w:val="footer"/>
    <w:rsid w:val="002257BE"/>
    <w:pPr>
      <w:tabs>
        <w:tab w:val="center" w:pos="4320"/>
        <w:tab w:val="right" w:pos="8640"/>
      </w:tabs>
    </w:pPr>
    <w:rPr>
      <w:rFonts w:ascii="Arial" w:hAnsi="Arial"/>
      <w:noProof/>
      <w:sz w:val="12"/>
    </w:rPr>
  </w:style>
  <w:style w:type="paragraph" w:customStyle="1" w:styleId="Text">
    <w:name w:val="Text"/>
    <w:rsid w:val="00071AFC"/>
    <w:pPr>
      <w:keepLines/>
      <w:tabs>
        <w:tab w:val="left" w:pos="1247"/>
        <w:tab w:val="left" w:pos="2552"/>
        <w:tab w:val="left" w:pos="3856"/>
        <w:tab w:val="left" w:pos="5216"/>
        <w:tab w:val="left" w:pos="6464"/>
        <w:tab w:val="left" w:pos="7768"/>
        <w:tab w:val="left" w:pos="9072"/>
        <w:tab w:val="left" w:pos="10206"/>
      </w:tabs>
      <w:ind w:left="1304"/>
    </w:pPr>
    <w:rPr>
      <w:rFonts w:ascii="Arial" w:hAnsi="Arial"/>
      <w:sz w:val="22"/>
    </w:rPr>
  </w:style>
  <w:style w:type="paragraph" w:customStyle="1" w:styleId="DocumentTitle">
    <w:name w:val="Document Title"/>
    <w:rsid w:val="00E01230"/>
    <w:pPr>
      <w:ind w:left="2552"/>
    </w:pPr>
    <w:rPr>
      <w:rFonts w:ascii="Arial" w:hAnsi="Arial"/>
      <w:noProof/>
      <w:sz w:val="22"/>
      <w:u w:val="single"/>
    </w:rPr>
  </w:style>
  <w:style w:type="paragraph" w:styleId="Title">
    <w:name w:val="Title"/>
    <w:next w:val="BodyText"/>
    <w:qFormat/>
    <w:rsid w:val="002257BE"/>
    <w:pPr>
      <w:spacing w:before="240" w:after="480"/>
      <w:ind w:left="1304"/>
    </w:pPr>
    <w:rPr>
      <w:rFonts w:ascii="Arial" w:hAnsi="Arial"/>
      <w:b/>
      <w:sz w:val="28"/>
    </w:rPr>
  </w:style>
  <w:style w:type="paragraph" w:styleId="TOC1">
    <w:name w:val="toc 1"/>
    <w:next w:val="Text"/>
    <w:autoRedefine/>
    <w:uiPriority w:val="39"/>
    <w:rsid w:val="00E01230"/>
    <w:pPr>
      <w:tabs>
        <w:tab w:val="right" w:leader="dot" w:pos="10206"/>
      </w:tabs>
      <w:ind w:left="2154" w:hanging="850"/>
    </w:pPr>
    <w:rPr>
      <w:rFonts w:ascii="Arial" w:hAnsi="Arial" w:cs="Arial"/>
      <w:noProof/>
      <w:sz w:val="22"/>
    </w:rPr>
  </w:style>
  <w:style w:type="paragraph" w:styleId="TOC2">
    <w:name w:val="toc 2"/>
    <w:basedOn w:val="TOC1"/>
    <w:next w:val="Text"/>
    <w:autoRedefine/>
    <w:uiPriority w:val="39"/>
  </w:style>
  <w:style w:type="paragraph" w:styleId="TOC3">
    <w:name w:val="toc 3"/>
    <w:basedOn w:val="TOC1"/>
    <w:next w:val="Text"/>
    <w:autoRedefine/>
    <w:uiPriority w:val="39"/>
  </w:style>
  <w:style w:type="paragraph" w:styleId="TOC4">
    <w:name w:val="toc 4"/>
    <w:basedOn w:val="TOC1"/>
    <w:next w:val="Text"/>
    <w:autoRedefine/>
    <w:uiPriority w:val="39"/>
    <w:pPr>
      <w:ind w:left="3403" w:hanging="851"/>
    </w:pPr>
  </w:style>
  <w:style w:type="paragraph" w:customStyle="1" w:styleId="TableStyle">
    <w:name w:val="TableStyle"/>
    <w:rsid w:val="00071AFC"/>
    <w:pPr>
      <w:ind w:left="85"/>
    </w:pPr>
    <w:rPr>
      <w:rFonts w:ascii="Arial" w:hAnsi="Arial"/>
      <w:noProof/>
      <w:sz w:val="22"/>
    </w:rPr>
  </w:style>
  <w:style w:type="paragraph" w:styleId="List">
    <w:name w:val="List"/>
    <w:rsid w:val="00071AFC"/>
    <w:pPr>
      <w:numPr>
        <w:numId w:val="11"/>
      </w:numPr>
      <w:spacing w:before="180"/>
    </w:pPr>
    <w:rPr>
      <w:rFonts w:ascii="Arial" w:hAnsi="Arial"/>
      <w:sz w:val="22"/>
    </w:rPr>
  </w:style>
  <w:style w:type="paragraph" w:customStyle="1" w:styleId="NoSpellcheck">
    <w:name w:val="NoSpellcheck"/>
    <w:rsid w:val="00E01230"/>
    <w:rPr>
      <w:rFonts w:ascii="Arial" w:hAnsi="Arial"/>
      <w:noProof/>
      <w:sz w:val="12"/>
    </w:rPr>
  </w:style>
  <w:style w:type="paragraph" w:customStyle="1" w:styleId="Heading">
    <w:name w:val="Heading"/>
    <w:next w:val="BodyText"/>
    <w:rsid w:val="00734AAC"/>
    <w:pPr>
      <w:spacing w:before="360"/>
      <w:ind w:left="1304"/>
    </w:pPr>
    <w:rPr>
      <w:rFonts w:ascii="Arial" w:hAnsi="Arial"/>
      <w:b/>
      <w:sz w:val="22"/>
    </w:rPr>
  </w:style>
  <w:style w:type="paragraph" w:customStyle="1" w:styleId="Contents">
    <w:name w:val="Contents"/>
    <w:next w:val="Text"/>
    <w:rsid w:val="00A8201C"/>
    <w:pPr>
      <w:spacing w:before="360" w:after="120"/>
      <w:ind w:left="1304"/>
    </w:pPr>
    <w:rPr>
      <w:rFonts w:ascii="Arial" w:hAnsi="Arial"/>
      <w:b/>
      <w:noProof/>
      <w:sz w:val="22"/>
    </w:rPr>
  </w:style>
  <w:style w:type="paragraph" w:customStyle="1" w:styleId="TableStyleUnderline">
    <w:name w:val="TableStyleUnderline"/>
    <w:basedOn w:val="TableStyle"/>
    <w:pPr>
      <w:ind w:left="0"/>
    </w:pPr>
    <w:rPr>
      <w:u w:val="single"/>
    </w:rPr>
  </w:style>
  <w:style w:type="paragraph" w:styleId="List2">
    <w:name w:val="List 2"/>
    <w:basedOn w:val="List"/>
    <w:rsid w:val="00071AFC"/>
    <w:pPr>
      <w:numPr>
        <w:numId w:val="12"/>
      </w:numPr>
    </w:pPr>
  </w:style>
  <w:style w:type="paragraph" w:styleId="ListNumber">
    <w:name w:val="List Number"/>
    <w:rsid w:val="00071AFC"/>
    <w:pPr>
      <w:numPr>
        <w:numId w:val="15"/>
      </w:numPr>
      <w:spacing w:before="180"/>
      <w:ind w:left="2921" w:hanging="369"/>
    </w:pPr>
    <w:rPr>
      <w:rFonts w:ascii="Arial" w:hAnsi="Arial"/>
      <w:sz w:val="22"/>
    </w:rPr>
  </w:style>
  <w:style w:type="paragraph" w:customStyle="1" w:styleId="Distribution">
    <w:name w:val="Distribution"/>
    <w:basedOn w:val="Heading"/>
    <w:next w:val="Text"/>
    <w:rsid w:val="00E01230"/>
  </w:style>
  <w:style w:type="paragraph" w:styleId="ListNumber2">
    <w:name w:val="List Number 2"/>
    <w:pPr>
      <w:numPr>
        <w:numId w:val="2"/>
      </w:numPr>
      <w:spacing w:before="180"/>
    </w:pPr>
    <w:rPr>
      <w:rFonts w:ascii="Arial" w:hAnsi="Arial"/>
      <w:sz w:val="22"/>
    </w:rPr>
  </w:style>
  <w:style w:type="paragraph" w:styleId="ListNumber5">
    <w:name w:val="List Number 5"/>
    <w:basedOn w:val="Normal"/>
    <w:pPr>
      <w:numPr>
        <w:numId w:val="16"/>
      </w:numPr>
    </w:pPr>
  </w:style>
  <w:style w:type="paragraph" w:customStyle="1" w:styleId="ProgramStyle">
    <w:name w:val="ProgramStyle"/>
    <w:next w:val="BodyText"/>
    <w:rsid w:val="00071AFC"/>
    <w:pPr>
      <w:ind w:left="2552"/>
    </w:pPr>
    <w:rPr>
      <w:rFonts w:ascii="Courier New" w:hAnsi="Courier New"/>
      <w:sz w:val="16"/>
    </w:rPr>
  </w:style>
  <w:style w:type="paragraph" w:customStyle="1" w:styleId="Listdoublesingleline">
    <w:name w:val="List double single line"/>
    <w:rsid w:val="00071AFC"/>
    <w:pPr>
      <w:numPr>
        <w:numId w:val="17"/>
      </w:numPr>
    </w:pPr>
    <w:rPr>
      <w:rFonts w:ascii="Arial" w:hAnsi="Arial"/>
      <w:sz w:val="22"/>
    </w:rPr>
  </w:style>
  <w:style w:type="paragraph" w:customStyle="1" w:styleId="Listabcsingleline">
    <w:name w:val="List abc single line"/>
    <w:link w:val="ListabcsinglelineChar"/>
    <w:rsid w:val="00071AFC"/>
    <w:pPr>
      <w:numPr>
        <w:numId w:val="5"/>
      </w:numPr>
      <w:ind w:left="2921" w:hanging="369"/>
    </w:pPr>
    <w:rPr>
      <w:rFonts w:ascii="Arial" w:hAnsi="Arial"/>
      <w:sz w:val="22"/>
    </w:rPr>
  </w:style>
  <w:style w:type="character" w:customStyle="1" w:styleId="ListabcsinglelineChar">
    <w:name w:val="List abc single line Char"/>
    <w:link w:val="Listabcsingleline"/>
    <w:rsid w:val="00CB1A60"/>
    <w:rPr>
      <w:rFonts w:ascii="Arial" w:hAnsi="Arial"/>
      <w:sz w:val="22"/>
    </w:rPr>
  </w:style>
  <w:style w:type="paragraph" w:customStyle="1" w:styleId="Listabcdoubleline">
    <w:name w:val="List abc double line"/>
    <w:link w:val="ListabcdoublelineChar"/>
    <w:rsid w:val="00071AFC"/>
    <w:pPr>
      <w:numPr>
        <w:numId w:val="25"/>
      </w:numPr>
      <w:spacing w:before="220"/>
    </w:pPr>
    <w:rPr>
      <w:rFonts w:ascii="Arial" w:hAnsi="Arial"/>
      <w:sz w:val="22"/>
    </w:rPr>
  </w:style>
  <w:style w:type="character" w:customStyle="1" w:styleId="ListabcdoublelineChar">
    <w:name w:val="List abc double line Char"/>
    <w:link w:val="Listabcdoubleline"/>
    <w:rsid w:val="00CB1A60"/>
    <w:rPr>
      <w:rFonts w:ascii="Arial" w:hAnsi="Arial"/>
      <w:sz w:val="22"/>
    </w:rPr>
  </w:style>
  <w:style w:type="paragraph" w:customStyle="1" w:styleId="Listnumbersingleline">
    <w:name w:val="List number single line"/>
    <w:rsid w:val="00071AFC"/>
    <w:pPr>
      <w:numPr>
        <w:numId w:val="18"/>
      </w:numPr>
      <w:ind w:left="2921" w:hanging="369"/>
    </w:pPr>
    <w:rPr>
      <w:rFonts w:ascii="Arial" w:hAnsi="Arial"/>
      <w:sz w:val="22"/>
    </w:rPr>
  </w:style>
  <w:style w:type="paragraph" w:customStyle="1" w:styleId="Listnumberdoubleline">
    <w:name w:val="List number double line"/>
    <w:rsid w:val="00071AFC"/>
    <w:pPr>
      <w:numPr>
        <w:numId w:val="19"/>
      </w:numPr>
      <w:spacing w:before="240"/>
      <w:ind w:left="2921" w:hanging="369"/>
    </w:pPr>
    <w:rPr>
      <w:rFonts w:ascii="Arial" w:hAnsi="Arial"/>
      <w:sz w:val="22"/>
    </w:rPr>
  </w:style>
  <w:style w:type="paragraph" w:customStyle="1" w:styleId="Listabcsinglelinewide">
    <w:name w:val="List abc single line (wide)"/>
    <w:pPr>
      <w:numPr>
        <w:numId w:val="4"/>
      </w:numPr>
    </w:pPr>
    <w:rPr>
      <w:rFonts w:ascii="Arial" w:hAnsi="Arial"/>
      <w:sz w:val="22"/>
      <w:lang w:bidi="ar-DZ"/>
    </w:rPr>
  </w:style>
  <w:style w:type="paragraph" w:customStyle="1" w:styleId="Listnumberdoublelinewide">
    <w:name w:val="List number double line (wide)"/>
    <w:basedOn w:val="Listnumberdoubleline"/>
    <w:rsid w:val="00071AFC"/>
    <w:pPr>
      <w:numPr>
        <w:numId w:val="10"/>
      </w:numPr>
    </w:pPr>
  </w:style>
  <w:style w:type="paragraph" w:customStyle="1" w:styleId="Listnumbersinglelinewide">
    <w:name w:val="List number single line (wide)"/>
    <w:rsid w:val="00071AFC"/>
    <w:pPr>
      <w:numPr>
        <w:numId w:val="3"/>
      </w:numPr>
    </w:pPr>
    <w:rPr>
      <w:rFonts w:ascii="Arial" w:hAnsi="Arial"/>
      <w:sz w:val="22"/>
    </w:rPr>
  </w:style>
  <w:style w:type="paragraph" w:customStyle="1" w:styleId="Listabcdoublelinewide">
    <w:name w:val="List abc double line (wide)"/>
    <w:rsid w:val="00071AFC"/>
    <w:pPr>
      <w:numPr>
        <w:numId w:val="13"/>
      </w:numPr>
      <w:spacing w:before="220"/>
    </w:pPr>
    <w:rPr>
      <w:rFonts w:ascii="Arial" w:hAnsi="Arial"/>
      <w:sz w:val="22"/>
    </w:rPr>
  </w:style>
  <w:style w:type="paragraph" w:styleId="ListBullet2">
    <w:name w:val="List Bullet 2"/>
    <w:link w:val="ListBullet2Char1"/>
    <w:rsid w:val="00071AFC"/>
    <w:pPr>
      <w:numPr>
        <w:numId w:val="7"/>
      </w:numPr>
      <w:spacing w:before="220"/>
    </w:pPr>
    <w:rPr>
      <w:rFonts w:ascii="Arial" w:hAnsi="Arial"/>
      <w:sz w:val="22"/>
    </w:rPr>
  </w:style>
  <w:style w:type="paragraph" w:styleId="ListBullet">
    <w:name w:val="List Bullet"/>
    <w:rsid w:val="002F2510"/>
    <w:pPr>
      <w:numPr>
        <w:numId w:val="14"/>
      </w:numPr>
    </w:pPr>
    <w:rPr>
      <w:rFonts w:ascii="Arial" w:hAnsi="Arial"/>
      <w:sz w:val="22"/>
    </w:rPr>
  </w:style>
  <w:style w:type="paragraph" w:customStyle="1" w:styleId="ListBulletwide">
    <w:name w:val="List Bullet (wide)"/>
    <w:rsid w:val="00071AFC"/>
    <w:pPr>
      <w:numPr>
        <w:numId w:val="6"/>
      </w:numPr>
    </w:pPr>
    <w:rPr>
      <w:rFonts w:ascii="Arial" w:hAnsi="Arial"/>
      <w:sz w:val="22"/>
    </w:rPr>
  </w:style>
  <w:style w:type="paragraph" w:customStyle="1" w:styleId="ListBullet2wide">
    <w:name w:val="List Bullet 2 (wide)"/>
    <w:rsid w:val="00071AFC"/>
    <w:pPr>
      <w:numPr>
        <w:numId w:val="8"/>
      </w:numPr>
      <w:spacing w:before="220"/>
      <w:ind w:left="1667" w:hanging="363"/>
    </w:pPr>
    <w:rPr>
      <w:rFonts w:ascii="Arial" w:hAnsi="Arial"/>
      <w:sz w:val="22"/>
    </w:rPr>
  </w:style>
  <w:style w:type="paragraph" w:styleId="Closing">
    <w:name w:val="Closing"/>
    <w:basedOn w:val="Normal"/>
    <w:link w:val="ClosingChar"/>
    <w:pPr>
      <w:ind w:left="4252"/>
    </w:pPr>
  </w:style>
  <w:style w:type="paragraph" w:customStyle="1" w:styleId="Term-list">
    <w:name w:val="Term-list"/>
    <w:rsid w:val="00071AFC"/>
    <w:pPr>
      <w:spacing w:before="240"/>
      <w:ind w:left="3572" w:hanging="2268"/>
    </w:pPr>
    <w:rPr>
      <w:rFonts w:ascii="Arial" w:hAnsi="Arial"/>
      <w:sz w:val="22"/>
    </w:rPr>
  </w:style>
  <w:style w:type="paragraph" w:styleId="FootnoteText">
    <w:name w:val="footnote text"/>
    <w:basedOn w:val="Normal"/>
    <w:link w:val="FootnoteTextChar"/>
    <w:rsid w:val="00CB1A60"/>
    <w:rPr>
      <w:sz w:val="20"/>
      <w:lang w:val="en-US"/>
    </w:rPr>
  </w:style>
  <w:style w:type="character" w:customStyle="1" w:styleId="FootnoteTextChar">
    <w:name w:val="Footnote Text Char"/>
    <w:link w:val="FootnoteText"/>
    <w:rsid w:val="00CB1A60"/>
    <w:rPr>
      <w:rFonts w:ascii="Arial" w:hAnsi="Arial"/>
    </w:rPr>
  </w:style>
  <w:style w:type="paragraph" w:styleId="Caption">
    <w:name w:val="caption"/>
    <w:basedOn w:val="Normal"/>
    <w:next w:val="Normal"/>
    <w:unhideWhenUsed/>
    <w:qFormat/>
    <w:rsid w:val="00CB1A60"/>
    <w:rPr>
      <w:b/>
      <w:bCs/>
      <w:sz w:val="20"/>
      <w:lang w:val="en-US"/>
    </w:rPr>
  </w:style>
  <w:style w:type="paragraph" w:customStyle="1" w:styleId="CaptionFigure">
    <w:name w:val="CaptionFigure"/>
    <w:next w:val="BodyText"/>
    <w:rsid w:val="005A2197"/>
    <w:pPr>
      <w:tabs>
        <w:tab w:val="left" w:pos="3686"/>
      </w:tabs>
      <w:spacing w:before="120" w:after="60"/>
      <w:ind w:left="3516" w:hanging="964"/>
    </w:pPr>
    <w:rPr>
      <w:rFonts w:ascii="Arial" w:hAnsi="Arial"/>
    </w:rPr>
  </w:style>
  <w:style w:type="paragraph" w:customStyle="1" w:styleId="CaptionTable">
    <w:name w:val="CaptionTable"/>
    <w:next w:val="BodyText"/>
    <w:rsid w:val="005A2197"/>
    <w:pPr>
      <w:tabs>
        <w:tab w:val="left" w:pos="3686"/>
      </w:tabs>
      <w:spacing w:before="120" w:after="60"/>
      <w:ind w:left="3516" w:hanging="964"/>
    </w:pPr>
    <w:rPr>
      <w:rFonts w:ascii="Arial" w:hAnsi="Arial"/>
    </w:rPr>
  </w:style>
  <w:style w:type="paragraph" w:customStyle="1" w:styleId="CaptionEquation">
    <w:name w:val="CaptionEquation"/>
    <w:next w:val="BodyText"/>
    <w:rsid w:val="005A2197"/>
    <w:pPr>
      <w:tabs>
        <w:tab w:val="left" w:pos="3827"/>
      </w:tabs>
      <w:spacing w:before="120" w:after="60"/>
      <w:ind w:left="3743" w:hanging="1191"/>
    </w:pPr>
    <w:rPr>
      <w:rFonts w:ascii="Arial" w:hAnsi="Arial"/>
    </w:rPr>
  </w:style>
  <w:style w:type="paragraph" w:customStyle="1" w:styleId="CaptionFigureWide">
    <w:name w:val="CaptionFigureWide"/>
    <w:next w:val="BodyText"/>
    <w:rsid w:val="005A2197"/>
    <w:pPr>
      <w:tabs>
        <w:tab w:val="left" w:pos="2268"/>
      </w:tabs>
      <w:spacing w:before="120" w:after="60"/>
      <w:ind w:left="2268" w:hanging="964"/>
    </w:pPr>
    <w:rPr>
      <w:rFonts w:ascii="Arial" w:hAnsi="Arial"/>
    </w:rPr>
  </w:style>
  <w:style w:type="paragraph" w:customStyle="1" w:styleId="CaptionTableWide">
    <w:name w:val="CaptionTableWide"/>
    <w:next w:val="BodyText"/>
    <w:rsid w:val="005A2197"/>
    <w:pPr>
      <w:tabs>
        <w:tab w:val="left" w:pos="2268"/>
      </w:tabs>
      <w:spacing w:before="120" w:after="60"/>
      <w:ind w:left="2268" w:hanging="964"/>
    </w:pPr>
    <w:rPr>
      <w:rFonts w:ascii="Arial" w:hAnsi="Arial"/>
    </w:rPr>
  </w:style>
  <w:style w:type="paragraph" w:customStyle="1" w:styleId="CaptionEquationWide">
    <w:name w:val="CaptionEquationWide"/>
    <w:next w:val="BodyText"/>
    <w:rsid w:val="005A2197"/>
    <w:pPr>
      <w:tabs>
        <w:tab w:val="left" w:pos="2552"/>
      </w:tabs>
      <w:spacing w:before="120" w:after="60"/>
      <w:ind w:left="2495" w:hanging="1191"/>
    </w:pPr>
    <w:rPr>
      <w:rFonts w:ascii="Arial" w:hAnsi="Arial"/>
    </w:rPr>
  </w:style>
  <w:style w:type="paragraph" w:customStyle="1" w:styleId="DocName">
    <w:name w:val="DocName"/>
    <w:rsid w:val="00CB1A60"/>
    <w:pPr>
      <w:jc w:val="right"/>
    </w:pPr>
    <w:rPr>
      <w:rFonts w:ascii="Arial" w:hAnsi="Arial"/>
      <w:sz w:val="36"/>
    </w:rPr>
  </w:style>
  <w:style w:type="paragraph" w:customStyle="1" w:styleId="TableCaptionColumn">
    <w:name w:val="TableCaptionColumn"/>
    <w:next w:val="BodyText"/>
    <w:rsid w:val="00CB1A60"/>
    <w:pPr>
      <w:keepNext/>
      <w:keepLines/>
      <w:tabs>
        <w:tab w:val="left" w:pos="1134"/>
        <w:tab w:val="left" w:pos="3119"/>
      </w:tabs>
      <w:spacing w:before="320" w:after="60"/>
      <w:ind w:left="2835" w:hanging="1134"/>
    </w:pPr>
    <w:rPr>
      <w:rFonts w:ascii="Arial" w:hAnsi="Arial"/>
      <w:bCs/>
      <w:i/>
      <w:kern w:val="26"/>
      <w:sz w:val="22"/>
    </w:rPr>
  </w:style>
  <w:style w:type="paragraph" w:customStyle="1" w:styleId="FooterText">
    <w:name w:val="FooterText"/>
    <w:rsid w:val="00CB1A60"/>
    <w:rPr>
      <w:rFonts w:ascii="Arial" w:hAnsi="Arial" w:cs="Arial"/>
      <w:sz w:val="16"/>
    </w:rPr>
  </w:style>
  <w:style w:type="paragraph" w:customStyle="1" w:styleId="PageNo">
    <w:name w:val="PageNo"/>
    <w:rsid w:val="00CB1A60"/>
    <w:pPr>
      <w:jc w:val="right"/>
    </w:pPr>
    <w:rPr>
      <w:rFonts w:ascii="Arial" w:hAnsi="Arial"/>
      <w:sz w:val="18"/>
    </w:rPr>
  </w:style>
  <w:style w:type="paragraph" w:styleId="TOC5">
    <w:name w:val="toc 5"/>
    <w:basedOn w:val="Normal"/>
    <w:next w:val="Normal"/>
    <w:autoRedefine/>
    <w:uiPriority w:val="39"/>
    <w:rsid w:val="00CB1A60"/>
    <w:pPr>
      <w:ind w:left="960"/>
    </w:pPr>
    <w:rPr>
      <w:szCs w:val="24"/>
      <w:lang w:val="en-US" w:eastAsia="sv-SE"/>
    </w:rPr>
  </w:style>
  <w:style w:type="paragraph" w:styleId="TOC6">
    <w:name w:val="toc 6"/>
    <w:basedOn w:val="Normal"/>
    <w:next w:val="Normal"/>
    <w:autoRedefine/>
    <w:uiPriority w:val="39"/>
    <w:rsid w:val="00CB1A60"/>
    <w:pPr>
      <w:ind w:left="1200"/>
    </w:pPr>
    <w:rPr>
      <w:szCs w:val="24"/>
      <w:lang w:val="en-US" w:eastAsia="sv-SE"/>
    </w:rPr>
  </w:style>
  <w:style w:type="paragraph" w:styleId="TOC7">
    <w:name w:val="toc 7"/>
    <w:basedOn w:val="Normal"/>
    <w:next w:val="Normal"/>
    <w:autoRedefine/>
    <w:uiPriority w:val="39"/>
    <w:rsid w:val="00CB1A60"/>
    <w:pPr>
      <w:ind w:left="1440"/>
    </w:pPr>
    <w:rPr>
      <w:szCs w:val="24"/>
      <w:lang w:val="en-US" w:eastAsia="sv-SE"/>
    </w:rPr>
  </w:style>
  <w:style w:type="paragraph" w:styleId="TOC8">
    <w:name w:val="toc 8"/>
    <w:basedOn w:val="Normal"/>
    <w:next w:val="Normal"/>
    <w:autoRedefine/>
    <w:uiPriority w:val="39"/>
    <w:rsid w:val="00CB1A60"/>
    <w:pPr>
      <w:ind w:left="1680"/>
    </w:pPr>
    <w:rPr>
      <w:szCs w:val="24"/>
      <w:lang w:val="en-US" w:eastAsia="sv-SE"/>
    </w:rPr>
  </w:style>
  <w:style w:type="paragraph" w:styleId="TOC9">
    <w:name w:val="toc 9"/>
    <w:basedOn w:val="Normal"/>
    <w:next w:val="Normal"/>
    <w:autoRedefine/>
    <w:uiPriority w:val="39"/>
    <w:rsid w:val="00CB1A60"/>
    <w:pPr>
      <w:ind w:left="1920"/>
    </w:pPr>
    <w:rPr>
      <w:szCs w:val="24"/>
      <w:lang w:val="en-US" w:eastAsia="sv-SE"/>
    </w:rPr>
  </w:style>
  <w:style w:type="paragraph" w:customStyle="1" w:styleId="SubTitle">
    <w:name w:val="SubTitle"/>
    <w:basedOn w:val="Heading6"/>
    <w:rsid w:val="00CB1A60"/>
    <w:pPr>
      <w:keepLines w:val="0"/>
      <w:numPr>
        <w:ilvl w:val="0"/>
        <w:numId w:val="0"/>
      </w:numPr>
      <w:spacing w:before="200"/>
      <w:jc w:val="right"/>
    </w:pPr>
    <w:rPr>
      <w:b w:val="0"/>
      <w:kern w:val="56"/>
      <w:sz w:val="24"/>
      <w:szCs w:val="20"/>
      <w:lang w:val="en-GB"/>
    </w:rPr>
  </w:style>
  <w:style w:type="paragraph" w:styleId="ListNumber4">
    <w:name w:val="List Number 4"/>
    <w:basedOn w:val="Normal"/>
    <w:rsid w:val="00CB1A60"/>
    <w:pPr>
      <w:numPr>
        <w:numId w:val="21"/>
      </w:numPr>
    </w:pPr>
    <w:rPr>
      <w:szCs w:val="24"/>
      <w:lang w:val="en-US" w:eastAsia="sv-SE"/>
    </w:rPr>
  </w:style>
  <w:style w:type="paragraph" w:customStyle="1" w:styleId="Note">
    <w:name w:val="Note"/>
    <w:next w:val="BodyText"/>
    <w:rsid w:val="00CB1A60"/>
    <w:pPr>
      <w:tabs>
        <w:tab w:val="left" w:pos="2495"/>
      </w:tabs>
      <w:spacing w:before="240"/>
      <w:ind w:left="2495" w:hanging="794"/>
    </w:pPr>
    <w:rPr>
      <w:rFonts w:ascii="Arial" w:hAnsi="Arial"/>
      <w:sz w:val="22"/>
    </w:rPr>
  </w:style>
  <w:style w:type="paragraph" w:customStyle="1" w:styleId="TableCaption">
    <w:name w:val="TableCaption"/>
    <w:next w:val="BodyText"/>
    <w:rsid w:val="00CB1A60"/>
    <w:pPr>
      <w:keepNext/>
      <w:keepLines/>
      <w:tabs>
        <w:tab w:val="left" w:pos="1134"/>
      </w:tabs>
      <w:spacing w:before="320" w:after="60"/>
      <w:ind w:left="1134" w:hanging="1134"/>
    </w:pPr>
    <w:rPr>
      <w:rFonts w:ascii="Arial" w:hAnsi="Arial"/>
      <w:bCs/>
      <w:i/>
      <w:kern w:val="20"/>
      <w:sz w:val="22"/>
    </w:rPr>
  </w:style>
  <w:style w:type="paragraph" w:styleId="MacroText">
    <w:name w:val="macro"/>
    <w:link w:val="MacroTextChar"/>
    <w:rsid w:val="00CB1A60"/>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sv-SE"/>
    </w:rPr>
  </w:style>
  <w:style w:type="character" w:customStyle="1" w:styleId="MacroTextChar">
    <w:name w:val="Macro Text Char"/>
    <w:link w:val="MacroText"/>
    <w:rsid w:val="00CB1A60"/>
    <w:rPr>
      <w:rFonts w:ascii="Courier New" w:hAnsi="Courier New" w:cs="Courier New"/>
      <w:lang w:eastAsia="sv-SE"/>
    </w:rPr>
  </w:style>
  <w:style w:type="character" w:styleId="Hyperlink">
    <w:name w:val="Hyperlink"/>
    <w:uiPriority w:val="99"/>
    <w:rsid w:val="00CB1A60"/>
    <w:rPr>
      <w:color w:val="0000FF"/>
      <w:u w:val="single"/>
    </w:rPr>
  </w:style>
  <w:style w:type="paragraph" w:customStyle="1" w:styleId="DocNo">
    <w:name w:val="DocNo"/>
    <w:rsid w:val="00CB1A60"/>
    <w:pPr>
      <w:jc w:val="right"/>
    </w:pPr>
    <w:rPr>
      <w:rFonts w:ascii="Arial" w:hAnsi="Arial" w:cs="Arial"/>
      <w:sz w:val="12"/>
    </w:rPr>
  </w:style>
  <w:style w:type="character" w:styleId="FollowedHyperlink">
    <w:name w:val="FollowedHyperlink"/>
    <w:rsid w:val="00CB1A60"/>
    <w:rPr>
      <w:color w:val="800080"/>
      <w:u w:val="single"/>
    </w:rPr>
  </w:style>
  <w:style w:type="paragraph" w:customStyle="1" w:styleId="TableHeading">
    <w:name w:val="TableHeading"/>
    <w:basedOn w:val="TableText"/>
    <w:next w:val="BodyText"/>
    <w:rsid w:val="00CB1A60"/>
    <w:rPr>
      <w:b/>
      <w:sz w:val="22"/>
    </w:rPr>
  </w:style>
  <w:style w:type="paragraph" w:customStyle="1" w:styleId="TableText">
    <w:name w:val="TableText"/>
    <w:rsid w:val="00CB1A60"/>
    <w:pPr>
      <w:spacing w:before="80" w:after="80"/>
    </w:pPr>
    <w:rPr>
      <w:rFonts w:ascii="Arial" w:hAnsi="Arial"/>
      <w:kern w:val="26"/>
    </w:rPr>
  </w:style>
  <w:style w:type="paragraph" w:styleId="TableofFigures">
    <w:name w:val="table of figures"/>
    <w:basedOn w:val="BodyText"/>
    <w:next w:val="BodyText"/>
    <w:uiPriority w:val="99"/>
    <w:rsid w:val="00CB1A60"/>
    <w:pPr>
      <w:tabs>
        <w:tab w:val="clear" w:pos="2552"/>
        <w:tab w:val="clear" w:pos="5216"/>
        <w:tab w:val="clear" w:pos="6464"/>
        <w:tab w:val="clear" w:pos="7768"/>
        <w:tab w:val="clear" w:pos="9072"/>
        <w:tab w:val="right" w:leader="middleDot" w:pos="9356"/>
      </w:tabs>
      <w:spacing w:before="120"/>
      <w:ind w:left="1701"/>
    </w:pPr>
    <w:rPr>
      <w:noProof/>
      <w:szCs w:val="24"/>
    </w:rPr>
  </w:style>
  <w:style w:type="paragraph" w:customStyle="1" w:styleId="ColumnCaption">
    <w:name w:val="ColumnCaption"/>
    <w:basedOn w:val="CaptionFigureExternal"/>
    <w:next w:val="BodyText"/>
    <w:rsid w:val="00CB1A60"/>
  </w:style>
  <w:style w:type="paragraph" w:customStyle="1" w:styleId="CaptionFigureExternal">
    <w:name w:val="CaptionFigureExternal"/>
    <w:next w:val="BodyText"/>
    <w:rsid w:val="00CB1A60"/>
    <w:pPr>
      <w:tabs>
        <w:tab w:val="left" w:pos="1134"/>
      </w:tabs>
      <w:spacing w:before="60" w:after="120"/>
    </w:pPr>
    <w:rPr>
      <w:rFonts w:ascii="Arial" w:hAnsi="Arial"/>
      <w:i/>
      <w:kern w:val="26"/>
      <w:sz w:val="22"/>
    </w:rPr>
  </w:style>
  <w:style w:type="paragraph" w:customStyle="1" w:styleId="Captionwide">
    <w:name w:val="Caption wide"/>
    <w:next w:val="BodyText"/>
    <w:rsid w:val="00CB1A60"/>
    <w:pPr>
      <w:tabs>
        <w:tab w:val="left" w:pos="1134"/>
      </w:tabs>
      <w:spacing w:before="120" w:after="60"/>
      <w:ind w:left="1134" w:hanging="1134"/>
    </w:pPr>
    <w:rPr>
      <w:rFonts w:ascii="Arial" w:hAnsi="Arial"/>
      <w:i/>
      <w:sz w:val="22"/>
    </w:rPr>
  </w:style>
  <w:style w:type="paragraph" w:customStyle="1" w:styleId="IndentedBodyText">
    <w:name w:val="Indented BodyText"/>
    <w:basedOn w:val="BodyText"/>
    <w:next w:val="BodyText"/>
    <w:rsid w:val="00CB1A60"/>
    <w:pPr>
      <w:tabs>
        <w:tab w:val="clear" w:pos="1247"/>
        <w:tab w:val="clear" w:pos="2552"/>
        <w:tab w:val="clear" w:pos="3856"/>
        <w:tab w:val="clear" w:pos="5216"/>
        <w:tab w:val="clear" w:pos="6464"/>
        <w:tab w:val="clear" w:pos="7768"/>
        <w:tab w:val="clear" w:pos="9072"/>
        <w:tab w:val="clear" w:pos="10206"/>
      </w:tabs>
      <w:ind w:left="2268"/>
    </w:pPr>
  </w:style>
  <w:style w:type="paragraph" w:customStyle="1" w:styleId="BlueIndentedBoldBodyText">
    <w:name w:val="BlueIndentedBoldBodyText"/>
    <w:basedOn w:val="IndentedBodyText"/>
    <w:next w:val="BlueIndentedText"/>
    <w:rsid w:val="00CB1A60"/>
    <w:rPr>
      <w:b/>
      <w:color w:val="0000FF"/>
    </w:rPr>
  </w:style>
  <w:style w:type="paragraph" w:customStyle="1" w:styleId="BlueIndentedText">
    <w:name w:val="BlueIndentedText"/>
    <w:basedOn w:val="Text"/>
    <w:next w:val="BodyText"/>
    <w:rsid w:val="00CB1A60"/>
    <w:pPr>
      <w:tabs>
        <w:tab w:val="clear" w:pos="1247"/>
        <w:tab w:val="clear" w:pos="2552"/>
        <w:tab w:val="clear" w:pos="3856"/>
        <w:tab w:val="clear" w:pos="5216"/>
        <w:tab w:val="clear" w:pos="6464"/>
        <w:tab w:val="clear" w:pos="7768"/>
        <w:tab w:val="clear" w:pos="9072"/>
        <w:tab w:val="clear" w:pos="10206"/>
      </w:tabs>
      <w:ind w:left="2268"/>
    </w:pPr>
    <w:rPr>
      <w:color w:val="0000FF"/>
    </w:rPr>
  </w:style>
  <w:style w:type="paragraph" w:styleId="PlainText">
    <w:name w:val="Plain Text"/>
    <w:basedOn w:val="BodyText"/>
    <w:link w:val="PlainTextChar"/>
    <w:rsid w:val="00CB1A60"/>
    <w:pPr>
      <w:ind w:left="1701"/>
    </w:pPr>
    <w:rPr>
      <w:rFonts w:ascii="Courier New" w:hAnsi="Courier New" w:cs="Courier New"/>
    </w:rPr>
  </w:style>
  <w:style w:type="character" w:customStyle="1" w:styleId="PlainTextChar">
    <w:name w:val="Plain Text Char"/>
    <w:link w:val="PlainText"/>
    <w:rsid w:val="00CB1A60"/>
    <w:rPr>
      <w:rFonts w:ascii="Courier New" w:hAnsi="Courier New" w:cs="Courier New"/>
      <w:sz w:val="22"/>
    </w:rPr>
  </w:style>
  <w:style w:type="character" w:customStyle="1" w:styleId="BodyTextChar">
    <w:name w:val="Body Text Char"/>
    <w:aliases w:val="bt Char"/>
    <w:rsid w:val="00CB1A60"/>
    <w:rPr>
      <w:rFonts w:ascii="Arial" w:hAnsi="Arial"/>
      <w:sz w:val="22"/>
      <w:lang w:val="en-US" w:eastAsia="en-US" w:bidi="ar-SA"/>
    </w:rPr>
  </w:style>
  <w:style w:type="character" w:customStyle="1" w:styleId="Heading1Char">
    <w:name w:val="Heading 1 Char"/>
    <w:rsid w:val="00CB1A60"/>
    <w:rPr>
      <w:rFonts w:ascii="Arial" w:hAnsi="Arial"/>
      <w:kern w:val="28"/>
      <w:sz w:val="40"/>
      <w:lang w:val="en-US" w:eastAsia="en-US" w:bidi="ar-SA"/>
    </w:rPr>
  </w:style>
  <w:style w:type="character" w:customStyle="1" w:styleId="Heading2Char">
    <w:name w:val="Heading 2 Char"/>
    <w:rsid w:val="00CB1A60"/>
    <w:rPr>
      <w:rFonts w:ascii="Arial" w:hAnsi="Arial"/>
      <w:kern w:val="28"/>
      <w:sz w:val="32"/>
      <w:lang w:val="en-US" w:eastAsia="en-US" w:bidi="ar-SA"/>
    </w:rPr>
  </w:style>
  <w:style w:type="character" w:customStyle="1" w:styleId="Heading3Char">
    <w:name w:val="Heading 3 Char"/>
    <w:rsid w:val="00CB1A60"/>
    <w:rPr>
      <w:rFonts w:ascii="Arial" w:hAnsi="Arial"/>
      <w:b/>
      <w:kern w:val="28"/>
      <w:sz w:val="24"/>
      <w:lang w:val="en-US" w:eastAsia="en-US" w:bidi="ar-SA"/>
    </w:rPr>
  </w:style>
  <w:style w:type="character" w:customStyle="1" w:styleId="TextChar">
    <w:name w:val="Text Char"/>
    <w:rsid w:val="00CB1A60"/>
    <w:rPr>
      <w:rFonts w:ascii="Arial" w:hAnsi="Arial"/>
      <w:sz w:val="22"/>
      <w:lang w:val="en-US" w:eastAsia="en-US" w:bidi="ar-SA"/>
    </w:rPr>
  </w:style>
  <w:style w:type="paragraph" w:styleId="BlockText">
    <w:name w:val="Block Text"/>
    <w:basedOn w:val="Normal"/>
    <w:rsid w:val="00CB1A60"/>
    <w:pPr>
      <w:spacing w:after="120"/>
      <w:ind w:left="1440" w:right="1440"/>
    </w:pPr>
    <w:rPr>
      <w:rFonts w:ascii="Garamond" w:eastAsia="SimSun" w:hAnsi="Garamond" w:cs="Garamond"/>
      <w:szCs w:val="22"/>
      <w:lang w:val="en-US" w:eastAsia="zh-CN"/>
    </w:rPr>
  </w:style>
  <w:style w:type="paragraph" w:styleId="BodyText2">
    <w:name w:val="Body Text 2"/>
    <w:basedOn w:val="Normal"/>
    <w:link w:val="BodyText2Char"/>
    <w:rsid w:val="00CB1A60"/>
    <w:pPr>
      <w:spacing w:after="120" w:line="480" w:lineRule="auto"/>
    </w:pPr>
    <w:rPr>
      <w:rFonts w:ascii="Garamond" w:eastAsia="SimSun" w:hAnsi="Garamond" w:cs="Garamond"/>
      <w:szCs w:val="22"/>
      <w:lang w:val="en-US" w:eastAsia="zh-CN"/>
    </w:rPr>
  </w:style>
  <w:style w:type="character" w:customStyle="1" w:styleId="BodyText2Char">
    <w:name w:val="Body Text 2 Char"/>
    <w:link w:val="BodyText2"/>
    <w:rsid w:val="00CB1A60"/>
    <w:rPr>
      <w:rFonts w:ascii="Garamond" w:eastAsia="SimSun" w:hAnsi="Garamond" w:cs="Garamond"/>
      <w:sz w:val="22"/>
      <w:szCs w:val="22"/>
      <w:lang w:eastAsia="zh-CN"/>
    </w:rPr>
  </w:style>
  <w:style w:type="paragraph" w:styleId="BodyText3">
    <w:name w:val="Body Text 3"/>
    <w:basedOn w:val="Normal"/>
    <w:link w:val="BodyText3Char"/>
    <w:rsid w:val="00CB1A60"/>
    <w:pPr>
      <w:spacing w:after="120"/>
    </w:pPr>
    <w:rPr>
      <w:rFonts w:ascii="Garamond" w:eastAsia="SimSun" w:hAnsi="Garamond" w:cs="Garamond"/>
      <w:sz w:val="16"/>
      <w:szCs w:val="16"/>
      <w:lang w:val="en-US" w:eastAsia="zh-CN"/>
    </w:rPr>
  </w:style>
  <w:style w:type="character" w:customStyle="1" w:styleId="BodyText3Char">
    <w:name w:val="Body Text 3 Char"/>
    <w:link w:val="BodyText3"/>
    <w:rsid w:val="00CB1A60"/>
    <w:rPr>
      <w:rFonts w:ascii="Garamond" w:eastAsia="SimSun" w:hAnsi="Garamond" w:cs="Garamond"/>
      <w:sz w:val="16"/>
      <w:szCs w:val="16"/>
      <w:lang w:eastAsia="zh-CN"/>
    </w:rPr>
  </w:style>
  <w:style w:type="paragraph" w:styleId="BodyTextFirstIndent">
    <w:name w:val="Body Text First Indent"/>
    <w:basedOn w:val="BodyText"/>
    <w:link w:val="BodyTextFirstIndentChar"/>
    <w:rsid w:val="00CB1A60"/>
    <w:pPr>
      <w:keepLines w:val="0"/>
      <w:tabs>
        <w:tab w:val="clear" w:pos="1247"/>
        <w:tab w:val="clear" w:pos="2552"/>
        <w:tab w:val="clear" w:pos="3856"/>
        <w:tab w:val="clear" w:pos="5216"/>
        <w:tab w:val="clear" w:pos="6464"/>
        <w:tab w:val="clear" w:pos="7768"/>
        <w:tab w:val="clear" w:pos="9072"/>
        <w:tab w:val="clear" w:pos="10206"/>
      </w:tabs>
      <w:spacing w:before="0" w:after="120"/>
      <w:ind w:left="0" w:firstLine="210"/>
    </w:pPr>
    <w:rPr>
      <w:szCs w:val="24"/>
      <w:lang w:eastAsia="sv-SE"/>
    </w:rPr>
  </w:style>
  <w:style w:type="character" w:customStyle="1" w:styleId="BodyTextFirstIndentChar">
    <w:name w:val="Body Text First Indent Char"/>
    <w:link w:val="BodyTextFirstIndent"/>
    <w:rsid w:val="00CB1A60"/>
    <w:rPr>
      <w:rFonts w:ascii="Arial" w:hAnsi="Arial"/>
      <w:sz w:val="22"/>
      <w:szCs w:val="24"/>
      <w:lang w:eastAsia="sv-SE"/>
    </w:rPr>
  </w:style>
  <w:style w:type="paragraph" w:styleId="BodyTextIndent">
    <w:name w:val="Body Text Indent"/>
    <w:basedOn w:val="Normal"/>
    <w:link w:val="BodyTextIndentChar"/>
    <w:rsid w:val="00CB1A60"/>
    <w:pPr>
      <w:spacing w:after="120"/>
      <w:ind w:left="360"/>
    </w:pPr>
    <w:rPr>
      <w:rFonts w:ascii="Garamond" w:eastAsia="SimSun" w:hAnsi="Garamond" w:cs="Garamond"/>
      <w:szCs w:val="22"/>
      <w:lang w:val="en-US" w:eastAsia="zh-CN"/>
    </w:rPr>
  </w:style>
  <w:style w:type="character" w:customStyle="1" w:styleId="BodyTextIndentChar">
    <w:name w:val="Body Text Indent Char"/>
    <w:link w:val="BodyTextIndent"/>
    <w:rsid w:val="00CB1A60"/>
    <w:rPr>
      <w:rFonts w:ascii="Garamond" w:eastAsia="SimSun" w:hAnsi="Garamond" w:cs="Garamond"/>
      <w:sz w:val="22"/>
      <w:szCs w:val="22"/>
      <w:lang w:eastAsia="zh-CN"/>
    </w:rPr>
  </w:style>
  <w:style w:type="paragraph" w:styleId="BodyTextFirstIndent2">
    <w:name w:val="Body Text First Indent 2"/>
    <w:basedOn w:val="BodyTextIndent"/>
    <w:link w:val="BodyTextFirstIndent2Char"/>
    <w:rsid w:val="00CB1A60"/>
    <w:pPr>
      <w:ind w:firstLine="210"/>
    </w:pPr>
  </w:style>
  <w:style w:type="character" w:customStyle="1" w:styleId="BodyTextFirstIndent2Char">
    <w:name w:val="Body Text First Indent 2 Char"/>
    <w:basedOn w:val="BodyTextIndentChar"/>
    <w:link w:val="BodyTextFirstIndent2"/>
    <w:rsid w:val="00CB1A60"/>
    <w:rPr>
      <w:rFonts w:ascii="Garamond" w:eastAsia="SimSun" w:hAnsi="Garamond" w:cs="Garamond"/>
      <w:sz w:val="22"/>
      <w:szCs w:val="22"/>
      <w:lang w:eastAsia="zh-CN"/>
    </w:rPr>
  </w:style>
  <w:style w:type="paragraph" w:styleId="BodyTextIndent2">
    <w:name w:val="Body Text Indent 2"/>
    <w:basedOn w:val="Normal"/>
    <w:link w:val="BodyTextIndent2Char"/>
    <w:rsid w:val="00CB1A60"/>
    <w:pPr>
      <w:spacing w:after="120" w:line="480" w:lineRule="auto"/>
      <w:ind w:left="360"/>
    </w:pPr>
    <w:rPr>
      <w:rFonts w:ascii="Garamond" w:eastAsia="SimSun" w:hAnsi="Garamond" w:cs="Garamond"/>
      <w:szCs w:val="22"/>
      <w:lang w:val="en-US" w:eastAsia="zh-CN"/>
    </w:rPr>
  </w:style>
  <w:style w:type="character" w:customStyle="1" w:styleId="BodyTextIndent2Char">
    <w:name w:val="Body Text Indent 2 Char"/>
    <w:link w:val="BodyTextIndent2"/>
    <w:rsid w:val="00CB1A60"/>
    <w:rPr>
      <w:rFonts w:ascii="Garamond" w:eastAsia="SimSun" w:hAnsi="Garamond" w:cs="Garamond"/>
      <w:sz w:val="22"/>
      <w:szCs w:val="22"/>
      <w:lang w:eastAsia="zh-CN"/>
    </w:rPr>
  </w:style>
  <w:style w:type="paragraph" w:styleId="BodyTextIndent3">
    <w:name w:val="Body Text Indent 3"/>
    <w:basedOn w:val="Normal"/>
    <w:link w:val="BodyTextIndent3Char"/>
    <w:rsid w:val="00CB1A60"/>
    <w:pPr>
      <w:spacing w:after="120"/>
      <w:ind w:left="360"/>
    </w:pPr>
    <w:rPr>
      <w:rFonts w:ascii="Garamond" w:eastAsia="SimSun" w:hAnsi="Garamond" w:cs="Garamond"/>
      <w:sz w:val="16"/>
      <w:szCs w:val="16"/>
      <w:lang w:val="en-US" w:eastAsia="zh-CN"/>
    </w:rPr>
  </w:style>
  <w:style w:type="character" w:customStyle="1" w:styleId="BodyTextIndent3Char">
    <w:name w:val="Body Text Indent 3 Char"/>
    <w:link w:val="BodyTextIndent3"/>
    <w:rsid w:val="00CB1A60"/>
    <w:rPr>
      <w:rFonts w:ascii="Garamond" w:eastAsia="SimSun" w:hAnsi="Garamond" w:cs="Garamond"/>
      <w:sz w:val="16"/>
      <w:szCs w:val="16"/>
      <w:lang w:eastAsia="zh-CN"/>
    </w:rPr>
  </w:style>
  <w:style w:type="paragraph" w:styleId="CommentText">
    <w:name w:val="annotation text"/>
    <w:basedOn w:val="Normal"/>
    <w:link w:val="CommentTextChar"/>
    <w:rsid w:val="00CB1A60"/>
    <w:rPr>
      <w:rFonts w:ascii="Garamond" w:eastAsia="SimSun" w:hAnsi="Garamond" w:cs="Garamond"/>
      <w:sz w:val="20"/>
      <w:lang w:val="en-US" w:eastAsia="zh-CN"/>
    </w:rPr>
  </w:style>
  <w:style w:type="character" w:customStyle="1" w:styleId="CommentTextChar">
    <w:name w:val="Comment Text Char"/>
    <w:link w:val="CommentText"/>
    <w:rsid w:val="00CB1A60"/>
    <w:rPr>
      <w:rFonts w:ascii="Garamond" w:eastAsia="SimSun" w:hAnsi="Garamond" w:cs="Garamond"/>
      <w:lang w:eastAsia="zh-CN"/>
    </w:rPr>
  </w:style>
  <w:style w:type="paragraph" w:styleId="Date">
    <w:name w:val="Date"/>
    <w:basedOn w:val="Normal"/>
    <w:next w:val="Normal"/>
    <w:link w:val="DateChar"/>
    <w:rsid w:val="00CB1A60"/>
    <w:rPr>
      <w:rFonts w:ascii="Garamond" w:eastAsia="SimSun" w:hAnsi="Garamond" w:cs="Garamond"/>
      <w:szCs w:val="22"/>
      <w:lang w:val="en-US" w:eastAsia="zh-CN"/>
    </w:rPr>
  </w:style>
  <w:style w:type="character" w:customStyle="1" w:styleId="DateChar">
    <w:name w:val="Date Char"/>
    <w:link w:val="Date"/>
    <w:rsid w:val="00CB1A60"/>
    <w:rPr>
      <w:rFonts w:ascii="Garamond" w:eastAsia="SimSun" w:hAnsi="Garamond" w:cs="Garamond"/>
      <w:sz w:val="22"/>
      <w:szCs w:val="22"/>
      <w:lang w:eastAsia="zh-CN"/>
    </w:rPr>
  </w:style>
  <w:style w:type="paragraph" w:styleId="DocumentMap">
    <w:name w:val="Document Map"/>
    <w:basedOn w:val="Normal"/>
    <w:link w:val="DocumentMapChar"/>
    <w:rsid w:val="00CB1A60"/>
    <w:pPr>
      <w:shd w:val="clear" w:color="auto" w:fill="000080"/>
    </w:pPr>
    <w:rPr>
      <w:rFonts w:ascii="Tahoma" w:eastAsia="SimSun" w:hAnsi="Tahoma" w:cs="Tahoma"/>
      <w:szCs w:val="22"/>
      <w:lang w:val="en-US" w:eastAsia="zh-CN"/>
    </w:rPr>
  </w:style>
  <w:style w:type="character" w:customStyle="1" w:styleId="DocumentMapChar">
    <w:name w:val="Document Map Char"/>
    <w:link w:val="DocumentMap"/>
    <w:rsid w:val="00CB1A60"/>
    <w:rPr>
      <w:rFonts w:ascii="Tahoma" w:eastAsia="SimSun" w:hAnsi="Tahoma" w:cs="Tahoma"/>
      <w:sz w:val="22"/>
      <w:szCs w:val="22"/>
      <w:shd w:val="clear" w:color="auto" w:fill="000080"/>
      <w:lang w:eastAsia="zh-CN"/>
    </w:rPr>
  </w:style>
  <w:style w:type="paragraph" w:styleId="E-mailSignature">
    <w:name w:val="E-mail Signature"/>
    <w:basedOn w:val="Normal"/>
    <w:link w:val="E-mailSignatureChar"/>
    <w:rsid w:val="00CB1A60"/>
    <w:rPr>
      <w:rFonts w:ascii="Garamond" w:eastAsia="SimSun" w:hAnsi="Garamond" w:cs="Garamond"/>
      <w:szCs w:val="22"/>
      <w:lang w:val="en-US" w:eastAsia="zh-CN"/>
    </w:rPr>
  </w:style>
  <w:style w:type="character" w:customStyle="1" w:styleId="E-mailSignatureChar">
    <w:name w:val="E-mail Signature Char"/>
    <w:link w:val="E-mailSignature"/>
    <w:rsid w:val="00CB1A60"/>
    <w:rPr>
      <w:rFonts w:ascii="Garamond" w:eastAsia="SimSun" w:hAnsi="Garamond" w:cs="Garamond"/>
      <w:sz w:val="22"/>
      <w:szCs w:val="22"/>
      <w:lang w:eastAsia="zh-CN"/>
    </w:rPr>
  </w:style>
  <w:style w:type="paragraph" w:styleId="EndnoteText">
    <w:name w:val="endnote text"/>
    <w:basedOn w:val="Normal"/>
    <w:link w:val="EndnoteTextChar"/>
    <w:rsid w:val="00CB1A60"/>
    <w:rPr>
      <w:rFonts w:ascii="Garamond" w:eastAsia="SimSun" w:hAnsi="Garamond" w:cs="Garamond"/>
      <w:sz w:val="20"/>
      <w:lang w:val="en-US" w:eastAsia="zh-CN"/>
    </w:rPr>
  </w:style>
  <w:style w:type="character" w:customStyle="1" w:styleId="EndnoteTextChar">
    <w:name w:val="Endnote Text Char"/>
    <w:link w:val="EndnoteText"/>
    <w:rsid w:val="00CB1A60"/>
    <w:rPr>
      <w:rFonts w:ascii="Garamond" w:eastAsia="SimSun" w:hAnsi="Garamond" w:cs="Garamond"/>
      <w:lang w:eastAsia="zh-CN"/>
    </w:rPr>
  </w:style>
  <w:style w:type="paragraph" w:styleId="EnvelopeAddress">
    <w:name w:val="envelope address"/>
    <w:basedOn w:val="Normal"/>
    <w:rsid w:val="00CB1A60"/>
    <w:pPr>
      <w:framePr w:w="7920" w:h="1980" w:hRule="exact" w:hSpace="180" w:wrap="auto" w:hAnchor="page" w:xAlign="center" w:yAlign="bottom"/>
      <w:ind w:left="2880"/>
    </w:pPr>
    <w:rPr>
      <w:rFonts w:ascii="Garamond" w:eastAsia="SimSun" w:hAnsi="Garamond" w:cs="Arial"/>
      <w:sz w:val="24"/>
      <w:szCs w:val="22"/>
      <w:lang w:val="en-US" w:eastAsia="zh-CN"/>
    </w:rPr>
  </w:style>
  <w:style w:type="paragraph" w:styleId="EnvelopeReturn">
    <w:name w:val="envelope return"/>
    <w:basedOn w:val="Normal"/>
    <w:rsid w:val="00CB1A60"/>
    <w:rPr>
      <w:rFonts w:ascii="Garamond" w:eastAsia="SimSun" w:hAnsi="Garamond" w:cs="Arial"/>
      <w:sz w:val="20"/>
      <w:lang w:val="en-US" w:eastAsia="zh-CN"/>
    </w:rPr>
  </w:style>
  <w:style w:type="paragraph" w:styleId="HTMLAddress">
    <w:name w:val="HTML Address"/>
    <w:basedOn w:val="Normal"/>
    <w:link w:val="HTMLAddressChar"/>
    <w:rsid w:val="00CB1A60"/>
    <w:rPr>
      <w:rFonts w:ascii="Garamond" w:eastAsia="SimSun" w:hAnsi="Garamond" w:cs="Garamond"/>
      <w:i/>
      <w:iCs/>
      <w:szCs w:val="22"/>
      <w:lang w:val="en-US" w:eastAsia="zh-CN"/>
    </w:rPr>
  </w:style>
  <w:style w:type="character" w:customStyle="1" w:styleId="HTMLAddressChar">
    <w:name w:val="HTML Address Char"/>
    <w:link w:val="HTMLAddress"/>
    <w:rsid w:val="00CB1A60"/>
    <w:rPr>
      <w:rFonts w:ascii="Garamond" w:eastAsia="SimSun" w:hAnsi="Garamond" w:cs="Garamond"/>
      <w:i/>
      <w:iCs/>
      <w:sz w:val="22"/>
      <w:szCs w:val="22"/>
      <w:lang w:eastAsia="zh-CN"/>
    </w:rPr>
  </w:style>
  <w:style w:type="paragraph" w:styleId="HTMLPreformatted">
    <w:name w:val="HTML Preformatted"/>
    <w:basedOn w:val="Normal"/>
    <w:link w:val="HTMLPreformattedChar"/>
    <w:rsid w:val="00CB1A60"/>
    <w:rPr>
      <w:rFonts w:ascii="Courier New" w:eastAsia="SimSun" w:hAnsi="Courier New" w:cs="Courier New"/>
      <w:sz w:val="20"/>
      <w:lang w:val="en-US" w:eastAsia="zh-CN"/>
    </w:rPr>
  </w:style>
  <w:style w:type="character" w:customStyle="1" w:styleId="HTMLPreformattedChar">
    <w:name w:val="HTML Preformatted Char"/>
    <w:link w:val="HTMLPreformatted"/>
    <w:rsid w:val="00CB1A60"/>
    <w:rPr>
      <w:rFonts w:ascii="Courier New" w:eastAsia="SimSun" w:hAnsi="Courier New" w:cs="Courier New"/>
      <w:lang w:eastAsia="zh-CN"/>
    </w:rPr>
  </w:style>
  <w:style w:type="paragraph" w:styleId="Index1">
    <w:name w:val="index 1"/>
    <w:basedOn w:val="Term-list"/>
    <w:next w:val="Normal"/>
    <w:autoRedefine/>
    <w:rsid w:val="00CB1A60"/>
    <w:pPr>
      <w:tabs>
        <w:tab w:val="right" w:leader="dot" w:pos="4590"/>
      </w:tabs>
      <w:spacing w:before="0"/>
      <w:ind w:left="216" w:hanging="216"/>
    </w:pPr>
    <w:rPr>
      <w:rFonts w:cs="Arial"/>
      <w:lang w:val="en-GB"/>
    </w:rPr>
  </w:style>
  <w:style w:type="paragraph" w:styleId="Index2">
    <w:name w:val="index 2"/>
    <w:basedOn w:val="Index1"/>
    <w:next w:val="Normal"/>
    <w:autoRedefine/>
    <w:rsid w:val="00CB1A60"/>
    <w:pPr>
      <w:ind w:left="442"/>
    </w:pPr>
  </w:style>
  <w:style w:type="paragraph" w:styleId="Index3">
    <w:name w:val="index 3"/>
    <w:basedOn w:val="Normal"/>
    <w:next w:val="Normal"/>
    <w:autoRedefine/>
    <w:rsid w:val="00CB1A60"/>
    <w:pPr>
      <w:ind w:left="660" w:hanging="220"/>
    </w:pPr>
    <w:rPr>
      <w:rFonts w:ascii="Times New Roman" w:eastAsia="SimSun" w:hAnsi="Times New Roman" w:cs="Garamond"/>
      <w:sz w:val="20"/>
      <w:szCs w:val="22"/>
      <w:lang w:val="en-US" w:eastAsia="zh-CN"/>
    </w:rPr>
  </w:style>
  <w:style w:type="paragraph" w:styleId="Index4">
    <w:name w:val="index 4"/>
    <w:basedOn w:val="Normal"/>
    <w:next w:val="Normal"/>
    <w:autoRedefine/>
    <w:rsid w:val="00CB1A60"/>
    <w:pPr>
      <w:ind w:left="880" w:hanging="220"/>
    </w:pPr>
    <w:rPr>
      <w:rFonts w:ascii="Times New Roman" w:eastAsia="SimSun" w:hAnsi="Times New Roman" w:cs="Garamond"/>
      <w:sz w:val="20"/>
      <w:szCs w:val="22"/>
      <w:lang w:val="en-US" w:eastAsia="zh-CN"/>
    </w:rPr>
  </w:style>
  <w:style w:type="paragraph" w:styleId="Index5">
    <w:name w:val="index 5"/>
    <w:basedOn w:val="Normal"/>
    <w:next w:val="Normal"/>
    <w:autoRedefine/>
    <w:rsid w:val="00CB1A60"/>
    <w:pPr>
      <w:ind w:left="1100" w:hanging="220"/>
    </w:pPr>
    <w:rPr>
      <w:rFonts w:ascii="Times New Roman" w:eastAsia="SimSun" w:hAnsi="Times New Roman" w:cs="Garamond"/>
      <w:sz w:val="20"/>
      <w:szCs w:val="22"/>
      <w:lang w:val="en-US" w:eastAsia="zh-CN"/>
    </w:rPr>
  </w:style>
  <w:style w:type="paragraph" w:styleId="Index6">
    <w:name w:val="index 6"/>
    <w:basedOn w:val="Normal"/>
    <w:next w:val="Normal"/>
    <w:autoRedefine/>
    <w:rsid w:val="00CB1A60"/>
    <w:pPr>
      <w:ind w:left="1320" w:hanging="220"/>
    </w:pPr>
    <w:rPr>
      <w:rFonts w:ascii="Times New Roman" w:eastAsia="SimSun" w:hAnsi="Times New Roman" w:cs="Garamond"/>
      <w:sz w:val="20"/>
      <w:szCs w:val="22"/>
      <w:lang w:val="en-US" w:eastAsia="zh-CN"/>
    </w:rPr>
  </w:style>
  <w:style w:type="paragraph" w:styleId="Index7">
    <w:name w:val="index 7"/>
    <w:basedOn w:val="Normal"/>
    <w:next w:val="Normal"/>
    <w:autoRedefine/>
    <w:rsid w:val="00CB1A60"/>
    <w:pPr>
      <w:ind w:left="1540" w:hanging="220"/>
    </w:pPr>
    <w:rPr>
      <w:rFonts w:ascii="Times New Roman" w:eastAsia="SimSun" w:hAnsi="Times New Roman" w:cs="Garamond"/>
      <w:sz w:val="20"/>
      <w:szCs w:val="22"/>
      <w:lang w:val="en-US" w:eastAsia="zh-CN"/>
    </w:rPr>
  </w:style>
  <w:style w:type="paragraph" w:styleId="Index8">
    <w:name w:val="index 8"/>
    <w:basedOn w:val="Normal"/>
    <w:next w:val="Normal"/>
    <w:autoRedefine/>
    <w:rsid w:val="00CB1A60"/>
    <w:pPr>
      <w:ind w:left="1760" w:hanging="220"/>
    </w:pPr>
    <w:rPr>
      <w:rFonts w:ascii="Times New Roman" w:eastAsia="SimSun" w:hAnsi="Times New Roman" w:cs="Garamond"/>
      <w:sz w:val="20"/>
      <w:szCs w:val="22"/>
      <w:lang w:val="en-US" w:eastAsia="zh-CN"/>
    </w:rPr>
  </w:style>
  <w:style w:type="paragraph" w:styleId="Index9">
    <w:name w:val="index 9"/>
    <w:basedOn w:val="Normal"/>
    <w:next w:val="Normal"/>
    <w:autoRedefine/>
    <w:rsid w:val="00CB1A60"/>
    <w:pPr>
      <w:ind w:left="1980" w:hanging="220"/>
    </w:pPr>
    <w:rPr>
      <w:rFonts w:ascii="Times New Roman" w:eastAsia="SimSun" w:hAnsi="Times New Roman" w:cs="Garamond"/>
      <w:sz w:val="20"/>
      <w:szCs w:val="22"/>
      <w:lang w:val="en-US" w:eastAsia="zh-CN"/>
    </w:rPr>
  </w:style>
  <w:style w:type="paragraph" w:styleId="IndexHeading">
    <w:name w:val="index heading"/>
    <w:basedOn w:val="Heading"/>
    <w:next w:val="Index1"/>
    <w:autoRedefine/>
    <w:rsid w:val="00CB1A60"/>
    <w:pPr>
      <w:keepNext/>
      <w:spacing w:before="120" w:after="120"/>
      <w:ind w:left="1701"/>
    </w:pPr>
    <w:rPr>
      <w:bCs/>
      <w:i/>
      <w:iCs/>
      <w:sz w:val="32"/>
    </w:rPr>
  </w:style>
  <w:style w:type="paragraph" w:styleId="List3">
    <w:name w:val="List 3"/>
    <w:basedOn w:val="Normal"/>
    <w:rsid w:val="00CB1A60"/>
    <w:pPr>
      <w:ind w:left="1080" w:hanging="360"/>
    </w:pPr>
    <w:rPr>
      <w:rFonts w:ascii="Garamond" w:eastAsia="SimSun" w:hAnsi="Garamond" w:cs="Garamond"/>
      <w:szCs w:val="22"/>
      <w:lang w:val="en-US" w:eastAsia="zh-CN"/>
    </w:rPr>
  </w:style>
  <w:style w:type="paragraph" w:styleId="List4">
    <w:name w:val="List 4"/>
    <w:basedOn w:val="Normal"/>
    <w:rsid w:val="00CB1A60"/>
    <w:pPr>
      <w:ind w:left="1440" w:hanging="360"/>
    </w:pPr>
    <w:rPr>
      <w:rFonts w:ascii="Garamond" w:eastAsia="SimSun" w:hAnsi="Garamond" w:cs="Garamond"/>
      <w:szCs w:val="22"/>
      <w:lang w:val="en-US" w:eastAsia="zh-CN"/>
    </w:rPr>
  </w:style>
  <w:style w:type="paragraph" w:styleId="List5">
    <w:name w:val="List 5"/>
    <w:basedOn w:val="Normal"/>
    <w:rsid w:val="00CB1A60"/>
    <w:pPr>
      <w:ind w:left="1800" w:hanging="360"/>
    </w:pPr>
    <w:rPr>
      <w:rFonts w:ascii="Garamond" w:eastAsia="SimSun" w:hAnsi="Garamond" w:cs="Garamond"/>
      <w:szCs w:val="22"/>
      <w:lang w:val="en-US" w:eastAsia="zh-CN"/>
    </w:rPr>
  </w:style>
  <w:style w:type="paragraph" w:styleId="ListBullet3">
    <w:name w:val="List Bullet 3"/>
    <w:basedOn w:val="Normal"/>
    <w:autoRedefine/>
    <w:rsid w:val="00CB1A60"/>
    <w:pPr>
      <w:numPr>
        <w:numId w:val="9"/>
      </w:numPr>
    </w:pPr>
    <w:rPr>
      <w:rFonts w:ascii="Garamond" w:eastAsia="SimSun" w:hAnsi="Garamond" w:cs="Garamond"/>
      <w:szCs w:val="22"/>
      <w:lang w:val="en-US" w:eastAsia="zh-CN"/>
    </w:rPr>
  </w:style>
  <w:style w:type="paragraph" w:styleId="ListBullet4">
    <w:name w:val="List Bullet 4"/>
    <w:basedOn w:val="Normal"/>
    <w:autoRedefine/>
    <w:rsid w:val="00CB1A60"/>
    <w:pPr>
      <w:numPr>
        <w:numId w:val="22"/>
      </w:numPr>
      <w:tabs>
        <w:tab w:val="clear" w:pos="926"/>
        <w:tab w:val="num" w:pos="1209"/>
      </w:tabs>
      <w:ind w:left="1209"/>
    </w:pPr>
    <w:rPr>
      <w:rFonts w:ascii="Garamond" w:eastAsia="SimSun" w:hAnsi="Garamond" w:cs="Garamond"/>
      <w:szCs w:val="22"/>
      <w:lang w:val="en-US" w:eastAsia="zh-CN"/>
    </w:rPr>
  </w:style>
  <w:style w:type="paragraph" w:styleId="ListBullet5">
    <w:name w:val="List Bullet 5"/>
    <w:basedOn w:val="Normal"/>
    <w:autoRedefine/>
    <w:rsid w:val="00CB1A60"/>
    <w:pPr>
      <w:numPr>
        <w:numId w:val="23"/>
      </w:numPr>
      <w:tabs>
        <w:tab w:val="clear" w:pos="1209"/>
        <w:tab w:val="num" w:pos="1492"/>
      </w:tabs>
      <w:ind w:left="1492"/>
    </w:pPr>
    <w:rPr>
      <w:rFonts w:ascii="Garamond" w:eastAsia="SimSun" w:hAnsi="Garamond" w:cs="Garamond"/>
      <w:szCs w:val="22"/>
      <w:lang w:val="en-US" w:eastAsia="zh-CN"/>
    </w:rPr>
  </w:style>
  <w:style w:type="paragraph" w:styleId="ListContinue">
    <w:name w:val="List Continue"/>
    <w:basedOn w:val="Normal"/>
    <w:rsid w:val="00CB1A60"/>
    <w:pPr>
      <w:numPr>
        <w:numId w:val="24"/>
      </w:numPr>
      <w:tabs>
        <w:tab w:val="clear" w:pos="1492"/>
      </w:tabs>
      <w:spacing w:after="120"/>
      <w:ind w:left="360" w:firstLine="0"/>
    </w:pPr>
    <w:rPr>
      <w:rFonts w:ascii="Garamond" w:eastAsia="SimSun" w:hAnsi="Garamond" w:cs="Garamond"/>
      <w:szCs w:val="22"/>
      <w:lang w:val="en-US" w:eastAsia="zh-CN"/>
    </w:rPr>
  </w:style>
  <w:style w:type="paragraph" w:styleId="ListContinue2">
    <w:name w:val="List Continue 2"/>
    <w:basedOn w:val="Normal"/>
    <w:rsid w:val="00CB1A60"/>
    <w:pPr>
      <w:spacing w:after="120"/>
      <w:ind w:left="720"/>
    </w:pPr>
    <w:rPr>
      <w:rFonts w:ascii="Garamond" w:eastAsia="SimSun" w:hAnsi="Garamond" w:cs="Garamond"/>
      <w:szCs w:val="22"/>
      <w:lang w:val="en-US" w:eastAsia="zh-CN"/>
    </w:rPr>
  </w:style>
  <w:style w:type="paragraph" w:styleId="ListContinue3">
    <w:name w:val="List Continue 3"/>
    <w:basedOn w:val="Normal"/>
    <w:rsid w:val="00CB1A60"/>
    <w:pPr>
      <w:spacing w:after="120"/>
      <w:ind w:left="1080"/>
    </w:pPr>
    <w:rPr>
      <w:rFonts w:ascii="Garamond" w:eastAsia="SimSun" w:hAnsi="Garamond" w:cs="Garamond"/>
      <w:szCs w:val="22"/>
      <w:lang w:val="en-US" w:eastAsia="zh-CN"/>
    </w:rPr>
  </w:style>
  <w:style w:type="paragraph" w:styleId="ListContinue4">
    <w:name w:val="List Continue 4"/>
    <w:basedOn w:val="Normal"/>
    <w:rsid w:val="00CB1A60"/>
    <w:pPr>
      <w:spacing w:after="120"/>
      <w:ind w:left="1440"/>
    </w:pPr>
    <w:rPr>
      <w:rFonts w:ascii="Garamond" w:eastAsia="SimSun" w:hAnsi="Garamond" w:cs="Garamond"/>
      <w:szCs w:val="22"/>
      <w:lang w:val="en-US" w:eastAsia="zh-CN"/>
    </w:rPr>
  </w:style>
  <w:style w:type="paragraph" w:styleId="ListContinue5">
    <w:name w:val="List Continue 5"/>
    <w:basedOn w:val="Normal"/>
    <w:rsid w:val="00CB1A60"/>
    <w:pPr>
      <w:spacing w:after="120"/>
      <w:ind w:left="1800"/>
    </w:pPr>
    <w:rPr>
      <w:rFonts w:ascii="Garamond" w:eastAsia="SimSun" w:hAnsi="Garamond" w:cs="Garamond"/>
      <w:szCs w:val="22"/>
      <w:lang w:val="en-US" w:eastAsia="zh-CN"/>
    </w:rPr>
  </w:style>
  <w:style w:type="paragraph" w:styleId="ListNumber3">
    <w:name w:val="List Number 3"/>
    <w:basedOn w:val="Normal"/>
    <w:rsid w:val="00CB1A60"/>
    <w:pPr>
      <w:tabs>
        <w:tab w:val="num" w:pos="926"/>
      </w:tabs>
      <w:ind w:left="926" w:hanging="360"/>
    </w:pPr>
    <w:rPr>
      <w:rFonts w:ascii="Garamond" w:eastAsia="SimSun" w:hAnsi="Garamond" w:cs="Garamond"/>
      <w:szCs w:val="22"/>
      <w:lang w:val="en-US" w:eastAsia="zh-CN"/>
    </w:rPr>
  </w:style>
  <w:style w:type="paragraph" w:styleId="MessageHeader">
    <w:name w:val="Message Header"/>
    <w:basedOn w:val="Normal"/>
    <w:link w:val="MessageHeaderChar"/>
    <w:rsid w:val="00CB1A60"/>
    <w:pPr>
      <w:pBdr>
        <w:top w:val="single" w:sz="6" w:space="1" w:color="auto"/>
        <w:left w:val="single" w:sz="6" w:space="1" w:color="auto"/>
        <w:bottom w:val="single" w:sz="6" w:space="1" w:color="auto"/>
        <w:right w:val="single" w:sz="6" w:space="1" w:color="auto"/>
      </w:pBdr>
      <w:shd w:val="pct20" w:color="auto" w:fill="auto"/>
      <w:ind w:left="1080" w:hanging="1080"/>
    </w:pPr>
    <w:rPr>
      <w:rFonts w:ascii="Garamond" w:eastAsia="SimSun" w:hAnsi="Garamond" w:cs="Arial"/>
      <w:sz w:val="24"/>
      <w:szCs w:val="22"/>
      <w:lang w:val="en-US" w:eastAsia="zh-CN"/>
    </w:rPr>
  </w:style>
  <w:style w:type="character" w:customStyle="1" w:styleId="MessageHeaderChar">
    <w:name w:val="Message Header Char"/>
    <w:link w:val="MessageHeader"/>
    <w:rsid w:val="00CB1A60"/>
    <w:rPr>
      <w:rFonts w:ascii="Garamond" w:eastAsia="SimSun" w:hAnsi="Garamond" w:cs="Arial"/>
      <w:sz w:val="24"/>
      <w:szCs w:val="22"/>
      <w:shd w:val="pct20" w:color="auto" w:fill="auto"/>
      <w:lang w:eastAsia="zh-CN"/>
    </w:rPr>
  </w:style>
  <w:style w:type="paragraph" w:styleId="NormalWeb">
    <w:name w:val="Normal (Web)"/>
    <w:basedOn w:val="Normal"/>
    <w:rsid w:val="00CB1A60"/>
    <w:rPr>
      <w:rFonts w:ascii="Times New Roman" w:eastAsia="SimSun" w:hAnsi="Times New Roman" w:cs="Garamond"/>
      <w:sz w:val="24"/>
      <w:szCs w:val="22"/>
      <w:lang w:val="en-US" w:eastAsia="zh-CN"/>
    </w:rPr>
  </w:style>
  <w:style w:type="paragraph" w:styleId="NormalIndent">
    <w:name w:val="Normal Indent"/>
    <w:basedOn w:val="Normal"/>
    <w:rsid w:val="00CB1A60"/>
    <w:pPr>
      <w:ind w:left="720"/>
    </w:pPr>
    <w:rPr>
      <w:rFonts w:ascii="Garamond" w:eastAsia="SimSun" w:hAnsi="Garamond" w:cs="Garamond"/>
      <w:szCs w:val="22"/>
      <w:lang w:val="en-US" w:eastAsia="zh-CN"/>
    </w:rPr>
  </w:style>
  <w:style w:type="paragraph" w:styleId="NoteHeading">
    <w:name w:val="Note Heading"/>
    <w:basedOn w:val="Normal"/>
    <w:next w:val="Normal"/>
    <w:link w:val="NoteHeadingChar"/>
    <w:rsid w:val="00CB1A60"/>
    <w:rPr>
      <w:rFonts w:ascii="Garamond" w:eastAsia="SimSun" w:hAnsi="Garamond" w:cs="Garamond"/>
      <w:szCs w:val="22"/>
      <w:lang w:val="en-US" w:eastAsia="zh-CN"/>
    </w:rPr>
  </w:style>
  <w:style w:type="character" w:customStyle="1" w:styleId="NoteHeadingChar">
    <w:name w:val="Note Heading Char"/>
    <w:link w:val="NoteHeading"/>
    <w:rsid w:val="00CB1A60"/>
    <w:rPr>
      <w:rFonts w:ascii="Garamond" w:eastAsia="SimSun" w:hAnsi="Garamond" w:cs="Garamond"/>
      <w:sz w:val="22"/>
      <w:szCs w:val="22"/>
      <w:lang w:eastAsia="zh-CN"/>
    </w:rPr>
  </w:style>
  <w:style w:type="paragraph" w:styleId="Salutation">
    <w:name w:val="Salutation"/>
    <w:basedOn w:val="Normal"/>
    <w:next w:val="Normal"/>
    <w:link w:val="SalutationChar"/>
    <w:rsid w:val="00CB1A60"/>
    <w:rPr>
      <w:rFonts w:ascii="Garamond" w:eastAsia="SimSun" w:hAnsi="Garamond" w:cs="Garamond"/>
      <w:szCs w:val="22"/>
      <w:lang w:val="en-US" w:eastAsia="zh-CN"/>
    </w:rPr>
  </w:style>
  <w:style w:type="character" w:customStyle="1" w:styleId="SalutationChar">
    <w:name w:val="Salutation Char"/>
    <w:link w:val="Salutation"/>
    <w:rsid w:val="00CB1A60"/>
    <w:rPr>
      <w:rFonts w:ascii="Garamond" w:eastAsia="SimSun" w:hAnsi="Garamond" w:cs="Garamond"/>
      <w:sz w:val="22"/>
      <w:szCs w:val="22"/>
      <w:lang w:eastAsia="zh-CN"/>
    </w:rPr>
  </w:style>
  <w:style w:type="paragraph" w:styleId="Signature">
    <w:name w:val="Signature"/>
    <w:basedOn w:val="Normal"/>
    <w:link w:val="SignatureChar"/>
    <w:rsid w:val="00CB1A60"/>
    <w:pPr>
      <w:ind w:left="4320"/>
    </w:pPr>
    <w:rPr>
      <w:rFonts w:ascii="Garamond" w:eastAsia="SimSun" w:hAnsi="Garamond" w:cs="Garamond"/>
      <w:szCs w:val="22"/>
      <w:lang w:val="en-US" w:eastAsia="zh-CN"/>
    </w:rPr>
  </w:style>
  <w:style w:type="character" w:customStyle="1" w:styleId="SignatureChar">
    <w:name w:val="Signature Char"/>
    <w:link w:val="Signature"/>
    <w:rsid w:val="00CB1A60"/>
    <w:rPr>
      <w:rFonts w:ascii="Garamond" w:eastAsia="SimSun" w:hAnsi="Garamond" w:cs="Garamond"/>
      <w:sz w:val="22"/>
      <w:szCs w:val="22"/>
      <w:lang w:eastAsia="zh-CN"/>
    </w:rPr>
  </w:style>
  <w:style w:type="paragraph" w:styleId="Subtitle0">
    <w:name w:val="Subtitle"/>
    <w:basedOn w:val="Normal"/>
    <w:link w:val="SubtitleChar"/>
    <w:qFormat/>
    <w:rsid w:val="00CB1A60"/>
    <w:pPr>
      <w:spacing w:after="60"/>
      <w:jc w:val="center"/>
      <w:outlineLvl w:val="1"/>
    </w:pPr>
    <w:rPr>
      <w:rFonts w:ascii="Garamond" w:eastAsia="SimSun" w:hAnsi="Garamond" w:cs="Arial"/>
      <w:sz w:val="24"/>
      <w:szCs w:val="22"/>
      <w:lang w:val="en-US" w:eastAsia="zh-CN"/>
    </w:rPr>
  </w:style>
  <w:style w:type="character" w:customStyle="1" w:styleId="SubtitleChar">
    <w:name w:val="Subtitle Char"/>
    <w:link w:val="Subtitle0"/>
    <w:rsid w:val="00CB1A60"/>
    <w:rPr>
      <w:rFonts w:ascii="Garamond" w:eastAsia="SimSun" w:hAnsi="Garamond" w:cs="Arial"/>
      <w:sz w:val="24"/>
      <w:szCs w:val="22"/>
      <w:lang w:eastAsia="zh-CN"/>
    </w:rPr>
  </w:style>
  <w:style w:type="paragraph" w:styleId="TableofAuthorities">
    <w:name w:val="table of authorities"/>
    <w:basedOn w:val="Normal"/>
    <w:next w:val="Normal"/>
    <w:rsid w:val="00CB1A60"/>
    <w:pPr>
      <w:ind w:left="220" w:hanging="220"/>
    </w:pPr>
    <w:rPr>
      <w:rFonts w:ascii="Garamond" w:eastAsia="SimSun" w:hAnsi="Garamond" w:cs="Garamond"/>
      <w:szCs w:val="22"/>
      <w:lang w:val="en-US" w:eastAsia="zh-CN"/>
    </w:rPr>
  </w:style>
  <w:style w:type="paragraph" w:styleId="TOAHeading">
    <w:name w:val="toa heading"/>
    <w:basedOn w:val="Normal"/>
    <w:next w:val="Normal"/>
    <w:rsid w:val="00CB1A60"/>
    <w:pPr>
      <w:spacing w:before="120"/>
    </w:pPr>
    <w:rPr>
      <w:rFonts w:ascii="Garamond" w:eastAsia="SimSun" w:hAnsi="Garamond" w:cs="Arial"/>
      <w:b/>
      <w:bCs/>
      <w:sz w:val="24"/>
      <w:szCs w:val="22"/>
      <w:lang w:val="en-US" w:eastAsia="zh-CN"/>
    </w:rPr>
  </w:style>
  <w:style w:type="paragraph" w:customStyle="1" w:styleId="BalloonText1">
    <w:name w:val="Balloon Text1"/>
    <w:basedOn w:val="Normal"/>
    <w:semiHidden/>
    <w:rsid w:val="00CB1A60"/>
    <w:rPr>
      <w:rFonts w:ascii="Tahoma" w:eastAsia="SimSun" w:hAnsi="Tahoma" w:cs="Tahoma"/>
      <w:sz w:val="16"/>
      <w:szCs w:val="16"/>
      <w:lang w:val="en-US" w:eastAsia="zh-CN"/>
    </w:rPr>
  </w:style>
  <w:style w:type="paragraph" w:customStyle="1" w:styleId="Superscript">
    <w:name w:val="Superscript"/>
    <w:basedOn w:val="BodyText"/>
    <w:rsid w:val="00CB1A60"/>
    <w:pPr>
      <w:ind w:left="1701"/>
    </w:pPr>
    <w:rPr>
      <w:position w:val="14"/>
      <w:sz w:val="16"/>
    </w:rPr>
  </w:style>
  <w:style w:type="character" w:customStyle="1" w:styleId="SuperscriptChar">
    <w:name w:val="Superscript Char"/>
    <w:rsid w:val="00CB1A60"/>
    <w:rPr>
      <w:rFonts w:ascii="Arial" w:hAnsi="Arial"/>
      <w:position w:val="14"/>
      <w:sz w:val="16"/>
      <w:lang w:val="en-US" w:eastAsia="en-US" w:bidi="ar-SA"/>
    </w:rPr>
  </w:style>
  <w:style w:type="paragraph" w:customStyle="1" w:styleId="Pll">
    <w:name w:val="Pll"/>
    <w:basedOn w:val="BodyText"/>
    <w:rsid w:val="00CB1A60"/>
    <w:pPr>
      <w:ind w:leftChars="1160" w:left="2552"/>
    </w:pPr>
  </w:style>
  <w:style w:type="character" w:customStyle="1" w:styleId="PllChar">
    <w:name w:val="Pll Char"/>
    <w:rsid w:val="00CB1A60"/>
    <w:rPr>
      <w:rFonts w:ascii="Arial" w:hAnsi="Arial"/>
      <w:sz w:val="22"/>
      <w:lang w:val="en-US" w:eastAsia="en-US" w:bidi="ar-SA"/>
    </w:rPr>
  </w:style>
  <w:style w:type="character" w:customStyle="1" w:styleId="ProgramStyleChar">
    <w:name w:val="ProgramStyle Char"/>
    <w:rsid w:val="00CB1A60"/>
    <w:rPr>
      <w:rFonts w:ascii="Courier New" w:hAnsi="Courier New"/>
      <w:sz w:val="16"/>
      <w:lang w:val="en-US" w:eastAsia="en-US" w:bidi="ar-SA"/>
    </w:rPr>
  </w:style>
  <w:style w:type="character" w:customStyle="1" w:styleId="ListBullet2Char">
    <w:name w:val="List Bullet 2 Char"/>
    <w:rsid w:val="00CB1A60"/>
    <w:rPr>
      <w:rFonts w:ascii="Arial" w:hAnsi="Arial"/>
      <w:sz w:val="22"/>
      <w:lang w:val="en-US" w:eastAsia="en-US" w:bidi="ar-SA"/>
    </w:rPr>
  </w:style>
  <w:style w:type="paragraph" w:customStyle="1" w:styleId="opl">
    <w:name w:val="opl"/>
    <w:basedOn w:val="Term-list"/>
    <w:rsid w:val="00CB1A60"/>
    <w:pPr>
      <w:ind w:left="3969"/>
    </w:pPr>
    <w:rPr>
      <w:lang w:val="en-GB"/>
    </w:rPr>
  </w:style>
  <w:style w:type="character" w:customStyle="1" w:styleId="Term-listChar">
    <w:name w:val="Term-list Char"/>
    <w:rsid w:val="00CB1A60"/>
    <w:rPr>
      <w:rFonts w:ascii="Arial" w:hAnsi="Arial"/>
      <w:sz w:val="22"/>
      <w:lang w:val="en-GB" w:eastAsia="en-US" w:bidi="ar-SA"/>
    </w:rPr>
  </w:style>
  <w:style w:type="character" w:customStyle="1" w:styleId="oplChar">
    <w:name w:val="opl Char"/>
    <w:rsid w:val="00CB1A60"/>
  </w:style>
  <w:style w:type="paragraph" w:customStyle="1" w:styleId="Pkl">
    <w:name w:val="Pkl"/>
    <w:basedOn w:val="Term-list"/>
    <w:rsid w:val="00CB1A60"/>
    <w:pPr>
      <w:ind w:left="3969"/>
    </w:pPr>
    <w:rPr>
      <w:lang w:val="en-GB"/>
    </w:rPr>
  </w:style>
  <w:style w:type="character" w:customStyle="1" w:styleId="PklChar">
    <w:name w:val="Pkl Char"/>
    <w:rsid w:val="00CB1A60"/>
  </w:style>
  <w:style w:type="character" w:customStyle="1" w:styleId="TextChar1">
    <w:name w:val="Text Char1"/>
    <w:rsid w:val="00CB1A60"/>
    <w:rPr>
      <w:rFonts w:ascii="Arial" w:hAnsi="Arial"/>
      <w:sz w:val="22"/>
      <w:lang w:val="en-US" w:eastAsia="en-US" w:bidi="ar-SA"/>
    </w:rPr>
  </w:style>
  <w:style w:type="paragraph" w:customStyle="1" w:styleId="StyleListBullet2Before1line">
    <w:name w:val="Style List Bullet 2 + Before:  1 line"/>
    <w:basedOn w:val="ListBullet2"/>
    <w:rsid w:val="00CB1A60"/>
    <w:pPr>
      <w:keepLines/>
      <w:numPr>
        <w:numId w:val="1"/>
      </w:numPr>
      <w:spacing w:beforeLines="100" w:before="100"/>
    </w:pPr>
  </w:style>
  <w:style w:type="character" w:customStyle="1" w:styleId="Heading1Char1">
    <w:name w:val="Heading 1 Char1"/>
    <w:rsid w:val="00CB1A60"/>
    <w:rPr>
      <w:rFonts w:ascii="Arial" w:hAnsi="Arial"/>
      <w:kern w:val="28"/>
      <w:sz w:val="40"/>
      <w:lang w:val="en-US" w:eastAsia="en-US" w:bidi="ar-SA"/>
    </w:rPr>
  </w:style>
  <w:style w:type="character" w:customStyle="1" w:styleId="Heading2Char1">
    <w:name w:val="Heading 2 Char1"/>
    <w:rsid w:val="00CB1A60"/>
    <w:rPr>
      <w:rFonts w:ascii="Arial" w:hAnsi="Arial"/>
      <w:kern w:val="28"/>
      <w:sz w:val="32"/>
      <w:lang w:val="en-US" w:eastAsia="en-US" w:bidi="ar-SA"/>
    </w:rPr>
  </w:style>
  <w:style w:type="character" w:customStyle="1" w:styleId="FooterTextChar">
    <w:name w:val="FooterText Char"/>
    <w:rsid w:val="00CB1A60"/>
    <w:rPr>
      <w:rFonts w:ascii="Arial" w:hAnsi="Arial" w:cs="Arial"/>
      <w:sz w:val="16"/>
      <w:lang w:val="en-US" w:eastAsia="en-US" w:bidi="ar-SA"/>
    </w:rPr>
  </w:style>
  <w:style w:type="character" w:customStyle="1" w:styleId="BodyTextChar2">
    <w:name w:val="Body Text Char2"/>
    <w:rsid w:val="00CB1A60"/>
    <w:rPr>
      <w:rFonts w:ascii="Arial" w:hAnsi="Arial"/>
      <w:sz w:val="22"/>
      <w:lang w:val="en-US" w:eastAsia="en-US" w:bidi="ar-SA"/>
    </w:rPr>
  </w:style>
  <w:style w:type="paragraph" w:styleId="BalloonText">
    <w:name w:val="Balloon Text"/>
    <w:basedOn w:val="Normal"/>
    <w:link w:val="BalloonTextChar"/>
    <w:rsid w:val="00CB1A60"/>
    <w:rPr>
      <w:rFonts w:ascii="Tahoma" w:hAnsi="Tahoma" w:cs="Tahoma"/>
      <w:sz w:val="16"/>
      <w:szCs w:val="16"/>
      <w:lang w:val="en-US" w:eastAsia="sv-SE"/>
    </w:rPr>
  </w:style>
  <w:style w:type="character" w:customStyle="1" w:styleId="BalloonTextChar">
    <w:name w:val="Balloon Text Char"/>
    <w:link w:val="BalloonText"/>
    <w:rsid w:val="00CB1A60"/>
    <w:rPr>
      <w:rFonts w:ascii="Tahoma" w:hAnsi="Tahoma" w:cs="Tahoma"/>
      <w:sz w:val="16"/>
      <w:szCs w:val="16"/>
      <w:lang w:eastAsia="sv-SE"/>
    </w:rPr>
  </w:style>
  <w:style w:type="character" w:styleId="FootnoteReference">
    <w:name w:val="footnote reference"/>
    <w:rsid w:val="00CB1A60"/>
    <w:rPr>
      <w:vertAlign w:val="superscript"/>
    </w:rPr>
  </w:style>
  <w:style w:type="paragraph" w:customStyle="1" w:styleId="bulletlist">
    <w:name w:val="bullet_list"/>
    <w:basedOn w:val="ListBullet2"/>
    <w:link w:val="bulletlistChar"/>
    <w:qFormat/>
    <w:rsid w:val="00642BF1"/>
    <w:pPr>
      <w:tabs>
        <w:tab w:val="clear" w:pos="2914"/>
        <w:tab w:val="num" w:pos="2268"/>
      </w:tabs>
      <w:ind w:left="2268" w:hanging="992"/>
    </w:pPr>
  </w:style>
  <w:style w:type="character" w:styleId="Strong">
    <w:name w:val="Strong"/>
    <w:qFormat/>
    <w:rsid w:val="00103BB7"/>
    <w:rPr>
      <w:b/>
      <w:bCs/>
    </w:rPr>
  </w:style>
  <w:style w:type="character" w:customStyle="1" w:styleId="ListBullet2Char1">
    <w:name w:val="List Bullet 2 Char1"/>
    <w:link w:val="ListBullet2"/>
    <w:rsid w:val="00642BF1"/>
    <w:rPr>
      <w:rFonts w:ascii="Arial" w:hAnsi="Arial"/>
      <w:sz w:val="22"/>
    </w:rPr>
  </w:style>
  <w:style w:type="character" w:customStyle="1" w:styleId="bulletlistChar">
    <w:name w:val="bullet_list Char"/>
    <w:basedOn w:val="ListBullet2Char1"/>
    <w:link w:val="bulletlist"/>
    <w:rsid w:val="00642BF1"/>
    <w:rPr>
      <w:rFonts w:ascii="Arial" w:hAnsi="Arial"/>
      <w:sz w:val="22"/>
    </w:rPr>
  </w:style>
  <w:style w:type="table" w:styleId="TableGrid">
    <w:name w:val="Table Grid"/>
    <w:basedOn w:val="TableNormal"/>
    <w:rsid w:val="005969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losingChar">
    <w:name w:val="Closing Char"/>
    <w:link w:val="Closing"/>
    <w:rsid w:val="00596980"/>
    <w:rPr>
      <w:rFonts w:ascii="Arial" w:hAnsi="Arial"/>
      <w:sz w:val="22"/>
      <w:lang w:val="en-GB"/>
    </w:rPr>
  </w:style>
  <w:style w:type="paragraph" w:customStyle="1" w:styleId="Figure">
    <w:name w:val="Figure"/>
    <w:basedOn w:val="Caption"/>
    <w:rsid w:val="00596980"/>
    <w:pPr>
      <w:widowControl w:val="0"/>
      <w:suppressLineNumbers/>
      <w:suppressAutoHyphens/>
      <w:spacing w:before="120" w:after="120"/>
    </w:pPr>
    <w:rPr>
      <w:rFonts w:ascii="Times New Roman" w:eastAsia="DejaVu Sans" w:hAnsi="Times New Roman" w:cs="FreeSans"/>
      <w:b w:val="0"/>
      <w:bCs w:val="0"/>
      <w:i/>
      <w:iCs/>
      <w:kern w:val="1"/>
      <w:sz w:val="24"/>
      <w:szCs w:val="24"/>
      <w:lang w:eastAsia="zh-CN" w:bidi="hi-IN"/>
    </w:rPr>
  </w:style>
  <w:style w:type="paragraph" w:customStyle="1" w:styleId="Codebody">
    <w:name w:val="Code body"/>
    <w:basedOn w:val="BodyText"/>
    <w:qFormat/>
    <w:rsid w:val="00596980"/>
    <w:pPr>
      <w:keepLines w:val="0"/>
      <w:widowControl w:val="0"/>
      <w:tabs>
        <w:tab w:val="clear" w:pos="1247"/>
        <w:tab w:val="clear" w:pos="2552"/>
        <w:tab w:val="clear" w:pos="3856"/>
        <w:tab w:val="clear" w:pos="5216"/>
        <w:tab w:val="clear" w:pos="6464"/>
        <w:tab w:val="clear" w:pos="7768"/>
        <w:tab w:val="clear" w:pos="9072"/>
        <w:tab w:val="clear" w:pos="10206"/>
      </w:tabs>
      <w:suppressAutoHyphens/>
      <w:spacing w:before="120" w:after="120"/>
      <w:ind w:left="170"/>
      <w:jc w:val="both"/>
    </w:pPr>
    <w:rPr>
      <w:rFonts w:eastAsia="DejaVu Sans" w:cs="Arial"/>
      <w:kern w:val="1"/>
      <w:szCs w:val="22"/>
      <w:lang w:eastAsia="zh-CN"/>
    </w:rPr>
  </w:style>
  <w:style w:type="character" w:customStyle="1" w:styleId="Heading1Char2">
    <w:name w:val="Heading 1 Char2"/>
    <w:link w:val="Heading1"/>
    <w:rsid w:val="00596980"/>
    <w:rPr>
      <w:rFonts w:ascii="Arial" w:hAnsi="Arial"/>
      <w:b/>
      <w:kern w:val="28"/>
      <w:sz w:val="28"/>
    </w:rPr>
  </w:style>
  <w:style w:type="character" w:customStyle="1" w:styleId="Heading2Char2">
    <w:name w:val="Heading 2 Char2"/>
    <w:link w:val="Heading2"/>
    <w:rsid w:val="00596980"/>
    <w:rPr>
      <w:rFonts w:ascii="Arial" w:hAnsi="Arial"/>
      <w:b/>
      <w:kern w:val="28"/>
      <w:sz w:val="24"/>
    </w:rPr>
  </w:style>
  <w:style w:type="character" w:styleId="CommentReference">
    <w:name w:val="annotation reference"/>
    <w:rsid w:val="00596980"/>
    <w:rPr>
      <w:sz w:val="16"/>
      <w:szCs w:val="16"/>
    </w:rPr>
  </w:style>
  <w:style w:type="paragraph" w:styleId="CommentSubject">
    <w:name w:val="annotation subject"/>
    <w:basedOn w:val="CommentText"/>
    <w:next w:val="CommentText"/>
    <w:link w:val="CommentSubjectChar"/>
    <w:rsid w:val="00596980"/>
    <w:rPr>
      <w:rFonts w:ascii="Arial" w:eastAsia="Times New Roman" w:hAnsi="Arial" w:cs="Times New Roman"/>
      <w:b/>
      <w:bCs/>
      <w:lang w:eastAsia="sv-SE"/>
    </w:rPr>
  </w:style>
  <w:style w:type="character" w:customStyle="1" w:styleId="CommentSubjectChar">
    <w:name w:val="Comment Subject Char"/>
    <w:link w:val="CommentSubject"/>
    <w:rsid w:val="00596980"/>
    <w:rPr>
      <w:rFonts w:ascii="Arial" w:eastAsia="SimSun" w:hAnsi="Arial" w:cs="Garamond"/>
      <w:b/>
      <w:bCs/>
      <w:lang w:eastAsia="sv-SE"/>
    </w:rPr>
  </w:style>
  <w:style w:type="character" w:customStyle="1" w:styleId="UnresolvedMention">
    <w:name w:val="Unresolved Mention"/>
    <w:uiPriority w:val="99"/>
    <w:semiHidden/>
    <w:unhideWhenUsed/>
    <w:rsid w:val="001B710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285018">
      <w:bodyDiv w:val="1"/>
      <w:marLeft w:val="0"/>
      <w:marRight w:val="0"/>
      <w:marTop w:val="0"/>
      <w:marBottom w:val="0"/>
      <w:divBdr>
        <w:top w:val="none" w:sz="0" w:space="0" w:color="auto"/>
        <w:left w:val="none" w:sz="0" w:space="0" w:color="auto"/>
        <w:bottom w:val="none" w:sz="0" w:space="0" w:color="auto"/>
        <w:right w:val="none" w:sz="0" w:space="0" w:color="auto"/>
      </w:divBdr>
    </w:div>
    <w:div w:id="579410676">
      <w:bodyDiv w:val="1"/>
      <w:marLeft w:val="0"/>
      <w:marRight w:val="0"/>
      <w:marTop w:val="0"/>
      <w:marBottom w:val="0"/>
      <w:divBdr>
        <w:top w:val="none" w:sz="0" w:space="0" w:color="auto"/>
        <w:left w:val="none" w:sz="0" w:space="0" w:color="auto"/>
        <w:bottom w:val="none" w:sz="0" w:space="0" w:color="auto"/>
        <w:right w:val="none" w:sz="0" w:space="0" w:color="auto"/>
      </w:divBdr>
    </w:div>
    <w:div w:id="964894696">
      <w:bodyDiv w:val="1"/>
      <w:marLeft w:val="0"/>
      <w:marRight w:val="0"/>
      <w:marTop w:val="0"/>
      <w:marBottom w:val="0"/>
      <w:divBdr>
        <w:top w:val="none" w:sz="0" w:space="0" w:color="auto"/>
        <w:left w:val="none" w:sz="0" w:space="0" w:color="auto"/>
        <w:bottom w:val="none" w:sz="0" w:space="0" w:color="auto"/>
        <w:right w:val="none" w:sz="0" w:space="0" w:color="auto"/>
      </w:divBdr>
    </w:div>
    <w:div w:id="1027372132">
      <w:bodyDiv w:val="1"/>
      <w:marLeft w:val="0"/>
      <w:marRight w:val="0"/>
      <w:marTop w:val="0"/>
      <w:marBottom w:val="0"/>
      <w:divBdr>
        <w:top w:val="none" w:sz="0" w:space="0" w:color="auto"/>
        <w:left w:val="none" w:sz="0" w:space="0" w:color="auto"/>
        <w:bottom w:val="none" w:sz="0" w:space="0" w:color="auto"/>
        <w:right w:val="none" w:sz="0" w:space="0" w:color="auto"/>
      </w:divBdr>
    </w:div>
    <w:div w:id="1473477891">
      <w:bodyDiv w:val="1"/>
      <w:marLeft w:val="0"/>
      <w:marRight w:val="0"/>
      <w:marTop w:val="0"/>
      <w:marBottom w:val="0"/>
      <w:divBdr>
        <w:top w:val="none" w:sz="0" w:space="0" w:color="auto"/>
        <w:left w:val="none" w:sz="0" w:space="0" w:color="auto"/>
        <w:bottom w:val="none" w:sz="0" w:space="0" w:color="auto"/>
        <w:right w:val="none" w:sz="0" w:space="0" w:color="auto"/>
      </w:divBdr>
    </w:div>
    <w:div w:id="2099205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netwiki.amath.unc.edu/DataFormats/PajekNetAndPajFormats" TargetMode="External"/><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www.sonarqube.org/downloads/" TargetMode="External"/><Relationship Id="rId63" Type="http://schemas.openxmlformats.org/officeDocument/2006/relationships/header" Target="header2.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3.png"/><Relationship Id="rId53" Type="http://schemas.openxmlformats.org/officeDocument/2006/relationships/hyperlink" Target="http://nemo.sonarqube.org/" TargetMode="External"/><Relationship Id="rId58" Type="http://schemas.openxmlformats.org/officeDocument/2006/relationships/image" Target="media/image41.png"/><Relationship Id="rId66"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hyperlink" Target="http://www.sonarqube.org/downloads/" TargetMode="External"/><Relationship Id="rId61" Type="http://schemas.openxmlformats.org/officeDocument/2006/relationships/hyperlink" Target="https://www.cs.drexel.edu/~bmitchel/research/iwpc98.pdf" TargetMode="External"/><Relationship Id="rId10" Type="http://schemas.openxmlformats.org/officeDocument/2006/relationships/hyperlink" Target="https://ericoll2.internal.ericsson.com/sites/DUCI_SW_Technology/Titanium/Wikis/Forms/AllPages.aspx" TargetMode="External"/><Relationship Id="rId19" Type="http://schemas.openxmlformats.org/officeDocument/2006/relationships/image" Target="media/image10.png"/><Relationship Id="rId31" Type="http://schemas.openxmlformats.org/officeDocument/2006/relationships/hyperlink" Target="https://ericoll2.internal.ericsson.com/sites/DUCI_SW_Technology/Titanium/Documents/problems_view_preferences.epf" TargetMode="External"/><Relationship Id="rId44" Type="http://schemas.openxmlformats.org/officeDocument/2006/relationships/hyperlink" Target="http://www.csse.monash.edu.au/%7Eberndm/ISOM/" TargetMode="External"/><Relationship Id="rId52" Type="http://schemas.openxmlformats.org/officeDocument/2006/relationships/image" Target="media/image40.png"/><Relationship Id="rId60" Type="http://schemas.openxmlformats.org/officeDocument/2006/relationships/hyperlink" Target="http://docs.codehaus.org/display/SONAR/User+Guide" TargetMode="External"/><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www.eclipse.org/org/documents/epl-2.0/EPL-2.0.html"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hyperlink" Target="http://localhost:9000" TargetMode="External"/><Relationship Id="rId64" Type="http://schemas.openxmlformats.org/officeDocument/2006/relationships/footer" Target="footer1.xm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hyperlink" Target="http://localhost:9000" TargetMode="External"/><Relationship Id="rId67" Type="http://schemas.openxmlformats.org/officeDocument/2006/relationships/footer" Target="footer3.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hyperlink" Target="http://docs.codehaus.org/display/SONAR/Documentation" TargetMode="External"/><Relationship Id="rId62"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F27C13-D6E9-445C-98C4-65070DD39F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66</Pages>
  <Words>13520</Words>
  <Characters>77066</Characters>
  <Application>Microsoft Office Word</Application>
  <DocSecurity>0</DocSecurity>
  <Lines>642</Lines>
  <Paragraphs>180</Paragraphs>
  <ScaleCrop>false</ScaleCrop>
  <HeadingPairs>
    <vt:vector size="2" baseType="variant">
      <vt:variant>
        <vt:lpstr>Title</vt:lpstr>
      </vt:variant>
      <vt:variant>
        <vt:i4>1</vt:i4>
      </vt:variant>
    </vt:vector>
  </HeadingPairs>
  <TitlesOfParts>
    <vt:vector size="1" baseType="lpstr">
      <vt:lpstr>Titanium Description</vt:lpstr>
    </vt:vector>
  </TitlesOfParts>
  <Company>Ericsson</Company>
  <LinksUpToDate>false</LinksUpToDate>
  <CharactersWithSpaces>90406</CharactersWithSpaces>
  <SharedDoc>false</SharedDoc>
  <HLinks>
    <vt:vector size="594" baseType="variant">
      <vt:variant>
        <vt:i4>6815848</vt:i4>
      </vt:variant>
      <vt:variant>
        <vt:i4>801</vt:i4>
      </vt:variant>
      <vt:variant>
        <vt:i4>0</vt:i4>
      </vt:variant>
      <vt:variant>
        <vt:i4>5</vt:i4>
      </vt:variant>
      <vt:variant>
        <vt:lpwstr>https://www.cs.drexel.edu/~bmitchel/research/iwpc98.pdf</vt:lpwstr>
      </vt:variant>
      <vt:variant>
        <vt:lpwstr/>
      </vt:variant>
      <vt:variant>
        <vt:i4>5570565</vt:i4>
      </vt:variant>
      <vt:variant>
        <vt:i4>798</vt:i4>
      </vt:variant>
      <vt:variant>
        <vt:i4>0</vt:i4>
      </vt:variant>
      <vt:variant>
        <vt:i4>5</vt:i4>
      </vt:variant>
      <vt:variant>
        <vt:lpwstr>http://docs.codehaus.org/display/SONAR/User+Guide</vt:lpwstr>
      </vt:variant>
      <vt:variant>
        <vt:lpwstr/>
      </vt:variant>
      <vt:variant>
        <vt:i4>7667750</vt:i4>
      </vt:variant>
      <vt:variant>
        <vt:i4>795</vt:i4>
      </vt:variant>
      <vt:variant>
        <vt:i4>0</vt:i4>
      </vt:variant>
      <vt:variant>
        <vt:i4>5</vt:i4>
      </vt:variant>
      <vt:variant>
        <vt:lpwstr>http://localhost:9000/</vt:lpwstr>
      </vt:variant>
      <vt:variant>
        <vt:lpwstr/>
      </vt:variant>
      <vt:variant>
        <vt:i4>3211316</vt:i4>
      </vt:variant>
      <vt:variant>
        <vt:i4>789</vt:i4>
      </vt:variant>
      <vt:variant>
        <vt:i4>0</vt:i4>
      </vt:variant>
      <vt:variant>
        <vt:i4>5</vt:i4>
      </vt:variant>
      <vt:variant>
        <vt:lpwstr>http://www.sonarqube.org/downloads/</vt:lpwstr>
      </vt:variant>
      <vt:variant>
        <vt:lpwstr/>
      </vt:variant>
      <vt:variant>
        <vt:i4>7667750</vt:i4>
      </vt:variant>
      <vt:variant>
        <vt:i4>786</vt:i4>
      </vt:variant>
      <vt:variant>
        <vt:i4>0</vt:i4>
      </vt:variant>
      <vt:variant>
        <vt:i4>5</vt:i4>
      </vt:variant>
      <vt:variant>
        <vt:lpwstr>http://localhost:9000/</vt:lpwstr>
      </vt:variant>
      <vt:variant>
        <vt:lpwstr/>
      </vt:variant>
      <vt:variant>
        <vt:i4>3211316</vt:i4>
      </vt:variant>
      <vt:variant>
        <vt:i4>783</vt:i4>
      </vt:variant>
      <vt:variant>
        <vt:i4>0</vt:i4>
      </vt:variant>
      <vt:variant>
        <vt:i4>5</vt:i4>
      </vt:variant>
      <vt:variant>
        <vt:lpwstr>http://www.sonarqube.org/downloads/</vt:lpwstr>
      </vt:variant>
      <vt:variant>
        <vt:lpwstr/>
      </vt:variant>
      <vt:variant>
        <vt:i4>1900570</vt:i4>
      </vt:variant>
      <vt:variant>
        <vt:i4>780</vt:i4>
      </vt:variant>
      <vt:variant>
        <vt:i4>0</vt:i4>
      </vt:variant>
      <vt:variant>
        <vt:i4>5</vt:i4>
      </vt:variant>
      <vt:variant>
        <vt:lpwstr>http://docs.codehaus.org/display/SONAR/Documentation</vt:lpwstr>
      </vt:variant>
      <vt:variant>
        <vt:lpwstr/>
      </vt:variant>
      <vt:variant>
        <vt:i4>6815860</vt:i4>
      </vt:variant>
      <vt:variant>
        <vt:i4>777</vt:i4>
      </vt:variant>
      <vt:variant>
        <vt:i4>0</vt:i4>
      </vt:variant>
      <vt:variant>
        <vt:i4>5</vt:i4>
      </vt:variant>
      <vt:variant>
        <vt:lpwstr>http://nemo.sonarqube.org/</vt:lpwstr>
      </vt:variant>
      <vt:variant>
        <vt:lpwstr/>
      </vt:variant>
      <vt:variant>
        <vt:i4>6815801</vt:i4>
      </vt:variant>
      <vt:variant>
        <vt:i4>714</vt:i4>
      </vt:variant>
      <vt:variant>
        <vt:i4>0</vt:i4>
      </vt:variant>
      <vt:variant>
        <vt:i4>5</vt:i4>
      </vt:variant>
      <vt:variant>
        <vt:lpwstr>http://www.csse.monash.edu.au/~berndm/ISOM/</vt:lpwstr>
      </vt:variant>
      <vt:variant>
        <vt:lpwstr/>
      </vt:variant>
      <vt:variant>
        <vt:i4>4128807</vt:i4>
      </vt:variant>
      <vt:variant>
        <vt:i4>705</vt:i4>
      </vt:variant>
      <vt:variant>
        <vt:i4>0</vt:i4>
      </vt:variant>
      <vt:variant>
        <vt:i4>5</vt:i4>
      </vt:variant>
      <vt:variant>
        <vt:lpwstr>http://netwiki.amath.unc.edu/DataFormats/PajekNetAndPajFormats</vt:lpwstr>
      </vt:variant>
      <vt:variant>
        <vt:lpwstr/>
      </vt:variant>
      <vt:variant>
        <vt:i4>5767192</vt:i4>
      </vt:variant>
      <vt:variant>
        <vt:i4>648</vt:i4>
      </vt:variant>
      <vt:variant>
        <vt:i4>0</vt:i4>
      </vt:variant>
      <vt:variant>
        <vt:i4>5</vt:i4>
      </vt:variant>
      <vt:variant>
        <vt:lpwstr>https://ericoll2.internal.ericsson.com/sites/DUCI_SW_Technology/Titanium/Documents/problems_view_preferences.epf</vt:lpwstr>
      </vt:variant>
      <vt:variant>
        <vt:lpwstr/>
      </vt:variant>
      <vt:variant>
        <vt:i4>5374046</vt:i4>
      </vt:variant>
      <vt:variant>
        <vt:i4>525</vt:i4>
      </vt:variant>
      <vt:variant>
        <vt:i4>0</vt:i4>
      </vt:variant>
      <vt:variant>
        <vt:i4>5</vt:i4>
      </vt:variant>
      <vt:variant>
        <vt:lpwstr>https://ericoll2.internal.ericsson.com/sites/DUCI_SW_Technology/Titanium/Wikis/Forms/AllPages.aspx</vt:lpwstr>
      </vt:variant>
      <vt:variant>
        <vt:lpwstr/>
      </vt:variant>
      <vt:variant>
        <vt:i4>1376318</vt:i4>
      </vt:variant>
      <vt:variant>
        <vt:i4>518</vt:i4>
      </vt:variant>
      <vt:variant>
        <vt:i4>0</vt:i4>
      </vt:variant>
      <vt:variant>
        <vt:i4>5</vt:i4>
      </vt:variant>
      <vt:variant>
        <vt:lpwstr/>
      </vt:variant>
      <vt:variant>
        <vt:lpwstr>_Toc517185471</vt:lpwstr>
      </vt:variant>
      <vt:variant>
        <vt:i4>1376318</vt:i4>
      </vt:variant>
      <vt:variant>
        <vt:i4>512</vt:i4>
      </vt:variant>
      <vt:variant>
        <vt:i4>0</vt:i4>
      </vt:variant>
      <vt:variant>
        <vt:i4>5</vt:i4>
      </vt:variant>
      <vt:variant>
        <vt:lpwstr/>
      </vt:variant>
      <vt:variant>
        <vt:lpwstr>_Toc517185470</vt:lpwstr>
      </vt:variant>
      <vt:variant>
        <vt:i4>1310782</vt:i4>
      </vt:variant>
      <vt:variant>
        <vt:i4>506</vt:i4>
      </vt:variant>
      <vt:variant>
        <vt:i4>0</vt:i4>
      </vt:variant>
      <vt:variant>
        <vt:i4>5</vt:i4>
      </vt:variant>
      <vt:variant>
        <vt:lpwstr/>
      </vt:variant>
      <vt:variant>
        <vt:lpwstr>_Toc517185469</vt:lpwstr>
      </vt:variant>
      <vt:variant>
        <vt:i4>1310782</vt:i4>
      </vt:variant>
      <vt:variant>
        <vt:i4>500</vt:i4>
      </vt:variant>
      <vt:variant>
        <vt:i4>0</vt:i4>
      </vt:variant>
      <vt:variant>
        <vt:i4>5</vt:i4>
      </vt:variant>
      <vt:variant>
        <vt:lpwstr/>
      </vt:variant>
      <vt:variant>
        <vt:lpwstr>_Toc517185468</vt:lpwstr>
      </vt:variant>
      <vt:variant>
        <vt:i4>1310782</vt:i4>
      </vt:variant>
      <vt:variant>
        <vt:i4>494</vt:i4>
      </vt:variant>
      <vt:variant>
        <vt:i4>0</vt:i4>
      </vt:variant>
      <vt:variant>
        <vt:i4>5</vt:i4>
      </vt:variant>
      <vt:variant>
        <vt:lpwstr/>
      </vt:variant>
      <vt:variant>
        <vt:lpwstr>_Toc517185467</vt:lpwstr>
      </vt:variant>
      <vt:variant>
        <vt:i4>1310782</vt:i4>
      </vt:variant>
      <vt:variant>
        <vt:i4>488</vt:i4>
      </vt:variant>
      <vt:variant>
        <vt:i4>0</vt:i4>
      </vt:variant>
      <vt:variant>
        <vt:i4>5</vt:i4>
      </vt:variant>
      <vt:variant>
        <vt:lpwstr/>
      </vt:variant>
      <vt:variant>
        <vt:lpwstr>_Toc517185466</vt:lpwstr>
      </vt:variant>
      <vt:variant>
        <vt:i4>1310782</vt:i4>
      </vt:variant>
      <vt:variant>
        <vt:i4>482</vt:i4>
      </vt:variant>
      <vt:variant>
        <vt:i4>0</vt:i4>
      </vt:variant>
      <vt:variant>
        <vt:i4>5</vt:i4>
      </vt:variant>
      <vt:variant>
        <vt:lpwstr/>
      </vt:variant>
      <vt:variant>
        <vt:lpwstr>_Toc517185465</vt:lpwstr>
      </vt:variant>
      <vt:variant>
        <vt:i4>1310782</vt:i4>
      </vt:variant>
      <vt:variant>
        <vt:i4>476</vt:i4>
      </vt:variant>
      <vt:variant>
        <vt:i4>0</vt:i4>
      </vt:variant>
      <vt:variant>
        <vt:i4>5</vt:i4>
      </vt:variant>
      <vt:variant>
        <vt:lpwstr/>
      </vt:variant>
      <vt:variant>
        <vt:lpwstr>_Toc517185464</vt:lpwstr>
      </vt:variant>
      <vt:variant>
        <vt:i4>1310782</vt:i4>
      </vt:variant>
      <vt:variant>
        <vt:i4>470</vt:i4>
      </vt:variant>
      <vt:variant>
        <vt:i4>0</vt:i4>
      </vt:variant>
      <vt:variant>
        <vt:i4>5</vt:i4>
      </vt:variant>
      <vt:variant>
        <vt:lpwstr/>
      </vt:variant>
      <vt:variant>
        <vt:lpwstr>_Toc517185463</vt:lpwstr>
      </vt:variant>
      <vt:variant>
        <vt:i4>1310782</vt:i4>
      </vt:variant>
      <vt:variant>
        <vt:i4>464</vt:i4>
      </vt:variant>
      <vt:variant>
        <vt:i4>0</vt:i4>
      </vt:variant>
      <vt:variant>
        <vt:i4>5</vt:i4>
      </vt:variant>
      <vt:variant>
        <vt:lpwstr/>
      </vt:variant>
      <vt:variant>
        <vt:lpwstr>_Toc517185462</vt:lpwstr>
      </vt:variant>
      <vt:variant>
        <vt:i4>1310782</vt:i4>
      </vt:variant>
      <vt:variant>
        <vt:i4>458</vt:i4>
      </vt:variant>
      <vt:variant>
        <vt:i4>0</vt:i4>
      </vt:variant>
      <vt:variant>
        <vt:i4>5</vt:i4>
      </vt:variant>
      <vt:variant>
        <vt:lpwstr/>
      </vt:variant>
      <vt:variant>
        <vt:lpwstr>_Toc517185461</vt:lpwstr>
      </vt:variant>
      <vt:variant>
        <vt:i4>1310782</vt:i4>
      </vt:variant>
      <vt:variant>
        <vt:i4>452</vt:i4>
      </vt:variant>
      <vt:variant>
        <vt:i4>0</vt:i4>
      </vt:variant>
      <vt:variant>
        <vt:i4>5</vt:i4>
      </vt:variant>
      <vt:variant>
        <vt:lpwstr/>
      </vt:variant>
      <vt:variant>
        <vt:lpwstr>_Toc517185460</vt:lpwstr>
      </vt:variant>
      <vt:variant>
        <vt:i4>1507390</vt:i4>
      </vt:variant>
      <vt:variant>
        <vt:i4>446</vt:i4>
      </vt:variant>
      <vt:variant>
        <vt:i4>0</vt:i4>
      </vt:variant>
      <vt:variant>
        <vt:i4>5</vt:i4>
      </vt:variant>
      <vt:variant>
        <vt:lpwstr/>
      </vt:variant>
      <vt:variant>
        <vt:lpwstr>_Toc517185459</vt:lpwstr>
      </vt:variant>
      <vt:variant>
        <vt:i4>1507390</vt:i4>
      </vt:variant>
      <vt:variant>
        <vt:i4>440</vt:i4>
      </vt:variant>
      <vt:variant>
        <vt:i4>0</vt:i4>
      </vt:variant>
      <vt:variant>
        <vt:i4>5</vt:i4>
      </vt:variant>
      <vt:variant>
        <vt:lpwstr/>
      </vt:variant>
      <vt:variant>
        <vt:lpwstr>_Toc517185458</vt:lpwstr>
      </vt:variant>
      <vt:variant>
        <vt:i4>1507390</vt:i4>
      </vt:variant>
      <vt:variant>
        <vt:i4>434</vt:i4>
      </vt:variant>
      <vt:variant>
        <vt:i4>0</vt:i4>
      </vt:variant>
      <vt:variant>
        <vt:i4>5</vt:i4>
      </vt:variant>
      <vt:variant>
        <vt:lpwstr/>
      </vt:variant>
      <vt:variant>
        <vt:lpwstr>_Toc517185457</vt:lpwstr>
      </vt:variant>
      <vt:variant>
        <vt:i4>1507390</vt:i4>
      </vt:variant>
      <vt:variant>
        <vt:i4>428</vt:i4>
      </vt:variant>
      <vt:variant>
        <vt:i4>0</vt:i4>
      </vt:variant>
      <vt:variant>
        <vt:i4>5</vt:i4>
      </vt:variant>
      <vt:variant>
        <vt:lpwstr/>
      </vt:variant>
      <vt:variant>
        <vt:lpwstr>_Toc517185456</vt:lpwstr>
      </vt:variant>
      <vt:variant>
        <vt:i4>1507390</vt:i4>
      </vt:variant>
      <vt:variant>
        <vt:i4>422</vt:i4>
      </vt:variant>
      <vt:variant>
        <vt:i4>0</vt:i4>
      </vt:variant>
      <vt:variant>
        <vt:i4>5</vt:i4>
      </vt:variant>
      <vt:variant>
        <vt:lpwstr/>
      </vt:variant>
      <vt:variant>
        <vt:lpwstr>_Toc517185455</vt:lpwstr>
      </vt:variant>
      <vt:variant>
        <vt:i4>1507390</vt:i4>
      </vt:variant>
      <vt:variant>
        <vt:i4>416</vt:i4>
      </vt:variant>
      <vt:variant>
        <vt:i4>0</vt:i4>
      </vt:variant>
      <vt:variant>
        <vt:i4>5</vt:i4>
      </vt:variant>
      <vt:variant>
        <vt:lpwstr/>
      </vt:variant>
      <vt:variant>
        <vt:lpwstr>_Toc517185454</vt:lpwstr>
      </vt:variant>
      <vt:variant>
        <vt:i4>1507390</vt:i4>
      </vt:variant>
      <vt:variant>
        <vt:i4>410</vt:i4>
      </vt:variant>
      <vt:variant>
        <vt:i4>0</vt:i4>
      </vt:variant>
      <vt:variant>
        <vt:i4>5</vt:i4>
      </vt:variant>
      <vt:variant>
        <vt:lpwstr/>
      </vt:variant>
      <vt:variant>
        <vt:lpwstr>_Toc517185453</vt:lpwstr>
      </vt:variant>
      <vt:variant>
        <vt:i4>1507390</vt:i4>
      </vt:variant>
      <vt:variant>
        <vt:i4>404</vt:i4>
      </vt:variant>
      <vt:variant>
        <vt:i4>0</vt:i4>
      </vt:variant>
      <vt:variant>
        <vt:i4>5</vt:i4>
      </vt:variant>
      <vt:variant>
        <vt:lpwstr/>
      </vt:variant>
      <vt:variant>
        <vt:lpwstr>_Toc517185452</vt:lpwstr>
      </vt:variant>
      <vt:variant>
        <vt:i4>1507390</vt:i4>
      </vt:variant>
      <vt:variant>
        <vt:i4>398</vt:i4>
      </vt:variant>
      <vt:variant>
        <vt:i4>0</vt:i4>
      </vt:variant>
      <vt:variant>
        <vt:i4>5</vt:i4>
      </vt:variant>
      <vt:variant>
        <vt:lpwstr/>
      </vt:variant>
      <vt:variant>
        <vt:lpwstr>_Toc517185451</vt:lpwstr>
      </vt:variant>
      <vt:variant>
        <vt:i4>1507390</vt:i4>
      </vt:variant>
      <vt:variant>
        <vt:i4>392</vt:i4>
      </vt:variant>
      <vt:variant>
        <vt:i4>0</vt:i4>
      </vt:variant>
      <vt:variant>
        <vt:i4>5</vt:i4>
      </vt:variant>
      <vt:variant>
        <vt:lpwstr/>
      </vt:variant>
      <vt:variant>
        <vt:lpwstr>_Toc517185450</vt:lpwstr>
      </vt:variant>
      <vt:variant>
        <vt:i4>1441854</vt:i4>
      </vt:variant>
      <vt:variant>
        <vt:i4>386</vt:i4>
      </vt:variant>
      <vt:variant>
        <vt:i4>0</vt:i4>
      </vt:variant>
      <vt:variant>
        <vt:i4>5</vt:i4>
      </vt:variant>
      <vt:variant>
        <vt:lpwstr/>
      </vt:variant>
      <vt:variant>
        <vt:lpwstr>_Toc517185449</vt:lpwstr>
      </vt:variant>
      <vt:variant>
        <vt:i4>1441854</vt:i4>
      </vt:variant>
      <vt:variant>
        <vt:i4>380</vt:i4>
      </vt:variant>
      <vt:variant>
        <vt:i4>0</vt:i4>
      </vt:variant>
      <vt:variant>
        <vt:i4>5</vt:i4>
      </vt:variant>
      <vt:variant>
        <vt:lpwstr/>
      </vt:variant>
      <vt:variant>
        <vt:lpwstr>_Toc517185448</vt:lpwstr>
      </vt:variant>
      <vt:variant>
        <vt:i4>1441854</vt:i4>
      </vt:variant>
      <vt:variant>
        <vt:i4>374</vt:i4>
      </vt:variant>
      <vt:variant>
        <vt:i4>0</vt:i4>
      </vt:variant>
      <vt:variant>
        <vt:i4>5</vt:i4>
      </vt:variant>
      <vt:variant>
        <vt:lpwstr/>
      </vt:variant>
      <vt:variant>
        <vt:lpwstr>_Toc517185447</vt:lpwstr>
      </vt:variant>
      <vt:variant>
        <vt:i4>1441854</vt:i4>
      </vt:variant>
      <vt:variant>
        <vt:i4>368</vt:i4>
      </vt:variant>
      <vt:variant>
        <vt:i4>0</vt:i4>
      </vt:variant>
      <vt:variant>
        <vt:i4>5</vt:i4>
      </vt:variant>
      <vt:variant>
        <vt:lpwstr/>
      </vt:variant>
      <vt:variant>
        <vt:lpwstr>_Toc517185446</vt:lpwstr>
      </vt:variant>
      <vt:variant>
        <vt:i4>1441854</vt:i4>
      </vt:variant>
      <vt:variant>
        <vt:i4>362</vt:i4>
      </vt:variant>
      <vt:variant>
        <vt:i4>0</vt:i4>
      </vt:variant>
      <vt:variant>
        <vt:i4>5</vt:i4>
      </vt:variant>
      <vt:variant>
        <vt:lpwstr/>
      </vt:variant>
      <vt:variant>
        <vt:lpwstr>_Toc517185445</vt:lpwstr>
      </vt:variant>
      <vt:variant>
        <vt:i4>1441854</vt:i4>
      </vt:variant>
      <vt:variant>
        <vt:i4>356</vt:i4>
      </vt:variant>
      <vt:variant>
        <vt:i4>0</vt:i4>
      </vt:variant>
      <vt:variant>
        <vt:i4>5</vt:i4>
      </vt:variant>
      <vt:variant>
        <vt:lpwstr/>
      </vt:variant>
      <vt:variant>
        <vt:lpwstr>_Toc517185444</vt:lpwstr>
      </vt:variant>
      <vt:variant>
        <vt:i4>1441854</vt:i4>
      </vt:variant>
      <vt:variant>
        <vt:i4>350</vt:i4>
      </vt:variant>
      <vt:variant>
        <vt:i4>0</vt:i4>
      </vt:variant>
      <vt:variant>
        <vt:i4>5</vt:i4>
      </vt:variant>
      <vt:variant>
        <vt:lpwstr/>
      </vt:variant>
      <vt:variant>
        <vt:lpwstr>_Toc517185443</vt:lpwstr>
      </vt:variant>
      <vt:variant>
        <vt:i4>1441854</vt:i4>
      </vt:variant>
      <vt:variant>
        <vt:i4>344</vt:i4>
      </vt:variant>
      <vt:variant>
        <vt:i4>0</vt:i4>
      </vt:variant>
      <vt:variant>
        <vt:i4>5</vt:i4>
      </vt:variant>
      <vt:variant>
        <vt:lpwstr/>
      </vt:variant>
      <vt:variant>
        <vt:lpwstr>_Toc517185442</vt:lpwstr>
      </vt:variant>
      <vt:variant>
        <vt:i4>1441854</vt:i4>
      </vt:variant>
      <vt:variant>
        <vt:i4>338</vt:i4>
      </vt:variant>
      <vt:variant>
        <vt:i4>0</vt:i4>
      </vt:variant>
      <vt:variant>
        <vt:i4>5</vt:i4>
      </vt:variant>
      <vt:variant>
        <vt:lpwstr/>
      </vt:variant>
      <vt:variant>
        <vt:lpwstr>_Toc517185441</vt:lpwstr>
      </vt:variant>
      <vt:variant>
        <vt:i4>1441854</vt:i4>
      </vt:variant>
      <vt:variant>
        <vt:i4>332</vt:i4>
      </vt:variant>
      <vt:variant>
        <vt:i4>0</vt:i4>
      </vt:variant>
      <vt:variant>
        <vt:i4>5</vt:i4>
      </vt:variant>
      <vt:variant>
        <vt:lpwstr/>
      </vt:variant>
      <vt:variant>
        <vt:lpwstr>_Toc517185440</vt:lpwstr>
      </vt:variant>
      <vt:variant>
        <vt:i4>1114174</vt:i4>
      </vt:variant>
      <vt:variant>
        <vt:i4>326</vt:i4>
      </vt:variant>
      <vt:variant>
        <vt:i4>0</vt:i4>
      </vt:variant>
      <vt:variant>
        <vt:i4>5</vt:i4>
      </vt:variant>
      <vt:variant>
        <vt:lpwstr/>
      </vt:variant>
      <vt:variant>
        <vt:lpwstr>_Toc517185439</vt:lpwstr>
      </vt:variant>
      <vt:variant>
        <vt:i4>1114174</vt:i4>
      </vt:variant>
      <vt:variant>
        <vt:i4>320</vt:i4>
      </vt:variant>
      <vt:variant>
        <vt:i4>0</vt:i4>
      </vt:variant>
      <vt:variant>
        <vt:i4>5</vt:i4>
      </vt:variant>
      <vt:variant>
        <vt:lpwstr/>
      </vt:variant>
      <vt:variant>
        <vt:lpwstr>_Toc517185438</vt:lpwstr>
      </vt:variant>
      <vt:variant>
        <vt:i4>1114174</vt:i4>
      </vt:variant>
      <vt:variant>
        <vt:i4>314</vt:i4>
      </vt:variant>
      <vt:variant>
        <vt:i4>0</vt:i4>
      </vt:variant>
      <vt:variant>
        <vt:i4>5</vt:i4>
      </vt:variant>
      <vt:variant>
        <vt:lpwstr/>
      </vt:variant>
      <vt:variant>
        <vt:lpwstr>_Toc517185437</vt:lpwstr>
      </vt:variant>
      <vt:variant>
        <vt:i4>1114174</vt:i4>
      </vt:variant>
      <vt:variant>
        <vt:i4>308</vt:i4>
      </vt:variant>
      <vt:variant>
        <vt:i4>0</vt:i4>
      </vt:variant>
      <vt:variant>
        <vt:i4>5</vt:i4>
      </vt:variant>
      <vt:variant>
        <vt:lpwstr/>
      </vt:variant>
      <vt:variant>
        <vt:lpwstr>_Toc517185436</vt:lpwstr>
      </vt:variant>
      <vt:variant>
        <vt:i4>1114174</vt:i4>
      </vt:variant>
      <vt:variant>
        <vt:i4>302</vt:i4>
      </vt:variant>
      <vt:variant>
        <vt:i4>0</vt:i4>
      </vt:variant>
      <vt:variant>
        <vt:i4>5</vt:i4>
      </vt:variant>
      <vt:variant>
        <vt:lpwstr/>
      </vt:variant>
      <vt:variant>
        <vt:lpwstr>_Toc517185435</vt:lpwstr>
      </vt:variant>
      <vt:variant>
        <vt:i4>1114174</vt:i4>
      </vt:variant>
      <vt:variant>
        <vt:i4>296</vt:i4>
      </vt:variant>
      <vt:variant>
        <vt:i4>0</vt:i4>
      </vt:variant>
      <vt:variant>
        <vt:i4>5</vt:i4>
      </vt:variant>
      <vt:variant>
        <vt:lpwstr/>
      </vt:variant>
      <vt:variant>
        <vt:lpwstr>_Toc517185434</vt:lpwstr>
      </vt:variant>
      <vt:variant>
        <vt:i4>1114174</vt:i4>
      </vt:variant>
      <vt:variant>
        <vt:i4>290</vt:i4>
      </vt:variant>
      <vt:variant>
        <vt:i4>0</vt:i4>
      </vt:variant>
      <vt:variant>
        <vt:i4>5</vt:i4>
      </vt:variant>
      <vt:variant>
        <vt:lpwstr/>
      </vt:variant>
      <vt:variant>
        <vt:lpwstr>_Toc517185433</vt:lpwstr>
      </vt:variant>
      <vt:variant>
        <vt:i4>1114174</vt:i4>
      </vt:variant>
      <vt:variant>
        <vt:i4>284</vt:i4>
      </vt:variant>
      <vt:variant>
        <vt:i4>0</vt:i4>
      </vt:variant>
      <vt:variant>
        <vt:i4>5</vt:i4>
      </vt:variant>
      <vt:variant>
        <vt:lpwstr/>
      </vt:variant>
      <vt:variant>
        <vt:lpwstr>_Toc517185432</vt:lpwstr>
      </vt:variant>
      <vt:variant>
        <vt:i4>1114174</vt:i4>
      </vt:variant>
      <vt:variant>
        <vt:i4>278</vt:i4>
      </vt:variant>
      <vt:variant>
        <vt:i4>0</vt:i4>
      </vt:variant>
      <vt:variant>
        <vt:i4>5</vt:i4>
      </vt:variant>
      <vt:variant>
        <vt:lpwstr/>
      </vt:variant>
      <vt:variant>
        <vt:lpwstr>_Toc517185431</vt:lpwstr>
      </vt:variant>
      <vt:variant>
        <vt:i4>1114174</vt:i4>
      </vt:variant>
      <vt:variant>
        <vt:i4>272</vt:i4>
      </vt:variant>
      <vt:variant>
        <vt:i4>0</vt:i4>
      </vt:variant>
      <vt:variant>
        <vt:i4>5</vt:i4>
      </vt:variant>
      <vt:variant>
        <vt:lpwstr/>
      </vt:variant>
      <vt:variant>
        <vt:lpwstr>_Toc517185430</vt:lpwstr>
      </vt:variant>
      <vt:variant>
        <vt:i4>1048638</vt:i4>
      </vt:variant>
      <vt:variant>
        <vt:i4>266</vt:i4>
      </vt:variant>
      <vt:variant>
        <vt:i4>0</vt:i4>
      </vt:variant>
      <vt:variant>
        <vt:i4>5</vt:i4>
      </vt:variant>
      <vt:variant>
        <vt:lpwstr/>
      </vt:variant>
      <vt:variant>
        <vt:lpwstr>_Toc517185429</vt:lpwstr>
      </vt:variant>
      <vt:variant>
        <vt:i4>1048638</vt:i4>
      </vt:variant>
      <vt:variant>
        <vt:i4>260</vt:i4>
      </vt:variant>
      <vt:variant>
        <vt:i4>0</vt:i4>
      </vt:variant>
      <vt:variant>
        <vt:i4>5</vt:i4>
      </vt:variant>
      <vt:variant>
        <vt:lpwstr/>
      </vt:variant>
      <vt:variant>
        <vt:lpwstr>_Toc517185428</vt:lpwstr>
      </vt:variant>
      <vt:variant>
        <vt:i4>1048638</vt:i4>
      </vt:variant>
      <vt:variant>
        <vt:i4>254</vt:i4>
      </vt:variant>
      <vt:variant>
        <vt:i4>0</vt:i4>
      </vt:variant>
      <vt:variant>
        <vt:i4>5</vt:i4>
      </vt:variant>
      <vt:variant>
        <vt:lpwstr/>
      </vt:variant>
      <vt:variant>
        <vt:lpwstr>_Toc517185427</vt:lpwstr>
      </vt:variant>
      <vt:variant>
        <vt:i4>1048638</vt:i4>
      </vt:variant>
      <vt:variant>
        <vt:i4>248</vt:i4>
      </vt:variant>
      <vt:variant>
        <vt:i4>0</vt:i4>
      </vt:variant>
      <vt:variant>
        <vt:i4>5</vt:i4>
      </vt:variant>
      <vt:variant>
        <vt:lpwstr/>
      </vt:variant>
      <vt:variant>
        <vt:lpwstr>_Toc517185426</vt:lpwstr>
      </vt:variant>
      <vt:variant>
        <vt:i4>1048638</vt:i4>
      </vt:variant>
      <vt:variant>
        <vt:i4>242</vt:i4>
      </vt:variant>
      <vt:variant>
        <vt:i4>0</vt:i4>
      </vt:variant>
      <vt:variant>
        <vt:i4>5</vt:i4>
      </vt:variant>
      <vt:variant>
        <vt:lpwstr/>
      </vt:variant>
      <vt:variant>
        <vt:lpwstr>_Toc517185425</vt:lpwstr>
      </vt:variant>
      <vt:variant>
        <vt:i4>1048638</vt:i4>
      </vt:variant>
      <vt:variant>
        <vt:i4>236</vt:i4>
      </vt:variant>
      <vt:variant>
        <vt:i4>0</vt:i4>
      </vt:variant>
      <vt:variant>
        <vt:i4>5</vt:i4>
      </vt:variant>
      <vt:variant>
        <vt:lpwstr/>
      </vt:variant>
      <vt:variant>
        <vt:lpwstr>_Toc517185424</vt:lpwstr>
      </vt:variant>
      <vt:variant>
        <vt:i4>1048638</vt:i4>
      </vt:variant>
      <vt:variant>
        <vt:i4>230</vt:i4>
      </vt:variant>
      <vt:variant>
        <vt:i4>0</vt:i4>
      </vt:variant>
      <vt:variant>
        <vt:i4>5</vt:i4>
      </vt:variant>
      <vt:variant>
        <vt:lpwstr/>
      </vt:variant>
      <vt:variant>
        <vt:lpwstr>_Toc517185423</vt:lpwstr>
      </vt:variant>
      <vt:variant>
        <vt:i4>1048638</vt:i4>
      </vt:variant>
      <vt:variant>
        <vt:i4>224</vt:i4>
      </vt:variant>
      <vt:variant>
        <vt:i4>0</vt:i4>
      </vt:variant>
      <vt:variant>
        <vt:i4>5</vt:i4>
      </vt:variant>
      <vt:variant>
        <vt:lpwstr/>
      </vt:variant>
      <vt:variant>
        <vt:lpwstr>_Toc517185422</vt:lpwstr>
      </vt:variant>
      <vt:variant>
        <vt:i4>1048638</vt:i4>
      </vt:variant>
      <vt:variant>
        <vt:i4>218</vt:i4>
      </vt:variant>
      <vt:variant>
        <vt:i4>0</vt:i4>
      </vt:variant>
      <vt:variant>
        <vt:i4>5</vt:i4>
      </vt:variant>
      <vt:variant>
        <vt:lpwstr/>
      </vt:variant>
      <vt:variant>
        <vt:lpwstr>_Toc517185421</vt:lpwstr>
      </vt:variant>
      <vt:variant>
        <vt:i4>1048638</vt:i4>
      </vt:variant>
      <vt:variant>
        <vt:i4>212</vt:i4>
      </vt:variant>
      <vt:variant>
        <vt:i4>0</vt:i4>
      </vt:variant>
      <vt:variant>
        <vt:i4>5</vt:i4>
      </vt:variant>
      <vt:variant>
        <vt:lpwstr/>
      </vt:variant>
      <vt:variant>
        <vt:lpwstr>_Toc517185420</vt:lpwstr>
      </vt:variant>
      <vt:variant>
        <vt:i4>1245246</vt:i4>
      </vt:variant>
      <vt:variant>
        <vt:i4>206</vt:i4>
      </vt:variant>
      <vt:variant>
        <vt:i4>0</vt:i4>
      </vt:variant>
      <vt:variant>
        <vt:i4>5</vt:i4>
      </vt:variant>
      <vt:variant>
        <vt:lpwstr/>
      </vt:variant>
      <vt:variant>
        <vt:lpwstr>_Toc517185419</vt:lpwstr>
      </vt:variant>
      <vt:variant>
        <vt:i4>1245246</vt:i4>
      </vt:variant>
      <vt:variant>
        <vt:i4>200</vt:i4>
      </vt:variant>
      <vt:variant>
        <vt:i4>0</vt:i4>
      </vt:variant>
      <vt:variant>
        <vt:i4>5</vt:i4>
      </vt:variant>
      <vt:variant>
        <vt:lpwstr/>
      </vt:variant>
      <vt:variant>
        <vt:lpwstr>_Toc517185418</vt:lpwstr>
      </vt:variant>
      <vt:variant>
        <vt:i4>1245246</vt:i4>
      </vt:variant>
      <vt:variant>
        <vt:i4>194</vt:i4>
      </vt:variant>
      <vt:variant>
        <vt:i4>0</vt:i4>
      </vt:variant>
      <vt:variant>
        <vt:i4>5</vt:i4>
      </vt:variant>
      <vt:variant>
        <vt:lpwstr/>
      </vt:variant>
      <vt:variant>
        <vt:lpwstr>_Toc517185417</vt:lpwstr>
      </vt:variant>
      <vt:variant>
        <vt:i4>1245246</vt:i4>
      </vt:variant>
      <vt:variant>
        <vt:i4>188</vt:i4>
      </vt:variant>
      <vt:variant>
        <vt:i4>0</vt:i4>
      </vt:variant>
      <vt:variant>
        <vt:i4>5</vt:i4>
      </vt:variant>
      <vt:variant>
        <vt:lpwstr/>
      </vt:variant>
      <vt:variant>
        <vt:lpwstr>_Toc517185416</vt:lpwstr>
      </vt:variant>
      <vt:variant>
        <vt:i4>1245246</vt:i4>
      </vt:variant>
      <vt:variant>
        <vt:i4>182</vt:i4>
      </vt:variant>
      <vt:variant>
        <vt:i4>0</vt:i4>
      </vt:variant>
      <vt:variant>
        <vt:i4>5</vt:i4>
      </vt:variant>
      <vt:variant>
        <vt:lpwstr/>
      </vt:variant>
      <vt:variant>
        <vt:lpwstr>_Toc517185415</vt:lpwstr>
      </vt:variant>
      <vt:variant>
        <vt:i4>1245246</vt:i4>
      </vt:variant>
      <vt:variant>
        <vt:i4>176</vt:i4>
      </vt:variant>
      <vt:variant>
        <vt:i4>0</vt:i4>
      </vt:variant>
      <vt:variant>
        <vt:i4>5</vt:i4>
      </vt:variant>
      <vt:variant>
        <vt:lpwstr/>
      </vt:variant>
      <vt:variant>
        <vt:lpwstr>_Toc517185414</vt:lpwstr>
      </vt:variant>
      <vt:variant>
        <vt:i4>1245246</vt:i4>
      </vt:variant>
      <vt:variant>
        <vt:i4>170</vt:i4>
      </vt:variant>
      <vt:variant>
        <vt:i4>0</vt:i4>
      </vt:variant>
      <vt:variant>
        <vt:i4>5</vt:i4>
      </vt:variant>
      <vt:variant>
        <vt:lpwstr/>
      </vt:variant>
      <vt:variant>
        <vt:lpwstr>_Toc517185413</vt:lpwstr>
      </vt:variant>
      <vt:variant>
        <vt:i4>1245246</vt:i4>
      </vt:variant>
      <vt:variant>
        <vt:i4>164</vt:i4>
      </vt:variant>
      <vt:variant>
        <vt:i4>0</vt:i4>
      </vt:variant>
      <vt:variant>
        <vt:i4>5</vt:i4>
      </vt:variant>
      <vt:variant>
        <vt:lpwstr/>
      </vt:variant>
      <vt:variant>
        <vt:lpwstr>_Toc517185412</vt:lpwstr>
      </vt:variant>
      <vt:variant>
        <vt:i4>1245246</vt:i4>
      </vt:variant>
      <vt:variant>
        <vt:i4>158</vt:i4>
      </vt:variant>
      <vt:variant>
        <vt:i4>0</vt:i4>
      </vt:variant>
      <vt:variant>
        <vt:i4>5</vt:i4>
      </vt:variant>
      <vt:variant>
        <vt:lpwstr/>
      </vt:variant>
      <vt:variant>
        <vt:lpwstr>_Toc517185411</vt:lpwstr>
      </vt:variant>
      <vt:variant>
        <vt:i4>1245246</vt:i4>
      </vt:variant>
      <vt:variant>
        <vt:i4>152</vt:i4>
      </vt:variant>
      <vt:variant>
        <vt:i4>0</vt:i4>
      </vt:variant>
      <vt:variant>
        <vt:i4>5</vt:i4>
      </vt:variant>
      <vt:variant>
        <vt:lpwstr/>
      </vt:variant>
      <vt:variant>
        <vt:lpwstr>_Toc517185410</vt:lpwstr>
      </vt:variant>
      <vt:variant>
        <vt:i4>1179710</vt:i4>
      </vt:variant>
      <vt:variant>
        <vt:i4>146</vt:i4>
      </vt:variant>
      <vt:variant>
        <vt:i4>0</vt:i4>
      </vt:variant>
      <vt:variant>
        <vt:i4>5</vt:i4>
      </vt:variant>
      <vt:variant>
        <vt:lpwstr/>
      </vt:variant>
      <vt:variant>
        <vt:lpwstr>_Toc517185409</vt:lpwstr>
      </vt:variant>
      <vt:variant>
        <vt:i4>1179710</vt:i4>
      </vt:variant>
      <vt:variant>
        <vt:i4>140</vt:i4>
      </vt:variant>
      <vt:variant>
        <vt:i4>0</vt:i4>
      </vt:variant>
      <vt:variant>
        <vt:i4>5</vt:i4>
      </vt:variant>
      <vt:variant>
        <vt:lpwstr/>
      </vt:variant>
      <vt:variant>
        <vt:lpwstr>_Toc517185408</vt:lpwstr>
      </vt:variant>
      <vt:variant>
        <vt:i4>1179710</vt:i4>
      </vt:variant>
      <vt:variant>
        <vt:i4>134</vt:i4>
      </vt:variant>
      <vt:variant>
        <vt:i4>0</vt:i4>
      </vt:variant>
      <vt:variant>
        <vt:i4>5</vt:i4>
      </vt:variant>
      <vt:variant>
        <vt:lpwstr/>
      </vt:variant>
      <vt:variant>
        <vt:lpwstr>_Toc517185407</vt:lpwstr>
      </vt:variant>
      <vt:variant>
        <vt:i4>1179710</vt:i4>
      </vt:variant>
      <vt:variant>
        <vt:i4>128</vt:i4>
      </vt:variant>
      <vt:variant>
        <vt:i4>0</vt:i4>
      </vt:variant>
      <vt:variant>
        <vt:i4>5</vt:i4>
      </vt:variant>
      <vt:variant>
        <vt:lpwstr/>
      </vt:variant>
      <vt:variant>
        <vt:lpwstr>_Toc517185406</vt:lpwstr>
      </vt:variant>
      <vt:variant>
        <vt:i4>1179710</vt:i4>
      </vt:variant>
      <vt:variant>
        <vt:i4>122</vt:i4>
      </vt:variant>
      <vt:variant>
        <vt:i4>0</vt:i4>
      </vt:variant>
      <vt:variant>
        <vt:i4>5</vt:i4>
      </vt:variant>
      <vt:variant>
        <vt:lpwstr/>
      </vt:variant>
      <vt:variant>
        <vt:lpwstr>_Toc517185405</vt:lpwstr>
      </vt:variant>
      <vt:variant>
        <vt:i4>1179710</vt:i4>
      </vt:variant>
      <vt:variant>
        <vt:i4>116</vt:i4>
      </vt:variant>
      <vt:variant>
        <vt:i4>0</vt:i4>
      </vt:variant>
      <vt:variant>
        <vt:i4>5</vt:i4>
      </vt:variant>
      <vt:variant>
        <vt:lpwstr/>
      </vt:variant>
      <vt:variant>
        <vt:lpwstr>_Toc517185404</vt:lpwstr>
      </vt:variant>
      <vt:variant>
        <vt:i4>1179710</vt:i4>
      </vt:variant>
      <vt:variant>
        <vt:i4>110</vt:i4>
      </vt:variant>
      <vt:variant>
        <vt:i4>0</vt:i4>
      </vt:variant>
      <vt:variant>
        <vt:i4>5</vt:i4>
      </vt:variant>
      <vt:variant>
        <vt:lpwstr/>
      </vt:variant>
      <vt:variant>
        <vt:lpwstr>_Toc517185403</vt:lpwstr>
      </vt:variant>
      <vt:variant>
        <vt:i4>1179710</vt:i4>
      </vt:variant>
      <vt:variant>
        <vt:i4>104</vt:i4>
      </vt:variant>
      <vt:variant>
        <vt:i4>0</vt:i4>
      </vt:variant>
      <vt:variant>
        <vt:i4>5</vt:i4>
      </vt:variant>
      <vt:variant>
        <vt:lpwstr/>
      </vt:variant>
      <vt:variant>
        <vt:lpwstr>_Toc517185402</vt:lpwstr>
      </vt:variant>
      <vt:variant>
        <vt:i4>1179710</vt:i4>
      </vt:variant>
      <vt:variant>
        <vt:i4>98</vt:i4>
      </vt:variant>
      <vt:variant>
        <vt:i4>0</vt:i4>
      </vt:variant>
      <vt:variant>
        <vt:i4>5</vt:i4>
      </vt:variant>
      <vt:variant>
        <vt:lpwstr/>
      </vt:variant>
      <vt:variant>
        <vt:lpwstr>_Toc517185401</vt:lpwstr>
      </vt:variant>
      <vt:variant>
        <vt:i4>1179710</vt:i4>
      </vt:variant>
      <vt:variant>
        <vt:i4>92</vt:i4>
      </vt:variant>
      <vt:variant>
        <vt:i4>0</vt:i4>
      </vt:variant>
      <vt:variant>
        <vt:i4>5</vt:i4>
      </vt:variant>
      <vt:variant>
        <vt:lpwstr/>
      </vt:variant>
      <vt:variant>
        <vt:lpwstr>_Toc517185400</vt:lpwstr>
      </vt:variant>
      <vt:variant>
        <vt:i4>1769529</vt:i4>
      </vt:variant>
      <vt:variant>
        <vt:i4>86</vt:i4>
      </vt:variant>
      <vt:variant>
        <vt:i4>0</vt:i4>
      </vt:variant>
      <vt:variant>
        <vt:i4>5</vt:i4>
      </vt:variant>
      <vt:variant>
        <vt:lpwstr/>
      </vt:variant>
      <vt:variant>
        <vt:lpwstr>_Toc517185399</vt:lpwstr>
      </vt:variant>
      <vt:variant>
        <vt:i4>1769529</vt:i4>
      </vt:variant>
      <vt:variant>
        <vt:i4>80</vt:i4>
      </vt:variant>
      <vt:variant>
        <vt:i4>0</vt:i4>
      </vt:variant>
      <vt:variant>
        <vt:i4>5</vt:i4>
      </vt:variant>
      <vt:variant>
        <vt:lpwstr/>
      </vt:variant>
      <vt:variant>
        <vt:lpwstr>_Toc517185398</vt:lpwstr>
      </vt:variant>
      <vt:variant>
        <vt:i4>1769529</vt:i4>
      </vt:variant>
      <vt:variant>
        <vt:i4>74</vt:i4>
      </vt:variant>
      <vt:variant>
        <vt:i4>0</vt:i4>
      </vt:variant>
      <vt:variant>
        <vt:i4>5</vt:i4>
      </vt:variant>
      <vt:variant>
        <vt:lpwstr/>
      </vt:variant>
      <vt:variant>
        <vt:lpwstr>_Toc517185397</vt:lpwstr>
      </vt:variant>
      <vt:variant>
        <vt:i4>1769529</vt:i4>
      </vt:variant>
      <vt:variant>
        <vt:i4>68</vt:i4>
      </vt:variant>
      <vt:variant>
        <vt:i4>0</vt:i4>
      </vt:variant>
      <vt:variant>
        <vt:i4>5</vt:i4>
      </vt:variant>
      <vt:variant>
        <vt:lpwstr/>
      </vt:variant>
      <vt:variant>
        <vt:lpwstr>_Toc517185396</vt:lpwstr>
      </vt:variant>
      <vt:variant>
        <vt:i4>1769529</vt:i4>
      </vt:variant>
      <vt:variant>
        <vt:i4>62</vt:i4>
      </vt:variant>
      <vt:variant>
        <vt:i4>0</vt:i4>
      </vt:variant>
      <vt:variant>
        <vt:i4>5</vt:i4>
      </vt:variant>
      <vt:variant>
        <vt:lpwstr/>
      </vt:variant>
      <vt:variant>
        <vt:lpwstr>_Toc517185395</vt:lpwstr>
      </vt:variant>
      <vt:variant>
        <vt:i4>1769529</vt:i4>
      </vt:variant>
      <vt:variant>
        <vt:i4>56</vt:i4>
      </vt:variant>
      <vt:variant>
        <vt:i4>0</vt:i4>
      </vt:variant>
      <vt:variant>
        <vt:i4>5</vt:i4>
      </vt:variant>
      <vt:variant>
        <vt:lpwstr/>
      </vt:variant>
      <vt:variant>
        <vt:lpwstr>_Toc517185394</vt:lpwstr>
      </vt:variant>
      <vt:variant>
        <vt:i4>1769529</vt:i4>
      </vt:variant>
      <vt:variant>
        <vt:i4>50</vt:i4>
      </vt:variant>
      <vt:variant>
        <vt:i4>0</vt:i4>
      </vt:variant>
      <vt:variant>
        <vt:i4>5</vt:i4>
      </vt:variant>
      <vt:variant>
        <vt:lpwstr/>
      </vt:variant>
      <vt:variant>
        <vt:lpwstr>_Toc517185393</vt:lpwstr>
      </vt:variant>
      <vt:variant>
        <vt:i4>1769529</vt:i4>
      </vt:variant>
      <vt:variant>
        <vt:i4>44</vt:i4>
      </vt:variant>
      <vt:variant>
        <vt:i4>0</vt:i4>
      </vt:variant>
      <vt:variant>
        <vt:i4>5</vt:i4>
      </vt:variant>
      <vt:variant>
        <vt:lpwstr/>
      </vt:variant>
      <vt:variant>
        <vt:lpwstr>_Toc517185392</vt:lpwstr>
      </vt:variant>
      <vt:variant>
        <vt:i4>1769529</vt:i4>
      </vt:variant>
      <vt:variant>
        <vt:i4>38</vt:i4>
      </vt:variant>
      <vt:variant>
        <vt:i4>0</vt:i4>
      </vt:variant>
      <vt:variant>
        <vt:i4>5</vt:i4>
      </vt:variant>
      <vt:variant>
        <vt:lpwstr/>
      </vt:variant>
      <vt:variant>
        <vt:lpwstr>_Toc517185391</vt:lpwstr>
      </vt:variant>
      <vt:variant>
        <vt:i4>1769529</vt:i4>
      </vt:variant>
      <vt:variant>
        <vt:i4>32</vt:i4>
      </vt:variant>
      <vt:variant>
        <vt:i4>0</vt:i4>
      </vt:variant>
      <vt:variant>
        <vt:i4>5</vt:i4>
      </vt:variant>
      <vt:variant>
        <vt:lpwstr/>
      </vt:variant>
      <vt:variant>
        <vt:lpwstr>_Toc517185390</vt:lpwstr>
      </vt:variant>
      <vt:variant>
        <vt:i4>1703993</vt:i4>
      </vt:variant>
      <vt:variant>
        <vt:i4>26</vt:i4>
      </vt:variant>
      <vt:variant>
        <vt:i4>0</vt:i4>
      </vt:variant>
      <vt:variant>
        <vt:i4>5</vt:i4>
      </vt:variant>
      <vt:variant>
        <vt:lpwstr/>
      </vt:variant>
      <vt:variant>
        <vt:lpwstr>_Toc517185389</vt:lpwstr>
      </vt:variant>
      <vt:variant>
        <vt:i4>1703993</vt:i4>
      </vt:variant>
      <vt:variant>
        <vt:i4>20</vt:i4>
      </vt:variant>
      <vt:variant>
        <vt:i4>0</vt:i4>
      </vt:variant>
      <vt:variant>
        <vt:i4>5</vt:i4>
      </vt:variant>
      <vt:variant>
        <vt:lpwstr/>
      </vt:variant>
      <vt:variant>
        <vt:lpwstr>_Toc517185388</vt:lpwstr>
      </vt:variant>
      <vt:variant>
        <vt:i4>1703993</vt:i4>
      </vt:variant>
      <vt:variant>
        <vt:i4>14</vt:i4>
      </vt:variant>
      <vt:variant>
        <vt:i4>0</vt:i4>
      </vt:variant>
      <vt:variant>
        <vt:i4>5</vt:i4>
      </vt:variant>
      <vt:variant>
        <vt:lpwstr/>
      </vt:variant>
      <vt:variant>
        <vt:lpwstr>_Toc517185387</vt:lpwstr>
      </vt:variant>
      <vt:variant>
        <vt:i4>1703993</vt:i4>
      </vt:variant>
      <vt:variant>
        <vt:i4>8</vt:i4>
      </vt:variant>
      <vt:variant>
        <vt:i4>0</vt:i4>
      </vt:variant>
      <vt:variant>
        <vt:i4>5</vt:i4>
      </vt:variant>
      <vt:variant>
        <vt:lpwstr/>
      </vt:variant>
      <vt:variant>
        <vt:lpwstr>_Toc517185386</vt:lpwstr>
      </vt:variant>
      <vt:variant>
        <vt:i4>2228270</vt:i4>
      </vt:variant>
      <vt:variant>
        <vt:i4>3</vt:i4>
      </vt:variant>
      <vt:variant>
        <vt:i4>0</vt:i4>
      </vt:variant>
      <vt:variant>
        <vt:i4>5</vt:i4>
      </vt:variant>
      <vt:variant>
        <vt:lpwstr>https://www.eclipse.org/org/documents/epl-2.0/EPL-2.0.html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Titanium Description</dc:title>
  <dc:subject/>
  <dc:creator>EKRISZA Kristof Szabados</dc:creator>
  <cp:keywords>ttcn3 TITAN Eclipse Titanium</cp:keywords>
  <dc:description>1551-CRL 113 200/6 Uen_x000d_Rev PE1</dc:description>
  <cp:lastModifiedBy>Imre Nagy</cp:lastModifiedBy>
  <cp:revision>2</cp:revision>
  <cp:lastPrinted>1998-10-07T09:52:00Z</cp:lastPrinted>
  <dcterms:created xsi:type="dcterms:W3CDTF">2018-07-23T06:49:00Z</dcterms:created>
  <dcterms:modified xsi:type="dcterms:W3CDTF">2018-07-23T06:49:00Z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ecurityClass">
    <vt:lpwstr>Public</vt:lpwstr>
  </property>
  <property fmtid="{D5CDD505-2E9C-101B-9397-08002B2CF9AE}" pid="3" name="DocName">
    <vt:lpwstr>DESCRIPTION</vt:lpwstr>
  </property>
  <property fmtid="{D5CDD505-2E9C-101B-9397-08002B2CF9AE}" pid="4" name="Prepared">
    <vt:lpwstr>EKRISZA Kristof Szabados</vt:lpwstr>
  </property>
  <property fmtid="{D5CDD505-2E9C-101B-9397-08002B2CF9AE}" pid="5" name="DocNo">
    <vt:lpwstr>1551-CRL 113 200/6 Uen</vt:lpwstr>
  </property>
  <property fmtid="{D5CDD505-2E9C-101B-9397-08002B2CF9AE}" pid="6" name="Revision">
    <vt:lpwstr>PE1</vt:lpwstr>
  </property>
  <property fmtid="{D5CDD505-2E9C-101B-9397-08002B2CF9AE}" pid="7" name="Checked">
    <vt:lpwstr>ETHGRY</vt:lpwstr>
  </property>
  <property fmtid="{D5CDD505-2E9C-101B-9397-08002B2CF9AE}" pid="8" name="Title">
    <vt:lpwstr>Titanium Description</vt:lpwstr>
  </property>
  <property fmtid="{D5CDD505-2E9C-101B-9397-08002B2CF9AE}" pid="9" name="Reference">
    <vt:lpwstr/>
  </property>
  <property fmtid="{D5CDD505-2E9C-101B-9397-08002B2CF9AE}" pid="10" name="Date">
    <vt:lpwstr>2018-06-19</vt:lpwstr>
  </property>
  <property fmtid="{D5CDD505-2E9C-101B-9397-08002B2CF9AE}" pid="11" name="Keyword">
    <vt:lpwstr>ttcn3 TITAN Eclipse Titanium</vt:lpwstr>
  </property>
  <property fmtid="{D5CDD505-2E9C-101B-9397-08002B2CF9AE}" pid="12" name="ApprovedBy">
    <vt:lpwstr>ETHLEL Elemer Lelik</vt:lpwstr>
  </property>
  <property fmtid="{D5CDD505-2E9C-101B-9397-08002B2CF9AE}" pid="13" name="TemplateName">
    <vt:lpwstr>CXC 172 4735/1</vt:lpwstr>
  </property>
  <property fmtid="{D5CDD505-2E9C-101B-9397-08002B2CF9AE}" pid="14" name="TemplateVersion">
    <vt:lpwstr>R3A</vt:lpwstr>
  </property>
  <property fmtid="{D5CDD505-2E9C-101B-9397-08002B2CF9AE}" pid="15" name="DocumentType">
    <vt:lpwstr>StandardPortrait</vt:lpwstr>
  </property>
  <property fmtid="{D5CDD505-2E9C-101B-9397-08002B2CF9AE}" pid="16" name="Language">
    <vt:lpwstr>EnglishUS</vt:lpwstr>
  </property>
  <property fmtid="{D5CDD505-2E9C-101B-9397-08002B2CF9AE}" pid="17" name="FilePath">
    <vt:lpwstr>False</vt:lpwstr>
  </property>
  <property fmtid="{D5CDD505-2E9C-101B-9397-08002B2CF9AE}" pid="18" name="Information">
    <vt:lpwstr/>
  </property>
  <property fmtid="{D5CDD505-2E9C-101B-9397-08002B2CF9AE}" pid="19" name="Size">
    <vt:lpwstr>Wide</vt:lpwstr>
  </property>
  <property fmtid="{D5CDD505-2E9C-101B-9397-08002B2CF9AE}" pid="20" name="TemplateIdentity">
    <vt:lpwstr/>
  </property>
  <property fmtid="{D5CDD505-2E9C-101B-9397-08002B2CF9AE}" pid="21" name="TemplateID">
    <vt:lpwstr>False</vt:lpwstr>
  </property>
  <property fmtid="{D5CDD505-2E9C-101B-9397-08002B2CF9AE}" pid="22" name="x">
    <vt:lpwstr>0</vt:lpwstr>
  </property>
  <property fmtid="{D5CDD505-2E9C-101B-9397-08002B2CF9AE}" pid="23" name="BCategory">
    <vt:lpwstr/>
  </property>
  <property fmtid="{D5CDD505-2E9C-101B-9397-08002B2CF9AE}" pid="24" name="BSubject">
    <vt:lpwstr/>
  </property>
  <property fmtid="{D5CDD505-2E9C-101B-9397-08002B2CF9AE}" pid="25" name="DocType">
    <vt:lpwstr/>
  </property>
</Properties>
</file>