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64795F" w:rsidRPr="0064795F" w:rsidP="00951542">
      <w:pPr>
        <w:shd w:val="clear" w:color="auto" w:fill="FFFFFF"/>
        <w:bidi w:val="0"/>
        <w:spacing w:after="369" w:line="484" w:lineRule="atLeast"/>
        <w:outlineLvl w:val="1"/>
        <w:rPr>
          <w:rFonts w:ascii="Gotham Medium" w:eastAsia="Times New Roman" w:hAnsi="Gotham Medium" w:cs="Arial"/>
          <w:color w:val="002D6A"/>
          <w:spacing w:val="-12"/>
          <w:sz w:val="37"/>
          <w:szCs w:val="37"/>
          <w:lang w:val="en-US" w:eastAsia="fr-FR"/>
        </w:rPr>
      </w:pPr>
      <w:r>
        <w:rPr>
          <w:rStyle w:val="DefaultParagraphFont"/>
          <w:rFonts w:ascii="Gotham Medium" w:eastAsia="Gotham Medium" w:hAnsi="Gotham Medium" w:cs="Arial"/>
          <w:b w:val="0"/>
          <w:bCs w:val="0"/>
          <w:i w:val="0"/>
          <w:iCs w:val="0"/>
          <w:caps w:val="0"/>
          <w:smallCaps w:val="0"/>
          <w:strike w:val="0"/>
          <w:dstrike w:val="0"/>
          <w:outline w:val="0"/>
          <w:shadow w:val="0"/>
          <w:emboss w:val="0"/>
          <w:imprint w:val="0"/>
          <w:noProof w:val="0"/>
          <w:vanish w:val="0"/>
          <w:color w:val="002D6A"/>
          <w:spacing w:val="-12"/>
          <w:w w:val="100"/>
          <w:kern w:val="0"/>
          <w:position w:val="0"/>
          <w:sz w:val="37"/>
          <w:szCs w:val="37"/>
          <w:highlight w:val="none"/>
          <w:u w:val="none" w:color="auto"/>
          <w:bdr w:val="none" w:sz="0" w:space="0" w:color="auto"/>
          <w:shd w:val="clear" w:color="auto" w:fill="auto"/>
          <w:vertAlign w:val="baseline"/>
          <w:rtl w:val="0"/>
          <w:cs w:val="0"/>
          <w:lang w:val="fr-FR" w:eastAsia="fr-FR" w:bidi="ar-SA"/>
        </w:rPr>
        <w:t>GlobalLink 6</w:t>
      </w:r>
    </w:p>
    <w:p w:rsidR="0064795F" w:rsidRPr="00494A43" w:rsidP="0064795F">
      <w:pPr>
        <w:shd w:val="clear" w:color="auto" w:fill="FFFFFF"/>
        <w:bidi w:val="0"/>
        <w:spacing w:after="380" w:line="346" w:lineRule="atLeast"/>
        <w:outlineLvl w:val="2"/>
        <w:rPr>
          <w:rFonts w:eastAsia="Times New Roman" w:cs="Arial"/>
          <w:i/>
          <w:iCs/>
          <w:color w:val="808080" w:themeColor="background1" w:themeShade="80"/>
          <w:sz w:val="28"/>
          <w:szCs w:val="28"/>
          <w:lang w:val="en-US" w:eastAsia="fr-FR"/>
        </w:rPr>
      </w:pPr>
      <w:r>
        <w:rPr>
          <w:rStyle w:val="DefaultParagraphFont"/>
          <w:rFonts w:ascii="Calibri" w:eastAsia="Calibri" w:hAnsi="Calibri" w:cs="Arial"/>
          <w:b w:val="0"/>
          <w:bCs w:val="0"/>
          <w:i/>
          <w:iCs/>
          <w:caps w:val="0"/>
          <w:smallCaps w:val="0"/>
          <w:strike w:val="0"/>
          <w:dstrike w:val="0"/>
          <w:outline w:val="0"/>
          <w:shadow w:val="0"/>
          <w:emboss w:val="0"/>
          <w:imprint w:val="0"/>
          <w:noProof/>
          <w:vanish w:val="0"/>
          <w:color w:val="808080"/>
          <w:spacing w:val="0"/>
          <w:w w:val="100"/>
          <w:kern w:val="0"/>
          <w:position w:val="0"/>
          <w:sz w:val="28"/>
          <w:szCs w:val="28"/>
          <w:highlight w:val="none"/>
          <w:u w:val="none" w:color="auto"/>
          <w:bdr w:val="none" w:sz="0" w:space="0" w:color="auto"/>
          <w:shd w:val="clear" w:color="auto" w:fill="auto"/>
          <w:vertAlign w:val="baseline"/>
          <w:rtl w:val="0"/>
          <w:cs w:val="0"/>
          <w:lang w:val="fr-FR" w:eastAsia="fr-FR" w:bidi="ar-SA"/>
        </w:rPr>
        <w:t>Automatiser la gestion des processus et des ressources localisation.</w:t>
      </w:r>
      <w:r>
        <w:rPr>
          <w:rStyle w:val="FootnoteReference"/>
          <w:rFonts w:eastAsia="Times New Roman" w:cs="Arial"/>
          <w:i/>
          <w:iCs/>
          <w:noProof/>
          <w:color w:val="808080" w:themeColor="background1" w:themeShade="80"/>
          <w:sz w:val="28"/>
          <w:szCs w:val="28"/>
          <w:lang w:val="en-US" w:eastAsia="fr-FR"/>
        </w:rPr>
        <w:footnoteReference w:id="2"/>
      </w:r>
    </w:p>
    <w:p w:rsidR="00494A43" w:rsidP="00FE4625">
      <w:pPr>
        <w:pStyle w:val="lead2"/>
        <w:shd w:val="clear" w:color="auto" w:fill="FFFFFF"/>
        <w:bidi w:val="0"/>
        <w:spacing w:before="0" w:beforeAutospacing="0" w:after="300" w:afterAutospacing="0" w:line="360" w:lineRule="atLeast"/>
        <w:rPr>
          <w:rFonts w:ascii="Arial" w:hAnsi="Arial" w:cs="Arial"/>
          <w:color w:val="666666"/>
          <w:sz w:val="22"/>
          <w:szCs w:val="22"/>
          <w:lang w:val="en-US"/>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GlobalLink 5 permet de rationaliser l'ensemble du processus de gestion des exigences de Localisation complexes pour les contenus en ligne et hors ligne.</w:t>
      </w:r>
    </w:p>
    <w:p w:rsidR="0074464C" w:rsidP="00FE4625">
      <w:pPr>
        <w:pStyle w:val="lead2"/>
        <w:shd w:val="clear" w:color="auto" w:fill="FFFFFF"/>
        <w:bidi w:val="0"/>
        <w:spacing w:before="0" w:beforeAutospacing="0" w:after="300" w:afterAutospacing="0" w:line="360" w:lineRule="atLeast"/>
        <w:rPr>
          <w:rFonts w:ascii="Arial" w:hAnsi="Arial" w:cs="Arial"/>
          <w:color w:val="666666"/>
          <w:sz w:val="22"/>
          <w:szCs w:val="22"/>
          <w:lang w:val="en-US"/>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Cette année, GlobalLink a reçu une mise à jour majeure, avec une expérience utilisateur entièrement repensée.</w:t>
      </w:r>
    </w:p>
    <w:p w:rsidR="0064795F" w:rsidP="004053DB">
      <w:pPr>
        <w:pStyle w:val="lead2"/>
        <w:shd w:val="clear" w:color="auto" w:fill="FFFFFF"/>
        <w:bidi w:val="0"/>
        <w:spacing w:before="0" w:beforeAutospacing="0" w:after="300" w:afterAutospacing="0" w:line="360" w:lineRule="atLeast"/>
        <w:rPr>
          <w:rFonts w:ascii="Arial" w:hAnsi="Arial" w:cs="Arial"/>
          <w:color w:val="666666"/>
          <w:sz w:val="22"/>
          <w:szCs w:val="22"/>
          <w:lang w:val="en-US"/>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GlobalLink 5 est un moteur d'automatisation des processus aux capacités d'intégration sophistiquées. Il peut aussi être un outil de gestion des fournisseurs de traduction, présente des capacités de customisation des processus, le tout au travers d’une plateforme en ligne à l’interface intuitive.</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Module principal de la plateforme GlobalLink, Project Director peut être facilement configuré pour répondre aux besoins de traduction d’entreprises de tailles diverses direct edit</w:t>
      </w:r>
    </w:p>
    <w:p w:rsidR="00494A43" w:rsidRPr="00494A43" w:rsidP="00494A43">
      <w:pPr>
        <w:pStyle w:val="lead2"/>
        <w:shd w:val="clear" w:color="auto" w:fill="FFFFFF"/>
        <w:spacing w:before="0" w:beforeAutospacing="0" w:after="300" w:afterAutospacing="0" w:line="360" w:lineRule="atLeast"/>
        <w:rPr>
          <w:rFonts w:ascii="Arial" w:hAnsi="Arial" w:cs="Arial"/>
          <w:color w:val="666666"/>
          <w:sz w:val="22"/>
          <w:szCs w:val="22"/>
          <w:lang w:val="en-US"/>
        </w:rPr>
      </w:pPr>
      <w:r>
        <w:rPr>
          <w:noProof/>
          <w:lang w:eastAsia="zh-CN"/>
        </w:rPr>
        <w:drawing>
          <wp:inline distT="0" distB="0" distL="0" distR="0">
            <wp:extent cx="5596506" cy="2924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transperfect.com/globallink/images/pd-boxes.png"/>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626059" cy="2939617"/>
                    </a:xfrm>
                    <a:prstGeom prst="rect">
                      <a:avLst/>
                    </a:prstGeom>
                    <a:noFill/>
                    <a:ln w="9525">
                      <a:noFill/>
                      <a:miter lim="800000"/>
                      <a:headEnd/>
                      <a:tailEnd/>
                    </a:ln>
                  </pic:spPr>
                </pic:pic>
              </a:graphicData>
            </a:graphic>
          </wp:inline>
        </w:drawing>
      </w:r>
    </w:p>
    <w:p w:rsidR="0064795F" w:rsidRPr="00494A43" w:rsidP="0064795F">
      <w:pPr>
        <w:shd w:val="clear" w:color="auto" w:fill="FFFFFF"/>
        <w:spacing w:after="0" w:line="253" w:lineRule="atLeast"/>
        <w:rPr>
          <w:rFonts w:ascii="Arial" w:eastAsia="Times New Roman" w:hAnsi="Arial" w:cs="Arial"/>
          <w:color w:val="777777"/>
          <w:sz w:val="16"/>
          <w:szCs w:val="16"/>
          <w:lang w:val="en-US" w:eastAsia="fr-FR"/>
        </w:rPr>
      </w:pPr>
    </w:p>
    <w:p w:rsidR="00494A43" w:rsidP="00494A43">
      <w:pPr>
        <w:shd w:val="clear" w:color="auto" w:fill="FFFFFF"/>
        <w:spacing w:before="196" w:after="196" w:line="346" w:lineRule="atLeast"/>
        <w:ind w:left="708"/>
        <w:outlineLvl w:val="2"/>
        <w:rPr>
          <w:rFonts w:ascii="Arial" w:eastAsia="Times New Roman" w:hAnsi="Arial" w:cs="Arial"/>
          <w:color w:val="0070C0"/>
          <w:sz w:val="32"/>
          <w:szCs w:val="32"/>
          <w:lang w:val="en-US" w:eastAsia="fr-FR"/>
        </w:rPr>
      </w:pPr>
    </w:p>
    <w:p w:rsidR="0064795F" w:rsidRPr="00494A43" w:rsidP="00494A43">
      <w:pPr>
        <w:shd w:val="clear" w:color="auto" w:fill="FFFFFF"/>
        <w:bidi w:val="0"/>
        <w:spacing w:before="196" w:after="196" w:line="346" w:lineRule="atLeast"/>
        <w:ind w:left="708"/>
        <w:outlineLvl w:val="2"/>
        <w:rPr>
          <w:rFonts w:ascii="Arial" w:eastAsia="Times New Roman" w:hAnsi="Arial" w:cs="Arial"/>
          <w:color w:val="0070C0"/>
          <w:sz w:val="32"/>
          <w:szCs w:val="32"/>
          <w:lang w:val="en-US" w:eastAsia="fr-FR"/>
        </w:rPr>
      </w:pPr>
      <w:bookmarkStart w:id="0" w:name="_GoBack"/>
      <w:bookmarkEnd w:id="0"/>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0070C0"/>
          <w:spacing w:val="0"/>
          <w:w w:val="100"/>
          <w:kern w:val="0"/>
          <w:position w:val="0"/>
          <w:sz w:val="32"/>
          <w:szCs w:val="32"/>
          <w:highlight w:val="none"/>
          <w:u w:val="none" w:color="auto"/>
          <w:bdr w:val="none" w:sz="0" w:space="0" w:color="auto"/>
          <w:shd w:val="clear" w:color="auto" w:fill="auto"/>
          <w:vertAlign w:val="baseline"/>
          <w:rtl w:val="0"/>
          <w:cs w:val="0"/>
          <w:lang w:val="fr-FR" w:eastAsia="fr-FR" w:bidi="ar-SA"/>
        </w:rPr>
        <w:t>Avantages déterminants</w:t>
      </w:r>
    </w:p>
    <w:p w:rsidR="00494A43" w:rsidP="00494A43">
      <w:pPr>
        <w:pStyle w:val="NormalWeb"/>
        <w:shd w:val="clear" w:color="auto" w:fill="FFFFFF"/>
        <w:spacing w:before="0" w:beforeAutospacing="0" w:after="300" w:afterAutospacing="0"/>
        <w:ind w:left="708"/>
        <w:rPr>
          <w:rFonts w:ascii="Arial" w:hAnsi="Arial" w:cs="Arial"/>
          <w:b/>
          <w:bCs/>
          <w:color w:val="666666"/>
          <w:sz w:val="16"/>
          <w:szCs w:val="16"/>
          <w:lang w:val="en-US"/>
        </w:rPr>
      </w:pPr>
    </w:p>
    <w:p w:rsidR="00494A43" w:rsidRPr="00494A43" w:rsidP="00494A43">
      <w:pPr>
        <w:pStyle w:val="NormalWeb"/>
        <w:shd w:val="clear" w:color="auto" w:fill="FFFFFF"/>
        <w:bidi w:val="0"/>
        <w:spacing w:before="0" w:beforeAutospacing="0" w:after="300" w:afterAutospacing="0"/>
        <w:ind w:left="708"/>
        <w:rPr>
          <w:rFonts w:ascii="Arial" w:hAnsi="Arial" w:cs="Arial"/>
          <w:color w:val="666666"/>
          <w:sz w:val="16"/>
          <w:szCs w:val="16"/>
          <w:lang w:val="en-US"/>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INTEGRATION AU BACKOFFICE FACILE</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br/>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Utilisez GlobalLink Connect avec tout CMS, PIM, CCMS, ou plate-forme e-commerce</w:t>
      </w:r>
    </w:p>
    <w:p w:rsidR="00494A43" w:rsidRPr="00494A43" w:rsidP="00494A43">
      <w:pPr>
        <w:pStyle w:val="NormalWeb"/>
        <w:shd w:val="clear" w:color="auto" w:fill="FFFFFF"/>
        <w:bidi w:val="0"/>
        <w:spacing w:before="0" w:beforeAutospacing="0" w:after="300" w:afterAutospacing="0"/>
        <w:ind w:left="708"/>
        <w:rPr>
          <w:rFonts w:ascii="Arial" w:hAnsi="Arial" w:cs="Arial"/>
          <w:color w:val="666666"/>
          <w:sz w:val="16"/>
          <w:szCs w:val="16"/>
          <w:lang w:val="en-US"/>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PLATEFORME MULTI-FOURNISSEURS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br/>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Permet l’utilisation de toute combinaison de fournisseurs et de traducteurs internes</w:t>
      </w:r>
    </w:p>
    <w:p w:rsidR="00494A43" w:rsidRPr="00494A43" w:rsidP="00494A43">
      <w:pPr>
        <w:pStyle w:val="NormalWeb"/>
        <w:shd w:val="clear" w:color="auto" w:fill="FFFFFF"/>
        <w:bidi w:val="0"/>
        <w:spacing w:before="0" w:beforeAutospacing="0" w:after="300" w:afterAutospacing="0"/>
        <w:ind w:left="708"/>
        <w:rPr>
          <w:rFonts w:ascii="Arial" w:hAnsi="Arial" w:cs="Arial"/>
          <w:color w:val="666666"/>
          <w:sz w:val="16"/>
          <w:szCs w:val="16"/>
          <w:lang w:val="en-US"/>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TRAITEMENT DE TOUS LES FORMATS DE FICHIERS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br/>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Des filtres d'analyse de nouvelle génération permettent d’extraire le contenu et de le préparer pour la traduction</w:t>
      </w:r>
    </w:p>
    <w:p w:rsidR="00494A43" w:rsidRPr="00494A43" w:rsidP="00494A43">
      <w:pPr>
        <w:pStyle w:val="NormalWeb"/>
        <w:shd w:val="clear" w:color="auto" w:fill="FFFFFF"/>
        <w:bidi w:val="0"/>
        <w:spacing w:before="0" w:beforeAutospacing="0" w:after="300" w:afterAutospacing="0"/>
        <w:ind w:left="708"/>
        <w:rPr>
          <w:rFonts w:ascii="Arial" w:hAnsi="Arial" w:cs="Arial"/>
          <w:color w:val="666666"/>
          <w:sz w:val="16"/>
          <w:szCs w:val="16"/>
          <w:lang w:val="en-US"/>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WORKFLOWS CONFIGURABLE</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br/>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Simplifiez votre processus de traduction grâce à l'automatisation des tâches manuelles</w:t>
      </w:r>
    </w:p>
    <w:p w:rsidR="00494A43" w:rsidRPr="00494A43" w:rsidP="00494A43">
      <w:pPr>
        <w:pStyle w:val="NormalWeb"/>
        <w:shd w:val="clear" w:color="auto" w:fill="FFFFFF"/>
        <w:bidi w:val="0"/>
        <w:spacing w:before="0" w:beforeAutospacing="0" w:after="300" w:afterAutospacing="0"/>
        <w:ind w:left="708"/>
        <w:rPr>
          <w:rFonts w:ascii="Arial" w:hAnsi="Arial" w:cs="Arial"/>
          <w:color w:val="666666"/>
          <w:sz w:val="16"/>
          <w:szCs w:val="16"/>
          <w:lang w:val="en-US"/>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CENTRALISATION DES MÉMOIRES DE TRADUCTION</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br/>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Permet de maintenir la cohérence du message de marque et d’économiser sur les repétitions</w:t>
      </w:r>
    </w:p>
    <w:p w:rsidR="00494A43" w:rsidRPr="00494A43" w:rsidP="00494A43">
      <w:pPr>
        <w:pStyle w:val="NormalWeb"/>
        <w:shd w:val="clear" w:color="auto" w:fill="FFFFFF"/>
        <w:bidi w:val="0"/>
        <w:spacing w:before="0" w:beforeAutospacing="0" w:after="300" w:afterAutospacing="0"/>
        <w:ind w:left="708"/>
        <w:rPr>
          <w:rFonts w:ascii="Arial" w:hAnsi="Arial" w:cs="Arial"/>
          <w:color w:val="666666"/>
          <w:sz w:val="16"/>
          <w:szCs w:val="16"/>
          <w:lang w:val="en-US"/>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RAPPORTS INTERACTIFS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br/>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Visualisation en temps réel de tout indicateur de performance choisi</w:t>
      </w:r>
    </w:p>
    <w:p w:rsidR="00494A43" w:rsidRPr="00494A43" w:rsidP="00494A43">
      <w:pPr>
        <w:pStyle w:val="NormalWeb"/>
        <w:shd w:val="clear" w:color="auto" w:fill="FFFFFF"/>
        <w:bidi w:val="0"/>
        <w:spacing w:before="0" w:beforeAutospacing="0" w:after="300" w:afterAutospacing="0"/>
        <w:ind w:left="708"/>
        <w:rPr>
          <w:rFonts w:ascii="Arial" w:hAnsi="Arial" w:cs="Arial"/>
          <w:color w:val="666666"/>
          <w:sz w:val="16"/>
          <w:szCs w:val="16"/>
          <w:lang w:val="en-US"/>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TABLEAU DE BORD UNIFIÉ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br/>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Suivi de tous les projets a travers toute votre Organisation, afin de ne jamais manquer d’échéance</w:t>
      </w:r>
    </w:p>
    <w:p w:rsidR="00494A43" w:rsidRPr="00494A43" w:rsidP="00494A43">
      <w:pPr>
        <w:pStyle w:val="NormalWeb"/>
        <w:shd w:val="clear" w:color="auto" w:fill="FFFFFF"/>
        <w:bidi w:val="0"/>
        <w:spacing w:before="0" w:beforeAutospacing="0" w:after="0" w:afterAutospacing="0"/>
        <w:ind w:left="708"/>
        <w:rPr>
          <w:rFonts w:ascii="Arial" w:hAnsi="Arial" w:cs="Arial"/>
          <w:color w:val="666666"/>
          <w:sz w:val="16"/>
          <w:szCs w:val="16"/>
          <w:lang w:val="en-US"/>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FLEXIBILITÉ DES OPTIONS DE DÉPLOIEMENT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br/>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666666"/>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Installation SaaS ou sur site, sans différences de fonctionnalité</w:t>
      </w:r>
    </w:p>
    <w:p w:rsidR="00494A43" w:rsidRPr="0064795F" w:rsidP="0064795F">
      <w:pPr>
        <w:shd w:val="clear" w:color="auto" w:fill="FFFFFF"/>
        <w:spacing w:before="196" w:after="196" w:line="346" w:lineRule="atLeast"/>
        <w:outlineLvl w:val="2"/>
        <w:rPr>
          <w:rFonts w:ascii="inherit" w:eastAsia="Times New Roman" w:hAnsi="inherit" w:cs="Arial"/>
          <w:color w:val="0070C0"/>
          <w:sz w:val="29"/>
          <w:szCs w:val="29"/>
          <w:lang w:val="en-US" w:eastAsia="fr-FR"/>
        </w:rPr>
      </w:pPr>
    </w:p>
    <w:sectPr w:rsidSect="006708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 Medium">
    <w:panose1 w:val="00000000000000000000"/>
    <w:charset w:val="00"/>
    <w:family w:val="modern"/>
    <w:notTrueType/>
    <w:pitch w:val="variable"/>
    <w:sig w:usb0="00000087" w:usb1="00000000" w:usb2="00000000" w:usb3="00000000" w:csb0="0000000B" w:csb1="00000000"/>
  </w:font>
  <w:font w:name="inherit">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7F12B7" w:rsidP="009227E1">
      <w:pPr>
        <w:spacing w:after="0" w:line="240" w:lineRule="auto"/>
      </w:pPr>
      <w:r>
        <w:separator/>
      </w:r>
    </w:p>
  </w:footnote>
  <w:footnote w:type="continuationSeparator" w:id="1">
    <w:p w:rsidR="007F12B7" w:rsidP="009227E1">
      <w:pPr>
        <w:spacing w:after="0" w:line="240" w:lineRule="auto"/>
      </w:pPr>
      <w:r>
        <w:continuationSeparator/>
      </w:r>
    </w:p>
  </w:footnote>
  <w:footnote w:id="2">
    <w:p w:rsidR="00EC7E28" w:rsidRPr="00EC7E28">
      <w:pPr>
        <w:pStyle w:val="FootnoteText"/>
        <w:bidi w:val="0"/>
        <w:rPr>
          <w:lang w:val="en-US"/>
        </w:rPr>
      </w:pPr>
      <w:r>
        <w:rPr>
          <w:rStyle w:val="FootnoteReference"/>
        </w:rPr>
        <w:footnoteRef/>
      </w:r>
      <w:r>
        <w:rPr>
          <w:rStyle w:val="DefaultParagraphFont"/>
          <w:rFonts w:ascii="Calibri" w:eastAsia="Calibri" w:hAnsi="Calibri" w:cs="Arial"/>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bdr w:val="none" w:sz="0" w:space="0" w:color="auto"/>
          <w:shd w:val="clear" w:color="auto" w:fill="auto"/>
          <w:vertAlign w:val="baseline"/>
          <w:rtl w:val="0"/>
          <w:cs w:val="0"/>
          <w:lang w:val="fr-FR" w:eastAsia="en-US" w:bidi="ar-SA"/>
        </w:rPr>
        <w:t xml:space="preserve"> Footnote Ceci est un 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5F"/>
    <w:rsid w:val="000114AB"/>
    <w:rsid w:val="000472FE"/>
    <w:rsid w:val="00062198"/>
    <w:rsid w:val="00067983"/>
    <w:rsid w:val="00067BEC"/>
    <w:rsid w:val="00074A5D"/>
    <w:rsid w:val="00080499"/>
    <w:rsid w:val="00085AF3"/>
    <w:rsid w:val="00091687"/>
    <w:rsid w:val="00096E77"/>
    <w:rsid w:val="000A3670"/>
    <w:rsid w:val="000B628C"/>
    <w:rsid w:val="000B7011"/>
    <w:rsid w:val="000D4808"/>
    <w:rsid w:val="000E14D6"/>
    <w:rsid w:val="00101196"/>
    <w:rsid w:val="0010390E"/>
    <w:rsid w:val="0010736A"/>
    <w:rsid w:val="00132609"/>
    <w:rsid w:val="00142DED"/>
    <w:rsid w:val="001518DC"/>
    <w:rsid w:val="001634DA"/>
    <w:rsid w:val="00165803"/>
    <w:rsid w:val="0017110C"/>
    <w:rsid w:val="00172752"/>
    <w:rsid w:val="001A0744"/>
    <w:rsid w:val="001B357B"/>
    <w:rsid w:val="001D7963"/>
    <w:rsid w:val="001E10A3"/>
    <w:rsid w:val="00202C25"/>
    <w:rsid w:val="00217E77"/>
    <w:rsid w:val="00224667"/>
    <w:rsid w:val="00256B51"/>
    <w:rsid w:val="00260EDD"/>
    <w:rsid w:val="00295C8B"/>
    <w:rsid w:val="002E22C9"/>
    <w:rsid w:val="002E28C1"/>
    <w:rsid w:val="002E7976"/>
    <w:rsid w:val="002F26ED"/>
    <w:rsid w:val="002F6898"/>
    <w:rsid w:val="00305D43"/>
    <w:rsid w:val="003103FA"/>
    <w:rsid w:val="0033304D"/>
    <w:rsid w:val="0034158D"/>
    <w:rsid w:val="00347D2E"/>
    <w:rsid w:val="00370C81"/>
    <w:rsid w:val="00372C9E"/>
    <w:rsid w:val="00377DF8"/>
    <w:rsid w:val="00383B09"/>
    <w:rsid w:val="003936BB"/>
    <w:rsid w:val="003A315C"/>
    <w:rsid w:val="003A4A99"/>
    <w:rsid w:val="003A57D9"/>
    <w:rsid w:val="003A73E0"/>
    <w:rsid w:val="003B1C02"/>
    <w:rsid w:val="003C498A"/>
    <w:rsid w:val="003F05A8"/>
    <w:rsid w:val="004053DB"/>
    <w:rsid w:val="00407014"/>
    <w:rsid w:val="0041293A"/>
    <w:rsid w:val="00435931"/>
    <w:rsid w:val="00435E2E"/>
    <w:rsid w:val="00441916"/>
    <w:rsid w:val="0048114E"/>
    <w:rsid w:val="00494A43"/>
    <w:rsid w:val="004E0EE0"/>
    <w:rsid w:val="00521FA4"/>
    <w:rsid w:val="005229D2"/>
    <w:rsid w:val="00534318"/>
    <w:rsid w:val="005456A5"/>
    <w:rsid w:val="005649EA"/>
    <w:rsid w:val="00565935"/>
    <w:rsid w:val="005725E4"/>
    <w:rsid w:val="00574915"/>
    <w:rsid w:val="00575122"/>
    <w:rsid w:val="005D7ACA"/>
    <w:rsid w:val="005E73BD"/>
    <w:rsid w:val="005F6CC7"/>
    <w:rsid w:val="00612AE4"/>
    <w:rsid w:val="006354F0"/>
    <w:rsid w:val="0064795F"/>
    <w:rsid w:val="00650087"/>
    <w:rsid w:val="006551A1"/>
    <w:rsid w:val="00656001"/>
    <w:rsid w:val="006620C3"/>
    <w:rsid w:val="00670894"/>
    <w:rsid w:val="00681F41"/>
    <w:rsid w:val="00683130"/>
    <w:rsid w:val="006A58A4"/>
    <w:rsid w:val="006B357A"/>
    <w:rsid w:val="006B5D0A"/>
    <w:rsid w:val="0074464C"/>
    <w:rsid w:val="00744903"/>
    <w:rsid w:val="00762F79"/>
    <w:rsid w:val="00785C6D"/>
    <w:rsid w:val="00787D84"/>
    <w:rsid w:val="00791D74"/>
    <w:rsid w:val="0079253B"/>
    <w:rsid w:val="007A3CBB"/>
    <w:rsid w:val="007A43CB"/>
    <w:rsid w:val="007B142B"/>
    <w:rsid w:val="007D09C5"/>
    <w:rsid w:val="007F12B7"/>
    <w:rsid w:val="00805E1D"/>
    <w:rsid w:val="008256AF"/>
    <w:rsid w:val="00826F09"/>
    <w:rsid w:val="00831CB4"/>
    <w:rsid w:val="00843C7A"/>
    <w:rsid w:val="00880703"/>
    <w:rsid w:val="008C3FF3"/>
    <w:rsid w:val="008C5F37"/>
    <w:rsid w:val="008E269F"/>
    <w:rsid w:val="008F2F28"/>
    <w:rsid w:val="009227E1"/>
    <w:rsid w:val="00923DC7"/>
    <w:rsid w:val="00932404"/>
    <w:rsid w:val="00933D11"/>
    <w:rsid w:val="0093480F"/>
    <w:rsid w:val="00936A2D"/>
    <w:rsid w:val="00940107"/>
    <w:rsid w:val="00951542"/>
    <w:rsid w:val="009638BC"/>
    <w:rsid w:val="00963DB1"/>
    <w:rsid w:val="00993B45"/>
    <w:rsid w:val="009A0C10"/>
    <w:rsid w:val="009A4FEA"/>
    <w:rsid w:val="009A5DAF"/>
    <w:rsid w:val="009A750B"/>
    <w:rsid w:val="009C3246"/>
    <w:rsid w:val="009E1CF3"/>
    <w:rsid w:val="009F642A"/>
    <w:rsid w:val="00A074FD"/>
    <w:rsid w:val="00A96627"/>
    <w:rsid w:val="00A96701"/>
    <w:rsid w:val="00AF2A24"/>
    <w:rsid w:val="00B2179D"/>
    <w:rsid w:val="00B21922"/>
    <w:rsid w:val="00B23181"/>
    <w:rsid w:val="00B44133"/>
    <w:rsid w:val="00BE65D1"/>
    <w:rsid w:val="00BE7220"/>
    <w:rsid w:val="00BF7249"/>
    <w:rsid w:val="00C031A1"/>
    <w:rsid w:val="00C15BD9"/>
    <w:rsid w:val="00C448A8"/>
    <w:rsid w:val="00C745E4"/>
    <w:rsid w:val="00C847CD"/>
    <w:rsid w:val="00C92F03"/>
    <w:rsid w:val="00C96C95"/>
    <w:rsid w:val="00CB5195"/>
    <w:rsid w:val="00CB68AA"/>
    <w:rsid w:val="00CC455C"/>
    <w:rsid w:val="00CD6295"/>
    <w:rsid w:val="00CD7B49"/>
    <w:rsid w:val="00CE26AE"/>
    <w:rsid w:val="00D03E4B"/>
    <w:rsid w:val="00D16C95"/>
    <w:rsid w:val="00D2203B"/>
    <w:rsid w:val="00D41755"/>
    <w:rsid w:val="00D76BE6"/>
    <w:rsid w:val="00D831F5"/>
    <w:rsid w:val="00D92B99"/>
    <w:rsid w:val="00DA37F6"/>
    <w:rsid w:val="00DB7961"/>
    <w:rsid w:val="00DC200A"/>
    <w:rsid w:val="00DC4242"/>
    <w:rsid w:val="00DD66EF"/>
    <w:rsid w:val="00E11518"/>
    <w:rsid w:val="00E54379"/>
    <w:rsid w:val="00E566A4"/>
    <w:rsid w:val="00E704B5"/>
    <w:rsid w:val="00EA32F7"/>
    <w:rsid w:val="00EA72B7"/>
    <w:rsid w:val="00EC6F04"/>
    <w:rsid w:val="00EC7E28"/>
    <w:rsid w:val="00F12E9C"/>
    <w:rsid w:val="00F23F05"/>
    <w:rsid w:val="00F532A2"/>
    <w:rsid w:val="00F71966"/>
    <w:rsid w:val="00FB1D8B"/>
    <w:rsid w:val="00FB3D94"/>
    <w:rsid w:val="00FB6C2A"/>
    <w:rsid w:val="00FE4625"/>
    <w:rsid w:val="00FE5AC0"/>
    <w:rsid w:val="00FE644E"/>
  </w:rsids>
  <m:mathPr>
    <m:mathFont m:val="Cambria Math"/>
  </m:mathPr>
  <w:themeFontLang w:val="fr-FR" w:eastAsia="zh-TW" w:bidi="ar-SA"/>
  <w:clrSchemeMapping w:bg1="light1" w:t1="dark1" w:bg2="light2" w:t2="dark2" w:accent1="accent1" w:accent2="accent2" w:accent3="accent3" w:accent4="accent4" w:accent5="accent5" w:accent6="accent6" w:hyperlink="hyperlink" w:followedHyperlink="followedHyperlink"/>
  <w15:docId w15:val="{798BEFFE-8856-4548-BB7E-E529F4CA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894"/>
  </w:style>
  <w:style w:type="paragraph" w:styleId="Heading2">
    <w:name w:val="heading 2"/>
    <w:basedOn w:val="Normal"/>
    <w:link w:val="Heading2Char"/>
    <w:uiPriority w:val="9"/>
    <w:qFormat/>
    <w:rsid w:val="0064795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64795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95F"/>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64795F"/>
    <w:rPr>
      <w:rFonts w:ascii="Times New Roman" w:eastAsia="Times New Roman" w:hAnsi="Times New Roman" w:cs="Times New Roman"/>
      <w:b/>
      <w:bCs/>
      <w:sz w:val="27"/>
      <w:szCs w:val="27"/>
      <w:lang w:eastAsia="fr-FR"/>
    </w:rPr>
  </w:style>
  <w:style w:type="paragraph" w:customStyle="1" w:styleId="lead2">
    <w:name w:val="lead2"/>
    <w:basedOn w:val="Normal"/>
    <w:rsid w:val="006479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64795F"/>
    <w:rPr>
      <w:color w:val="0000FF"/>
      <w:u w:val="single"/>
    </w:rPr>
  </w:style>
  <w:style w:type="character" w:customStyle="1" w:styleId="apple-converted-space">
    <w:name w:val="apple-converted-space"/>
    <w:basedOn w:val="DefaultParagraphFont"/>
    <w:rsid w:val="0064795F"/>
  </w:style>
  <w:style w:type="paragraph" w:styleId="NormalWeb">
    <w:name w:val="Normal (Web)"/>
    <w:basedOn w:val="Normal"/>
    <w:uiPriority w:val="99"/>
    <w:semiHidden/>
    <w:unhideWhenUsed/>
    <w:rsid w:val="006479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64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95F"/>
    <w:rPr>
      <w:rFonts w:ascii="Tahoma" w:hAnsi="Tahoma" w:cs="Tahoma"/>
      <w:sz w:val="16"/>
      <w:szCs w:val="16"/>
    </w:rPr>
  </w:style>
  <w:style w:type="paragraph" w:styleId="Caption">
    <w:name w:val="caption"/>
    <w:basedOn w:val="Normal"/>
    <w:next w:val="Normal"/>
    <w:uiPriority w:val="35"/>
    <w:unhideWhenUsed/>
    <w:qFormat/>
    <w:rsid w:val="0064795F"/>
    <w:pPr>
      <w:spacing w:line="240" w:lineRule="auto"/>
    </w:pPr>
    <w:rPr>
      <w:b/>
      <w:bCs/>
      <w:color w:val="4F81BD" w:themeColor="accent1"/>
      <w:sz w:val="18"/>
      <w:szCs w:val="18"/>
    </w:rPr>
  </w:style>
  <w:style w:type="paragraph" w:styleId="Header">
    <w:name w:val="header"/>
    <w:basedOn w:val="Normal"/>
    <w:link w:val="HeaderChar"/>
    <w:uiPriority w:val="99"/>
    <w:unhideWhenUsed/>
    <w:rsid w:val="00922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E1"/>
  </w:style>
  <w:style w:type="paragraph" w:styleId="Footer">
    <w:name w:val="footer"/>
    <w:basedOn w:val="Normal"/>
    <w:link w:val="FooterChar"/>
    <w:uiPriority w:val="99"/>
    <w:unhideWhenUsed/>
    <w:rsid w:val="00922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E1"/>
  </w:style>
  <w:style w:type="paragraph" w:styleId="FootnoteText">
    <w:name w:val="footnote text"/>
    <w:basedOn w:val="Normal"/>
    <w:link w:val="FootnoteTextChar"/>
    <w:uiPriority w:val="99"/>
    <w:semiHidden/>
    <w:unhideWhenUsed/>
    <w:rsid w:val="00EC7E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E28"/>
    <w:rPr>
      <w:sz w:val="20"/>
      <w:szCs w:val="20"/>
    </w:rPr>
  </w:style>
  <w:style w:type="character" w:styleId="FootnoteReference">
    <w:name w:val="footnote reference"/>
    <w:basedOn w:val="DefaultParagraphFont"/>
    <w:uiPriority w:val="99"/>
    <w:semiHidden/>
    <w:unhideWhenUsed/>
    <w:rsid w:val="00EC7E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image" Target="media/image1.jpe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90311-EFF0-4965-9FC9-617C2118B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Nick Peris</cp:lastModifiedBy>
  <cp:revision>7</cp:revision>
  <dcterms:created xsi:type="dcterms:W3CDTF">2020-09-16T11:59:00Z</dcterms:created>
  <dcterms:modified xsi:type="dcterms:W3CDTF">2021-11-18T08:38:00Z</dcterms:modified>
</cp:coreProperties>
</file>