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SET foreign_key_checks = 0;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SET @MY_SCHEMA = "wakas";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tables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CONCAT("ALTER TABLE ", TABLE_NAME," CONVERT TO CHARACTER SET utf8 COLLATE utf8_general_ci;")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UNION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table columns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UNION</w:t>
      </w:r>
    </w:p>
    <w:p w:rsidR="00590916" w:rsidRPr="00590916" w:rsidRDefault="00590916" w:rsidP="00590916">
      <w:pPr>
        <w:rPr>
          <w:lang w:val="en-US"/>
        </w:rPr>
      </w:pP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-- views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SELECT DISTINCT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lastRenderedPageBreak/>
        <w:t>FROM INFORMATION_SCHEMA.VIEWS as V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AND T.TABLE_TYPE="VIEW";</w:t>
      </w:r>
    </w:p>
    <w:p w:rsidR="00590916" w:rsidRPr="00590916" w:rsidRDefault="00590916" w:rsidP="00590916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CA7057" w:rsidRDefault="00590916" w:rsidP="00590916">
      <w:r>
        <w:t xml:space="preserve">SET </w:t>
      </w:r>
      <w:proofErr w:type="spellStart"/>
      <w:r>
        <w:t>foreign_key_checks</w:t>
      </w:r>
      <w:proofErr w:type="spellEnd"/>
      <w:r>
        <w:t xml:space="preserve"> = 1;</w:t>
      </w:r>
      <w:bookmarkStart w:id="0" w:name="_GoBack"/>
      <w:bookmarkEnd w:id="0"/>
    </w:p>
    <w:sectPr w:rsidR="00CA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16"/>
    <w:rsid w:val="00590916"/>
    <w:rsid w:val="00C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CF077C-9D8A-4F62-82A2-8081447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Rivera López</dc:creator>
  <cp:keywords/>
  <dc:description/>
  <cp:lastModifiedBy>Joaquín Rivera López</cp:lastModifiedBy>
  <cp:revision>1</cp:revision>
  <dcterms:created xsi:type="dcterms:W3CDTF">2017-03-27T17:04:00Z</dcterms:created>
  <dcterms:modified xsi:type="dcterms:W3CDTF">2017-03-27T17:05:00Z</dcterms:modified>
</cp:coreProperties>
</file>