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40" w:before="80"/>
      </w:pPr>
      <w:r>
        <w:rPr>
          <w:rFonts w:ascii="Consolas" w:cs="Consolas" w:eastAsia="Consolas" w:hAnsi="Consolas"/>
          <w:b/>
          <w:bCs/>
          <w:i w:val="false"/>
          <w:iCs w:val="false"/>
          <w:caps/>
          <w:color w:val="059669"/>
          <w:sz w:val="16"/>
          <w:szCs w:val="16"/>
        </w:rPr>
        <w:t xml:space="preserve">06 · Past-Performance Reference Templates</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 Template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Federal-grade documentation of your completed work — the format evaluators expect.</w:t>
      </w:r>
    </w:p>
    <w:p>
      <w:pPr>
        <w:spacing w:after="40" w:before="40"/>
      </w:pPr>
      <w:r>
        <w:rPr>
          <w:rFonts w:ascii="Calibri" w:cs="Calibri" w:eastAsia="Calibri" w:hAnsi="Calibri"/>
          <w:b w:val="false"/>
          <w:bCs w:val="false"/>
          <w:i w:val="false"/>
          <w:iCs w:val="false"/>
          <w:caps w:val="false"/>
          <w:color w:val="0F172A"/>
          <w:sz w:val="20"/>
          <w:szCs w:val="20"/>
        </w:rPr>
        <w:t xml:space="preserve"/>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0FDF4"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Use this template to document one past contract per page. Federal evaluators score your past performance on technical fit, schedule, management, and cost. Build the file once, reuse it for every proposal.</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How to use this template</w:t>
      </w:r>
    </w:p>
    <w:p>
      <w:pPr>
        <w:keepNext/>
        <w:keepLines/>
        <w:spacing w:after="40" w:before="40"/>
      </w:pPr>
      <w:r>
        <w:rPr>
          <w:rFonts w:ascii="Calibri" w:cs="Calibri" w:eastAsia="Calibri" w:hAnsi="Calibri"/>
          <w:b w:val="false"/>
          <w:bCs w:val="false"/>
          <w:i w:val="false"/>
          <w:iCs w:val="false"/>
          <w:caps w:val="false"/>
          <w:color w:val="0F172A"/>
          <w:sz w:val="20"/>
          <w:szCs w:val="20"/>
        </w:rPr>
        <w:t xml:space="preserve">There are three blank reference pages after this one. Duplicate any of them in Word (right-click the page, copy, paste) for additional references. Most agencies ask for three to five references on a single bid.</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1. Replace the placeholders</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Anything wrapped in double curly braces, like {{COMPANY_NAME}} or {{CONTRACT_VALUE}}, is a fillable field. Use Word's Find &amp; Replace (Ctrl+H on Windows, Cmd+Shift+H on Mac) to swap the same placeholder across every reference at once.</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2. Verify your POC before listing them</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Call or email your contracting officer (or COR) before you submit a proposal. Confirm they are still in role, still at that phone number, and still willing to be contacted. Federal evaluators do call. A reference that goes to voicemail or a wrong number can sink an otherwise winning bid.</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3. Be specific in the Scope of Work</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Don't copy the original SOW. Describe what you actually delivered: technologies used, number of staff, locations supported, square footage covered, mission outcome. Three to five sentences minimum, with real numbers.</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4. Quantify the outcome</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Evaluators reward precision. Write "reduced incident response time from 14 minutes to 6 minutes over 18 months" instead of "improved response time." Write "$2.3M saved across 47 facilities" instead of "significant cost savings."</w:t>
      </w:r>
    </w:p>
    <w:p>
      <w:pPr>
        <w:pStyle w:val="Heading3"/>
        <w:keepNext/>
        <w:keepLines/>
        <w:spacing w:after="40" w:before="140"/>
      </w:pPr>
      <w:r>
        <w:rPr>
          <w:rFonts w:ascii="Calibri" w:cs="Calibri" w:eastAsia="Calibri" w:hAnsi="Calibri"/>
          <w:b/>
          <w:bCs/>
          <w:i w:val="false"/>
          <w:iCs w:val="false"/>
          <w:caps w:val="false"/>
          <w:color w:val="0F172A"/>
          <w:sz w:val="22"/>
          <w:szCs w:val="22"/>
        </w:rPr>
        <w:t xml:space="preserve">5. CPARS or self-reported ratings</w:t>
      </w:r>
    </w:p>
    <w:p>
      <w:pPr>
        <w:keepNext w:val="false"/>
        <w:keepLines/>
        <w:spacing w:after="40" w:before="40"/>
      </w:pPr>
      <w:r>
        <w:rPr>
          <w:rFonts w:ascii="Calibri" w:cs="Calibri" w:eastAsia="Calibri" w:hAnsi="Calibri"/>
          <w:b w:val="false"/>
          <w:bCs w:val="false"/>
          <w:i w:val="false"/>
          <w:iCs w:val="false"/>
          <w:caps w:val="false"/>
          <w:color w:val="0F172A"/>
          <w:sz w:val="20"/>
          <w:szCs w:val="20"/>
        </w:rPr>
        <w:t xml:space="preserve">If you have a CPARS rating from the contract, transcribe it exactly. If the contract was commercial or sub-CPARS-threshold, mark the ratings as self-reported and keep them honest — most agencies will ask the POC to confirm.</w:t>
      </w:r>
    </w:p>
    <w:p>
      <w:pPr>
        <w:spacing w:after="60" w:before="60"/>
      </w:pPr>
      <w:r>
        <w:rPr>
          <w:rFonts w:ascii="Calibri" w:cs="Calibri" w:eastAsia="Calibri" w:hAnsi="Calibri"/>
          <w:b w:val="false"/>
          <w:bCs w:val="false"/>
          <w:i w:val="false"/>
          <w:iCs w:val="false"/>
          <w:caps w:val="false"/>
          <w:color w:val="0F172A"/>
          <w:sz w:val="20"/>
          <w:szCs w:val="20"/>
        </w:rPr>
        <w:t xml:space="preserve"/>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EF3C7"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Tip: Save a master copy of this file with every past contract you've delivered, even ones outside government. You'll pull from it for every bid for the next ten years.</w:t>
            </w:r>
          </w:p>
        </w:tc>
      </w:tr>
    </w:tbl>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1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2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p>
      <w:pPr>
        <w:pageBreakBefore/>
        <w:spacing w:after="0" w:before="0"/>
      </w:pPr>
      <w:r>
        <w:rPr>
          <w:rFonts w:ascii="Calibri" w:cs="Calibri" w:eastAsia="Calibri" w:hAnsi="Calibri"/>
          <w:b w:val="false"/>
          <w:bCs w:val="false"/>
          <w:i w:val="false"/>
          <w:iCs w:val="false"/>
          <w:caps w:val="false"/>
          <w:color w:val="0F172A"/>
          <w:sz w:val="20"/>
          <w:szCs w:val="20"/>
        </w:rPr>
        <w:t xml:space="preserve"/>
      </w:r>
    </w:p>
    <w:p>
      <w:pPr>
        <w:keepNext/>
        <w:keepLines/>
        <w:spacing w:after="40" w:before="80"/>
      </w:pPr>
      <w:r>
        <w:rPr>
          <w:rFonts w:ascii="Consolas" w:cs="Consolas" w:eastAsia="Consolas" w:hAnsi="Consolas"/>
          <w:b/>
          <w:bCs/>
          <w:i w:val="false"/>
          <w:iCs w:val="false"/>
          <w:caps/>
          <w:color w:val="059669"/>
          <w:sz w:val="16"/>
          <w:szCs w:val="16"/>
        </w:rPr>
        <w:t xml:space="preserve">Reference 3 of 3</w:t>
      </w:r>
    </w:p>
    <w:p>
      <w:pPr>
        <w:pStyle w:val="Heading1"/>
        <w:keepNext/>
        <w:keepLines/>
        <w:spacing w:after="60" w:before="120"/>
      </w:pPr>
      <w:r>
        <w:rPr>
          <w:rFonts w:ascii="Calibri" w:cs="Calibri" w:eastAsia="Calibri" w:hAnsi="Calibri"/>
          <w:b/>
          <w:bCs/>
          <w:i w:val="false"/>
          <w:iCs w:val="false"/>
          <w:caps w:val="false"/>
          <w:color w:val="0F172A"/>
          <w:sz w:val="36"/>
          <w:szCs w:val="36"/>
        </w:rPr>
        <w:t xml:space="preserve">Past-Performance Reference</w:t>
      </w:r>
    </w:p>
    <w:p>
      <w:pPr>
        <w:keepNext/>
        <w:keepLines/>
        <w:spacing w:after="40" w:before="40"/>
      </w:pPr>
      <w:r>
        <w:rPr>
          <w:rFonts w:ascii="Calibri" w:cs="Calibri" w:eastAsia="Calibri" w:hAnsi="Calibri"/>
          <w:b w:val="false"/>
          <w:bCs w:val="false"/>
          <w:i w:val="false"/>
          <w:iCs w:val="false"/>
          <w:caps w:val="false"/>
          <w:color w:val="475569"/>
          <w:sz w:val="18"/>
          <w:szCs w:val="18"/>
        </w:rPr>
        <w:t xml:space="preserve">Complete one template per contract. Verify your POC before submitting.</w:t>
      </w:r>
    </w:p>
    <w:p>
      <w:pPr>
        <w:spacing w:after="20" w:before="20"/>
      </w:pPr>
      <w:r>
        <w:rPr>
          <w:rFonts w:ascii="Calibri" w:cs="Calibri" w:eastAsia="Calibri" w:hAnsi="Calibri"/>
          <w:b w:val="false"/>
          <w:bCs w:val="false"/>
          <w:i w:val="false"/>
          <w:iCs w:val="false"/>
          <w:caps w:val="false"/>
          <w:color w:val="0F172A"/>
          <w:sz w:val="20"/>
          <w:szCs w:val="20"/>
        </w:rPr>
        <w:t xml:space="preserve"/>
      </w:r>
    </w:p>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Contract Identification</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3040"/>
        <w:gridCol w:w="2000"/>
        <w:gridCol w:w="3040"/>
      </w:tblGrid>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Agency / Client: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{{AGENCY_OR_CLIENT}}</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{{FFP_TM_COSTPLUS_IDIQ}}</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Number:</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{{PIID_OR_PO_NUMBER}}</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Delivery Order #:</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{{DELIVERY_ORDER}}</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Program / Project:</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{{PROGRAM_NAME}}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NAICS Code: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{{NAICS_CODE}}</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Contract Value: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{{TOTAL_VALUE}}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Your Share: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{{YOUR_SHARE_IF_SUB}}</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Period of Performance: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{{START_DATE}} – {{END_DATE}}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Option Years:</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{{OPTIONS_EXERCISED}}</w:t>
            </w:r>
          </w:p>
        </w:tc>
      </w:tr>
      <w:tr>
        <w:trPr>
          <w:cantSplit/>
        </w:trPr>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Set-Aside Type: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{{SET_ASIDE_TYPE}}</w:t>
            </w:r>
          </w:p>
        </w:tc>
        <w:tc>
          <w:tcPr>
            <w:tcW w:type="dxa" w:w="2000"/>
            <w:shd w:fill="F8FAFC" w:color="auto" w:val="clear"/>
            <w:tcMar>
              <w:top w:type="dxa" w:w="80"/>
              <w:left w:type="dxa" w:w="120"/>
              <w:bottom w:type="dxa" w:w="80"/>
              <w:right w:type="dxa" w:w="9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 Role:</w:t>
            </w:r>
          </w:p>
        </w:tc>
        <w:tc>
          <w:tcPr>
            <w:tcW w:type="dxa" w:w="3040"/>
            <w:tcMar>
              <w:top w:type="dxa" w:w="80"/>
              <w:left w:type="dxa" w:w="120"/>
              <w:bottom w:type="dxa" w:w="80"/>
              <w:right w:type="dxa" w:w="12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{{PRIME_SUB_JV}}</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Reference Contact (Must Be Current)</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7480"/>
      </w:tblGrid>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Contracting Officer / COR:</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{{POC_FULL_NAME}}, {{POC_TITLE}}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Phone (direct):</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{{POC_PHONE}}</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Email:</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{{POC_EMAIL}}</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8"/>
                <w:szCs w:val="18"/>
              </w:rPr>
              <w:t xml:space="preserve">Last contacted / verified:</w:t>
            </w:r>
          </w:p>
        </w:tc>
        <w:tc>
          <w:tcPr>
            <w:tcW w:type="dxa" w:w="7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8"/>
                <w:szCs w:val="18"/>
              </w:rPr>
              <w:t xml:space="preserve">{{DATE_YOU_LAST_CONFIRMED_POC}}</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Scope of Work Performed</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{{SCOPE_OF_WORK}}</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Describe what your company actually did. Include technologies used, staff deployed, locations, square footage, mission outcome. Three to five sentences minimum. Don't copy the original SOW.</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Relevance to Target Requirement</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{{RELEVANCE_TO_TARGET}}</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Explain how this past performance maps to the specific contract you're bidding. Match scope, agency type, complexity, and technical domain.</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Outcome and Quantified Results</w:t>
      </w:r>
    </w:p>
    <w:tbl>
      <w:tblPr>
        <w:tblW w:type="dxa" w:w="10080"/>
        <w:tblBorders>
          <w:top w:val="single" w:color="10B981" w:sz="6"/>
          <w:left w:val="single" w:color="10B981" w:sz="6"/>
          <w:bottom w:val="single" w:color="10B981" w:sz="6"/>
          <w:right w:val="single" w:color="10B981" w:sz="6"/>
          <w:insideH w:val="none" w:color="FFFFFF" w:sz="0"/>
          <w:insideV w:val="none" w:color="FFFFFF" w:sz="0"/>
        </w:tblBorders>
      </w:tblPr>
      <w:tblGrid>
        <w:gridCol w:w="10080"/>
      </w:tblGrid>
      <w:tr>
        <w:trPr>
          <w:cantSplit/>
        </w:trPr>
        <w:tc>
          <w:tcPr>
            <w:tcW w:type="dxa" w:w="10080"/>
            <w:shd w:fill="F8FAFC" w:color="auto" w:val="clear"/>
            <w:tcMar>
              <w:top w:type="dxa" w:w="120"/>
              <w:left w:type="dxa" w:w="180"/>
              <w:bottom w:type="dxa" w:w="120"/>
              <w:right w:type="dxa" w:w="18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{{OUTCOME_WITH_METRICS}}</w:t>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w:r>
          </w:p>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Use real numbers: hours saved, dollars returned, square feet maintained, on-time percentage, incident counts, customer satisfaction scores.</w:t>
            </w:r>
          </w:p>
        </w:tc>
      </w:tr>
    </w:tbl>
    <w:p>
      <w:pPr>
        <w:pStyle w:val="Heading2"/>
        <w:keepNext/>
        <w:keepLines/>
        <w:pBdr>
          <w:bottom w:val="single" w:color="10B981" w:sz="12" w:space="4"/>
        </w:pBdr>
        <w:spacing w:after="60" w:before="200"/>
      </w:pPr>
      <w:r>
        <w:rPr>
          <w:rFonts w:ascii="Calibri" w:cs="Calibri" w:eastAsia="Calibri" w:hAnsi="Calibri"/>
          <w:b/>
          <w:bCs/>
          <w:i w:val="false"/>
          <w:iCs w:val="false"/>
          <w:caps w:val="false"/>
          <w:color w:val="0F172A"/>
          <w:sz w:val="26"/>
          <w:szCs w:val="26"/>
        </w:rPr>
        <w:t xml:space="preserve">Performance Ratings (CPARS or Self-Reported)</w:t>
      </w:r>
    </w:p>
    <w:tbl>
      <w:tblPr>
        <w:tblW w:type="dxa" w:w="1008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5480"/>
        <w:gridCol w:w="2000"/>
      </w:tblGrid>
      <w:tr>
        <w:trPr>
          <w:cantSplit/>
          <w:tblHeader/>
        </w:trPr>
        <w:tc>
          <w:tcPr>
            <w:tcW w:type="dxa" w:w="26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Category</w:t>
            </w:r>
          </w:p>
        </w:tc>
        <w:tc>
          <w:tcPr>
            <w:tcW w:type="dxa" w:w="548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Rating</w:t>
            </w:r>
          </w:p>
        </w:tc>
        <w:tc>
          <w:tcPr>
            <w:tcW w:type="dxa" w:w="2000"/>
            <w:shd w:fill="10B981" w:color="auto" w:val="clear"/>
            <w:tcMar>
              <w:top w:type="dxa" w:w="90"/>
              <w:left w:type="dxa" w:w="140"/>
              <w:bottom w:type="dxa" w:w="90"/>
              <w:right w:type="dxa" w:w="140"/>
            </w:tcMar>
          </w:tcPr>
          <w:p>
            <w:pPr>
              <w:keepLines/>
            </w:pPr>
            <w:r>
              <w:rPr>
                <w:rFonts w:ascii="Calibri" w:cs="Calibri" w:eastAsia="Calibri" w:hAnsi="Calibri"/>
                <w:b/>
                <w:bCs/>
                <w:i w:val="false"/>
                <w:iCs w:val="false"/>
                <w:caps w:val="false"/>
                <w:color w:val="FFFFFF"/>
                <w:sz w:val="18"/>
                <w:szCs w:val="18"/>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Technical Performance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Schedule / Delivery</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Management</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Marginal   [ ] Unsat</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Cost Control (if cost-type)</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r>
        <w:trPr>
          <w:cantSplit/>
        </w:trPr>
        <w:tc>
          <w:tcPr>
            <w:tcW w:type="dxa" w:w="2600"/>
            <w:shd w:fill="F8FAFC" w:color="auto" w:val="clear"/>
            <w:tcMar>
              <w:top w:type="dxa" w:w="90"/>
              <w:left w:type="dxa" w:w="140"/>
              <w:bottom w:type="dxa" w:w="90"/>
              <w:right w:type="dxa" w:w="100"/>
            </w:tcMar>
          </w:tcPr>
          <w:p>
            <w:pPr>
              <w:keepNext w:val="false"/>
              <w:keepLines/>
              <w:spacing w:after="40" w:before="40"/>
            </w:pPr>
            <w:r>
              <w:rPr>
                <w:rFonts w:ascii="Calibri" w:cs="Calibri" w:eastAsia="Calibri" w:hAnsi="Calibri"/>
                <w:b/>
                <w:bCs/>
                <w:i w:val="false"/>
                <w:iCs w:val="false"/>
                <w:caps w:val="false"/>
                <w:color w:val="0F172A"/>
                <w:sz w:val="16"/>
                <w:szCs w:val="16"/>
              </w:rPr>
              <w:t xml:space="preserve">Small Business Subcontracting</w:t>
            </w:r>
          </w:p>
        </w:tc>
        <w:tc>
          <w:tcPr>
            <w:tcW w:type="dxa" w:w="548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 ] Exceptional   [ ] Very Good   [ ] Satisfactory   [ ] N/A</w:t>
            </w:r>
          </w:p>
        </w:tc>
        <w:tc>
          <w:tcPr>
            <w:tcW w:type="dxa" w:w="2000"/>
            <w:tcMar>
              <w:top w:type="dxa" w:w="90"/>
              <w:left w:type="dxa" w:w="140"/>
              <w:bottom w:type="dxa" w:w="90"/>
              <w:right w:type="dxa" w:w="140"/>
            </w:tcMar>
          </w:tcPr>
          <w:p>
            <w:pPr>
              <w:keepNext w:val="false"/>
              <w:keepLines/>
              <w:spacing w:after="40" w:before="40"/>
            </w:pPr>
            <w:r>
              <w:rPr>
                <w:rFonts w:ascii="Calibri" w:cs="Calibri" w:eastAsia="Calibri" w:hAnsi="Calibri"/>
                <w:b w:val="false"/>
                <w:bCs w:val="false"/>
                <w:i w:val="false"/>
                <w:iCs w:val="false"/>
                <w:caps w:val="false"/>
                <w:color w:val="0F172A"/>
                <w:sz w:val="16"/>
                <w:szCs w:val="16"/>
              </w:rPr>
              <w:t xml:space="preserve">{{NOTES}}</w:t>
            </w:r>
          </w:p>
        </w:tc>
      </w:tr>
    </w:tbl>
    <w:p>
      <w:pPr>
        <w:spacing w:after="20" w:before="20"/>
      </w:pPr>
      <w:r>
        <w:rPr>
          <w:rFonts w:ascii="Calibri" w:cs="Calibri" w:eastAsia="Calibri" w:hAnsi="Calibri"/>
          <w:b w:val="false"/>
          <w:bCs w:val="false"/>
          <w:i w:val="false"/>
          <w:iCs w:val="false"/>
          <w:caps w:val="false"/>
          <w:color w:val="0F172A"/>
          <w:sz w:val="20"/>
          <w:szCs w:val="20"/>
        </w:rPr>
        <w:t xml:space="preserve"/>
      </w:r>
    </w:p>
    <w:p>
      <w:pPr>
        <w:keepNext w:val="false"/>
        <w:keepLines/>
        <w:spacing w:after="40" w:before="40"/>
      </w:pPr>
      <w:r>
        <w:rPr>
          <w:rFonts w:ascii="Calibri" w:cs="Calibri" w:eastAsia="Calibri" w:hAnsi="Calibri"/>
          <w:b w:val="false"/>
          <w:bCs w:val="false"/>
          <w:i/>
          <w:iCs/>
          <w:caps w:val="false"/>
          <w:color w:val="475569"/>
          <w:sz w:val="18"/>
          <w:szCs w:val="18"/>
        </w:rPr>
        <w:t xml:space="preserve">Source: {{CPARS_OR_SELF_REPORTED}}   ·   Date of rating: {{RATING_DATE}}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E2E8F0" w:sz="4"/>
        <w:left w:val="none" w:color="FFFFFF" w:sz="0"/>
        <w:bottom w:val="none" w:color="FFFFFF" w:sz="0"/>
        <w:right w:val="none" w:color="FFFFFF" w:sz="0"/>
        <w:insideH w:val="none" w:color="FFFFFF" w:sz="0"/>
        <w:insideV w:val="none" w:color="FFFFFF" w:sz="0"/>
      </w:tblBorders>
    </w:tblPr>
    <w:tblGrid>
      <w:gridCol w:w="3360"/>
      <w:gridCol w:w="3360"/>
      <w:gridCol w:w="3360"/>
    </w:tblGrid>
    <w:tr>
      <w:trPr>
        <w:cantSplit/>
      </w:trPr>
      <w:tc>
        <w:tcPr>
          <w:tcW w:type="dxa" w:w="3360"/>
          <w:tcMar>
            <w:top w:type="dxa" w:w="100"/>
            <w:left w:type="dxa" w:w="0"/>
            <w:bottom w:type="dxa" w:w="0"/>
            <w:right w:type="dxa" w:w="0"/>
          </w:tcMar>
        </w:tcPr>
        <w:p>
          <w:r>
            <w:rPr>
              <w:rFonts w:ascii="Consolas" w:cs="Consolas" w:eastAsia="Consolas" w:hAnsi="Consolas"/>
              <w:b/>
              <w:bCs/>
              <w:i w:val="false"/>
              <w:iCs w:val="false"/>
              <w:caps/>
              <w:color w:val="059669"/>
              <w:sz w:val="14"/>
              <w:szCs w:val="14"/>
            </w:rPr>
            <w:t xml:space="preserve">CAPTUREPILOT</w:t>
          </w:r>
          <w:r>
            <w:rPr>
              <w:rFonts w:ascii="Consolas" w:cs="Consolas" w:eastAsia="Consolas" w:hAnsi="Consolas"/>
              <w:b w:val="false"/>
              <w:bCs w:val="false"/>
              <w:i w:val="false"/>
              <w:iCs w:val="false"/>
              <w:caps w:val="false"/>
              <w:color w:val="475569"/>
              <w:sz w:val="14"/>
              <w:szCs w:val="14"/>
            </w:rPr>
            <w:t xml:space="preserve">  ·  Federal Lead Kit</w:t>
          </w:r>
        </w:p>
      </w:tc>
      <w:tc>
        <w:tcPr>
          <w:tcW w:type="dxa" w:w="3360"/>
          <w:tcMar>
            <w:top w:type="dxa" w:w="100"/>
            <w:left w:type="dxa" w:w="0"/>
            <w:bottom w:type="dxa" w:w="0"/>
            <w:right w:type="dxa" w:w="0"/>
          </w:tcMar>
        </w:tcPr>
        <w:p>
          <w:pPr>
            <w:jc w:val="center"/>
          </w:pPr>
          <w:r>
            <w:rPr>
              <w:rFonts w:ascii="Consolas" w:cs="Consolas" w:eastAsia="Consolas" w:hAnsi="Consolas"/>
              <w:b w:val="false"/>
              <w:bCs w:val="false"/>
              <w:i w:val="false"/>
              <w:iCs w:val="false"/>
              <w:caps/>
              <w:color w:val="475569"/>
              <w:sz w:val="14"/>
              <w:szCs w:val="14"/>
            </w:rPr>
            <w:t xml:space="preserve">Past-Performance Reference Template</w:t>
          </w:r>
        </w:p>
      </w:tc>
      <w:tc>
        <w:tcPr>
          <w:tcW w:type="dxa" w:w="3360"/>
          <w:tcMar>
            <w:top w:type="dxa" w:w="100"/>
            <w:left w:type="dxa" w:w="0"/>
            <w:bottom w:type="dxa" w:w="0"/>
            <w:right w:type="dxa" w:w="0"/>
          </w:tcMar>
        </w:tcPr>
        <w:p>
          <w:pPr>
            <w:jc w:val="right"/>
          </w:pPr>
          <w:r>
            <w:rPr>
              <w:rFonts w:ascii="Consolas" w:cs="Consolas" w:eastAsia="Consolas" w:hAnsi="Consolas"/>
              <w:b w:val="false"/>
              <w:bCs w:val="false"/>
              <w:i w:val="false"/>
              <w:iCs w:val="false"/>
              <w:caps w:val="false"/>
              <w:color w:val="475569"/>
              <w:sz w:val="14"/>
              <w:szCs w:val="14"/>
            </w:rPr>
            <w:t xml:space="preserve">Page </w:t>
          </w:r>
          <w:r>
            <w:rPr>
              <w:rFonts w:ascii="Consolas" w:cs="Consolas" w:eastAsia="Consolas" w:hAnsi="Consolas"/>
              <w:color w:val="94A3B8"/>
              <w:sz w:val="14"/>
              <w:szCs w:val="14"/>
            </w:rPr>
            <w:fldChar w:fldCharType="begin"/>
            <w:instrText xml:space="preserve">PAGE</w:instrText>
            <w:fldChar w:fldCharType="separate"/>
            <w:fldChar w:fldCharType="end"/>
          </w:r>
          <w:r>
            <w:rPr>
              <w:rFonts w:ascii="Consolas" w:cs="Consolas" w:eastAsia="Consolas" w:hAnsi="Consolas"/>
              <w:b w:val="false"/>
              <w:bCs w:val="false"/>
              <w:i w:val="false"/>
              <w:iCs w:val="false"/>
              <w:caps w:val="false"/>
              <w:color w:val="475569"/>
              <w:sz w:val="14"/>
              <w:szCs w:val="14"/>
            </w:rPr>
            <w:t xml:space="preserve"> of </w:t>
          </w:r>
          <w:r>
            <w:rPr>
              <w:rFonts w:ascii="Consolas" w:cs="Consolas" w:eastAsia="Consolas" w:hAnsi="Consolas"/>
              <w:color w:val="94A3B8"/>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Height w:val="80" w:hRule="exact"/>
      </w:trPr>
      <w:tc>
        <w:tcPr>
          <w:tcW w:type="dxa" w:w="10080"/>
          <w:shd w:fill="10B981" w:color="auto" w:val="clear"/>
        </w:tcPr>
        <w:p>
          <w:r>
            <w:rPr>
              <w:rFonts w:ascii="Calibri" w:cs="Calibri" w:eastAsia="Calibri" w:hAnsi="Calibri"/>
              <w:b w:val="false"/>
              <w:bCs w:val="false"/>
              <w:i w:val="false"/>
              <w:iCs w:val="false"/>
              <w:caps w:val="false"/>
              <w:color w:val="0F172A"/>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cantSplit/>
      </w:trPr>
      <w:tc>
        <w:tcPr>
          <w:tcW w:type="dxa" w:w="5040"/>
          <w:tcMar>
            <w:top w:type="dxa" w:w="60"/>
            <w:left w:type="dxa" w:w="0"/>
            <w:bottom w:type="dxa" w:w="0"/>
            <w:right w:type="dxa" w:w="0"/>
          </w:tcMar>
        </w:tcPr>
        <w:p>
          <w:r>
            <w:rPr>
              <w:rFonts w:ascii="Consolas" w:cs="Consolas" w:eastAsia="Consolas" w:hAnsi="Consolas"/>
              <w:b/>
              <w:bCs/>
              <w:i w:val="false"/>
              <w:iCs w:val="false"/>
              <w:caps/>
              <w:color w:val="059669"/>
              <w:sz w:val="16"/>
              <w:szCs w:val="16"/>
            </w:rPr>
            <w:t xml:space="preserve">CAPTUREPILOT</w:t>
          </w:r>
        </w:p>
      </w:tc>
      <w:tc>
        <w:tcPr>
          <w:tcW w:type="dxa" w:w="5040"/>
          <w:tcMar>
            <w:top w:type="dxa" w:w="60"/>
            <w:left w:type="dxa" w:w="0"/>
            <w:bottom w:type="dxa" w:w="0"/>
            <w:right w:type="dxa" w:w="0"/>
          </w:tcMar>
        </w:tcPr>
        <w:p>
          <w:pPr>
            <w:jc w:val="right"/>
          </w:pPr>
          <w:r>
            <w:rPr>
              <w:rFonts w:ascii="Consolas" w:cs="Consolas" w:eastAsia="Consolas" w:hAnsi="Consolas"/>
              <w:b w:val="false"/>
              <w:bCs w:val="false"/>
              <w:i w:val="false"/>
              <w:iCs w:val="false"/>
              <w:caps/>
              <w:color w:val="475569"/>
              <w:sz w:val="14"/>
              <w:szCs w:val="14"/>
            </w:rPr>
            <w:t xml:space="preserve">Federal Lead Kit · 06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60" w:before="120"/>
    </w:pPr>
    <w:rPr>
      <w:rFonts w:ascii="Calibri" w:cs="Calibri" w:eastAsia="Calibri" w:hAnsi="Calibri"/>
      <w:b/>
      <w:bCs/>
      <w:color w:val="0F172A"/>
      <w:sz w:val="36"/>
      <w:szCs w:val="36"/>
    </w:rPr>
  </w:style>
  <w:style w:type="paragraph" w:styleId="Heading2">
    <w:name w:val="Heading 2"/>
    <w:basedOn w:val="Normal"/>
    <w:next w:val="Normal"/>
    <w:qFormat/>
    <w:pPr>
      <w:keepNext/>
      <w:keepLines/>
      <w:spacing w:after="60" w:before="200"/>
    </w:pPr>
    <w:rPr>
      <w:rFonts w:ascii="Calibri" w:cs="Calibri" w:eastAsia="Calibri" w:hAnsi="Calibri"/>
      <w:b/>
      <w:bCs/>
      <w:color w:val="0F172A"/>
      <w:sz w:val="26"/>
      <w:szCs w:val="26"/>
    </w:rPr>
  </w:style>
  <w:style w:type="paragraph" w:styleId="Heading3">
    <w:name w:val="Heading 3"/>
    <w:basedOn w:val="Normal"/>
    <w:next w:val="Normal"/>
    <w:qFormat/>
    <w:pPr>
      <w:keepNext/>
      <w:keepLines/>
      <w:spacing w:after="40" w:before="140"/>
    </w:pPr>
    <w:rPr>
      <w:rFonts w:ascii="Calibri" w:cs="Calibri" w:eastAsia="Calibri" w:hAnsi="Calibri"/>
      <w:b/>
      <w:bCs/>
      <w:color w:val="0F17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Past-Performance Reference Template</dc:title>
  <dc:creator>CapturePilot</dc:creator>
  <dc:description>Federal Lead Kit · Past-Performance Reference Template (editable)</dc:description>
  <cp:lastModifiedBy>Un-named</cp:lastModifiedBy>
  <cp:revision>1</cp:revision>
  <dcterms:created xsi:type="dcterms:W3CDTF">2026-06-10T00:16:33.215Z</dcterms:created>
  <dcterms:modified xsi:type="dcterms:W3CDTF">2026-06-10T00:16:33.216Z</dcterms:modified>
</cp:coreProperties>
</file>

<file path=docProps/custom.xml><?xml version="1.0" encoding="utf-8"?>
<Properties xmlns="http://schemas.openxmlformats.org/officeDocument/2006/custom-properties" xmlns:vt="http://schemas.openxmlformats.org/officeDocument/2006/docPropsVTypes"/>
</file>