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E0D36" w14:textId="7E951E2A" w:rsidR="004B3BC3" w:rsidRDefault="000F5AE5">
      <w:pPr>
        <w:rPr>
          <w:lang w:val="en-US"/>
        </w:rPr>
      </w:pPr>
      <w:r>
        <w:rPr>
          <w:lang w:val="en-US"/>
        </w:rPr>
        <w:t>Video 1 – Introduction</w:t>
      </w:r>
    </w:p>
    <w:p w14:paraId="79858B98" w14:textId="6BF4CE95" w:rsidR="000F5AE5" w:rsidRDefault="000F5AE5">
      <w:pPr>
        <w:rPr>
          <w:lang w:val="en-US"/>
        </w:rPr>
      </w:pPr>
      <w:r>
        <w:rPr>
          <w:lang w:val="en-US"/>
        </w:rPr>
        <w:t>Video 2 – Threads vs. Processes</w:t>
      </w:r>
    </w:p>
    <w:p w14:paraId="29A60A1D" w14:textId="6706725C" w:rsidR="000F5AE5" w:rsidRDefault="000F5AE5">
      <w:pPr>
        <w:rPr>
          <w:lang w:val="en-US"/>
        </w:rPr>
      </w:pPr>
      <w:r>
        <w:rPr>
          <w:lang w:val="en-US"/>
        </w:rPr>
        <w:t>Video 3 – Sample 1. – Starting simple thread</w:t>
      </w:r>
    </w:p>
    <w:p w14:paraId="7D5E1BA5" w14:textId="59AD73CD" w:rsidR="000F5AE5" w:rsidRDefault="000F5AE5">
      <w:pPr>
        <w:rPr>
          <w:lang w:val="en-US"/>
        </w:rPr>
      </w:pPr>
      <w:r>
        <w:rPr>
          <w:lang w:val="en-US"/>
        </w:rPr>
        <w:t>Video 4 – Sample 2. – Starting thread with parameters</w:t>
      </w:r>
    </w:p>
    <w:p w14:paraId="6E40629A" w14:textId="581B744E" w:rsidR="000F5AE5" w:rsidRDefault="000F5AE5">
      <w:pPr>
        <w:rPr>
          <w:lang w:val="en-US"/>
        </w:rPr>
      </w:pPr>
      <w:r>
        <w:rPr>
          <w:lang w:val="en-US"/>
        </w:rPr>
        <w:t>Video 5 – Sample 2a. – Other ways to start the thread</w:t>
      </w:r>
      <w:r w:rsidR="00EF2899">
        <w:rPr>
          <w:lang w:val="en-US"/>
        </w:rPr>
        <w:t xml:space="preserve"> – stack size</w:t>
      </w:r>
    </w:p>
    <w:p w14:paraId="3AA1E6B5" w14:textId="03C607C3" w:rsidR="00913544" w:rsidRDefault="00913544" w:rsidP="00913544">
      <w:pPr>
        <w:rPr>
          <w:lang w:val="en-US"/>
        </w:rPr>
      </w:pPr>
      <w:r>
        <w:rPr>
          <w:lang w:val="en-US"/>
        </w:rPr>
        <w:t xml:space="preserve">Video </w:t>
      </w:r>
      <w:r w:rsidR="00C55F17">
        <w:rPr>
          <w:lang w:val="en-US"/>
        </w:rPr>
        <w:t>6</w:t>
      </w:r>
      <w:r>
        <w:rPr>
          <w:lang w:val="en-US"/>
        </w:rPr>
        <w:t xml:space="preserve"> – Sample 2</w:t>
      </w:r>
      <w:r>
        <w:rPr>
          <w:lang w:val="en-US"/>
        </w:rPr>
        <w:t>b</w:t>
      </w:r>
      <w:r>
        <w:rPr>
          <w:lang w:val="en-US"/>
        </w:rPr>
        <w:t xml:space="preserve">. – Other ways to start the thread – </w:t>
      </w:r>
      <w:r>
        <w:rPr>
          <w:lang w:val="en-US"/>
        </w:rPr>
        <w:t>ThreadPool</w:t>
      </w:r>
    </w:p>
    <w:p w14:paraId="01292855" w14:textId="138C80EA" w:rsidR="000F5AE5" w:rsidRDefault="000F5AE5">
      <w:pPr>
        <w:rPr>
          <w:lang w:val="en-US"/>
        </w:rPr>
      </w:pPr>
      <w:r>
        <w:rPr>
          <w:lang w:val="en-US"/>
        </w:rPr>
        <w:t xml:space="preserve">Video </w:t>
      </w:r>
      <w:r w:rsidR="00C55F17">
        <w:rPr>
          <w:lang w:val="en-US"/>
        </w:rPr>
        <w:t>7</w:t>
      </w:r>
      <w:r>
        <w:rPr>
          <w:lang w:val="en-US"/>
        </w:rPr>
        <w:t xml:space="preserve"> – Sample 3 – Waiting thread to complete</w:t>
      </w:r>
    </w:p>
    <w:p w14:paraId="58D49FB2" w14:textId="261D1DD3" w:rsidR="000F5AE5" w:rsidRDefault="000F5AE5">
      <w:pPr>
        <w:rPr>
          <w:lang w:val="en-US"/>
        </w:rPr>
      </w:pPr>
      <w:r>
        <w:rPr>
          <w:lang w:val="en-US"/>
        </w:rPr>
        <w:t xml:space="preserve">Video </w:t>
      </w:r>
      <w:r w:rsidR="00C55F17">
        <w:rPr>
          <w:lang w:val="en-US"/>
        </w:rPr>
        <w:t>8</w:t>
      </w:r>
      <w:r>
        <w:rPr>
          <w:lang w:val="en-US"/>
        </w:rPr>
        <w:t xml:space="preserve"> – Sample 4 – Thread priorities</w:t>
      </w:r>
    </w:p>
    <w:p w14:paraId="00B6F812" w14:textId="73A274A5" w:rsidR="000F5AE5" w:rsidRDefault="000F5AE5">
      <w:pPr>
        <w:rPr>
          <w:lang w:val="en-US"/>
        </w:rPr>
      </w:pPr>
      <w:r>
        <w:rPr>
          <w:lang w:val="en-US"/>
        </w:rPr>
        <w:t xml:space="preserve">Video </w:t>
      </w:r>
      <w:r w:rsidR="00C55F17">
        <w:rPr>
          <w:lang w:val="en-US"/>
        </w:rPr>
        <w:t>10</w:t>
      </w:r>
      <w:r>
        <w:rPr>
          <w:lang w:val="en-US"/>
        </w:rPr>
        <w:t xml:space="preserve"> – Sample 5 – Thread types</w:t>
      </w:r>
    </w:p>
    <w:p w14:paraId="4079DA4F" w14:textId="2F3D8393" w:rsidR="000F5AE5" w:rsidRDefault="000F5AE5">
      <w:pPr>
        <w:rPr>
          <w:lang w:val="en-US"/>
        </w:rPr>
      </w:pPr>
      <w:r>
        <w:rPr>
          <w:lang w:val="en-US"/>
        </w:rPr>
        <w:t xml:space="preserve">Video </w:t>
      </w:r>
      <w:r w:rsidR="00C55F17">
        <w:rPr>
          <w:lang w:val="en-US"/>
        </w:rPr>
        <w:t>11</w:t>
      </w:r>
      <w:r>
        <w:rPr>
          <w:lang w:val="en-US"/>
        </w:rPr>
        <w:t xml:space="preserve"> – Sample 6 – Thread properties</w:t>
      </w:r>
    </w:p>
    <w:p w14:paraId="1CF40DBA" w14:textId="6213B53A" w:rsidR="000F5AE5" w:rsidRPr="000F5AE5" w:rsidRDefault="000F5AE5">
      <w:pPr>
        <w:rPr>
          <w:lang w:val="en-US"/>
        </w:rPr>
      </w:pPr>
      <w:r>
        <w:rPr>
          <w:lang w:val="en-US"/>
        </w:rPr>
        <w:t>Video 1</w:t>
      </w:r>
      <w:r w:rsidR="00C55F17">
        <w:rPr>
          <w:lang w:val="en-US"/>
        </w:rPr>
        <w:t>2</w:t>
      </w:r>
      <w:r>
        <w:rPr>
          <w:lang w:val="en-US"/>
        </w:rPr>
        <w:t xml:space="preserve"> – Sample 7 – Aborting the threads</w:t>
      </w:r>
    </w:p>
    <w:sectPr w:rsidR="000F5AE5" w:rsidRPr="000F5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7C"/>
    <w:rsid w:val="000F5AE5"/>
    <w:rsid w:val="001D687C"/>
    <w:rsid w:val="004B3BC3"/>
    <w:rsid w:val="00913544"/>
    <w:rsid w:val="00C55F17"/>
    <w:rsid w:val="00E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949E"/>
  <w15:chartTrackingRefBased/>
  <w15:docId w15:val="{F1F1B875-95BC-4497-B5F7-950677F2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70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Ievgen Ryzhov</dc:creator>
  <cp:keywords/>
  <dc:description/>
  <cp:lastModifiedBy>Ievgen Ryzhov</cp:lastModifiedBy>
  <cp:revision>4</cp:revision>
  <dcterms:created xsi:type="dcterms:W3CDTF">2020-12-14T11:16:00Z</dcterms:created>
  <dcterms:modified xsi:type="dcterms:W3CDTF">2020-12-14T13:32:00Z</dcterms:modified>
</cp:coreProperties>
</file>