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63FCC" w14:textId="77777777" w:rsidR="00D24C87" w:rsidRDefault="00D24C87">
      <w:pPr>
        <w:pStyle w:val="Title"/>
      </w:pPr>
    </w:p>
    <w:p w14:paraId="24A469AD" w14:textId="77777777" w:rsidR="00D24C87" w:rsidRDefault="00D24C87">
      <w:pPr>
        <w:pStyle w:val="Title"/>
      </w:pPr>
    </w:p>
    <w:p w14:paraId="3542A75F" w14:textId="77777777" w:rsidR="00D24C87" w:rsidRDefault="00D24C87">
      <w:pPr>
        <w:pStyle w:val="Title"/>
      </w:pPr>
    </w:p>
    <w:p w14:paraId="183A325A" w14:textId="77777777" w:rsidR="00D24C87" w:rsidRDefault="00D24C87">
      <w:pPr>
        <w:pStyle w:val="Title"/>
      </w:pPr>
    </w:p>
    <w:p w14:paraId="3A600881" w14:textId="591BBD4E" w:rsidR="00076805" w:rsidRDefault="00000000">
      <w:pPr>
        <w:pStyle w:val="Title"/>
      </w:pPr>
      <w:proofErr w:type="spellStart"/>
      <w:r>
        <w:t>Existenzsgründungsvorhaben</w:t>
      </w:r>
      <w:proofErr w:type="spellEnd"/>
      <w:r>
        <w:t xml:space="preserve"> - </w:t>
      </w:r>
      <w:proofErr w:type="spellStart"/>
      <w:r>
        <w:t>SharpIntent</w:t>
      </w:r>
      <w:proofErr w:type="spellEnd"/>
    </w:p>
    <w:p w14:paraId="4A62112D" w14:textId="77777777" w:rsidR="00D24C87" w:rsidRDefault="00D24C87">
      <w:pPr>
        <w:pStyle w:val="Author"/>
      </w:pPr>
    </w:p>
    <w:p w14:paraId="594851D6" w14:textId="77777777" w:rsidR="00D24C87" w:rsidRDefault="00D24C87">
      <w:pPr>
        <w:pStyle w:val="Author"/>
      </w:pPr>
    </w:p>
    <w:p w14:paraId="14EA9B46" w14:textId="77777777" w:rsidR="00D24C87" w:rsidRDefault="00D24C87">
      <w:pPr>
        <w:pStyle w:val="Author"/>
      </w:pPr>
    </w:p>
    <w:p w14:paraId="2B2204A7" w14:textId="77777777" w:rsidR="00D24C87" w:rsidRDefault="00D24C87">
      <w:pPr>
        <w:pStyle w:val="Author"/>
      </w:pPr>
    </w:p>
    <w:p w14:paraId="08C12AF8" w14:textId="77777777" w:rsidR="00D24C87" w:rsidRDefault="00D24C87">
      <w:pPr>
        <w:pStyle w:val="Author"/>
      </w:pPr>
    </w:p>
    <w:p w14:paraId="35FEC719" w14:textId="77777777" w:rsidR="00D24C87" w:rsidRDefault="00D24C87">
      <w:pPr>
        <w:pStyle w:val="Author"/>
      </w:pPr>
    </w:p>
    <w:p w14:paraId="5CE2303C" w14:textId="77777777" w:rsidR="00D24C87" w:rsidRDefault="00D24C87">
      <w:pPr>
        <w:pStyle w:val="Author"/>
      </w:pPr>
    </w:p>
    <w:p w14:paraId="1133095E" w14:textId="0A28DE3B" w:rsidR="00076805" w:rsidRDefault="00000000">
      <w:pPr>
        <w:pStyle w:val="Author"/>
      </w:pPr>
      <w:r>
        <w:t>Steffen Glomb</w:t>
      </w:r>
    </w:p>
    <w:p w14:paraId="6DFB2014" w14:textId="77777777" w:rsidR="00076805" w:rsidRDefault="00000000">
      <w:pPr>
        <w:pStyle w:val="Date"/>
      </w:pPr>
      <w:r>
        <w:t>Feburar 2026</w:t>
      </w:r>
    </w:p>
    <w:p w14:paraId="775C9218" w14:textId="77777777" w:rsidR="00D24C87" w:rsidRDefault="00D24C87">
      <w:pPr>
        <w:pStyle w:val="AbstractTitle"/>
      </w:pPr>
    </w:p>
    <w:p w14:paraId="627CBDB5" w14:textId="77777777" w:rsidR="00D24C87" w:rsidRDefault="00D24C87">
      <w:pPr>
        <w:pStyle w:val="AbstractTitle"/>
      </w:pPr>
    </w:p>
    <w:p w14:paraId="5B009A60" w14:textId="77777777" w:rsidR="00D24C87" w:rsidRDefault="00D24C87">
      <w:pPr>
        <w:pStyle w:val="AbstractTitle"/>
      </w:pPr>
    </w:p>
    <w:p w14:paraId="560AA3AA" w14:textId="6686C356" w:rsidR="00076805" w:rsidRDefault="00000000">
      <w:pPr>
        <w:pStyle w:val="AbstractTitle"/>
      </w:pPr>
      <w:r>
        <w:t>Zusammenfassung</w:t>
      </w:r>
    </w:p>
    <w:p w14:paraId="71358918" w14:textId="77777777" w:rsidR="00076805" w:rsidRDefault="00000000">
      <w:pPr>
        <w:pStyle w:val="Abstract"/>
      </w:pPr>
      <w:r>
        <w:t>SharpIntent ist ein digitales Gründungsvorhaben zur effektiveren Nutzung Generativer KI. Ziel ist es, durch strukturierte Aufgabenklärung vor dem KI-Einsatz die versprochenen Vorteile wie höhere Produktivität, bessere Qualität und verlässlichere Ergebnisse im Arbeitsalltag realisierbar zu machen. Der Gründungszuschuss ermöglicht die konzentrierte Umsetzung des Vorhabens in der Anlaufphase und die nachhaltige Etablierung der Selbstständigkeit.</w:t>
      </w:r>
    </w:p>
    <w:sdt>
      <w:sdtPr>
        <w:rPr>
          <w:rFonts w:asciiTheme="minorHAnsi" w:eastAsiaTheme="minorEastAsia" w:hAnsiTheme="minorHAnsi" w:cstheme="minorBidi"/>
          <w:color w:val="auto"/>
          <w:sz w:val="24"/>
          <w:szCs w:val="24"/>
        </w:rPr>
        <w:id w:val="-1577431703"/>
        <w:docPartObj>
          <w:docPartGallery w:val="Table of Contents"/>
          <w:docPartUnique/>
        </w:docPartObj>
      </w:sdtPr>
      <w:sdtContent>
        <w:p w14:paraId="2DD963D8" w14:textId="77777777" w:rsidR="00076805" w:rsidRDefault="00000000">
          <w:pPr>
            <w:pStyle w:val="TOCHeading"/>
          </w:pPr>
          <w:r>
            <w:t>Inhaltsverzeichnis</w:t>
          </w:r>
        </w:p>
        <w:p w14:paraId="78D31A86" w14:textId="33D25AB7" w:rsidR="00876C0D" w:rsidRDefault="00000000">
          <w:pPr>
            <w:pStyle w:val="TOC1"/>
            <w:tabs>
              <w:tab w:val="right" w:leader="dot" w:pos="9350"/>
            </w:tabs>
            <w:rPr>
              <w:noProof/>
              <w:kern w:val="2"/>
              <w:lang w:val="en-US" w:eastAsia="en-US"/>
              <w14:ligatures w14:val="standardContextual"/>
            </w:rPr>
          </w:pPr>
          <w:r>
            <w:fldChar w:fldCharType="begin"/>
          </w:r>
          <w:r>
            <w:instrText>TOC \o "1-2" \h \z \u</w:instrText>
          </w:r>
          <w:r>
            <w:fldChar w:fldCharType="separate"/>
          </w:r>
          <w:hyperlink w:anchor="_Toc220480746" w:history="1">
            <w:r w:rsidR="00876C0D" w:rsidRPr="00463772">
              <w:rPr>
                <w:rStyle w:val="Hyperlink"/>
                <w:noProof/>
              </w:rPr>
              <w:t>1. Executive Summary</w:t>
            </w:r>
            <w:r w:rsidR="00876C0D">
              <w:rPr>
                <w:noProof/>
                <w:webHidden/>
              </w:rPr>
              <w:tab/>
            </w:r>
            <w:r w:rsidR="00876C0D">
              <w:rPr>
                <w:noProof/>
                <w:webHidden/>
              </w:rPr>
              <w:fldChar w:fldCharType="begin"/>
            </w:r>
            <w:r w:rsidR="00876C0D">
              <w:rPr>
                <w:noProof/>
                <w:webHidden/>
              </w:rPr>
              <w:instrText xml:space="preserve"> PAGEREF _Toc220480746 \h </w:instrText>
            </w:r>
            <w:r w:rsidR="00876C0D">
              <w:rPr>
                <w:noProof/>
                <w:webHidden/>
              </w:rPr>
            </w:r>
            <w:r w:rsidR="00876C0D">
              <w:rPr>
                <w:noProof/>
                <w:webHidden/>
              </w:rPr>
              <w:fldChar w:fldCharType="separate"/>
            </w:r>
            <w:r w:rsidR="00876C0D">
              <w:rPr>
                <w:noProof/>
                <w:webHidden/>
              </w:rPr>
              <w:t>3</w:t>
            </w:r>
            <w:r w:rsidR="00876C0D">
              <w:rPr>
                <w:noProof/>
                <w:webHidden/>
              </w:rPr>
              <w:fldChar w:fldCharType="end"/>
            </w:r>
          </w:hyperlink>
        </w:p>
        <w:p w14:paraId="55AD77D2" w14:textId="147A21D2" w:rsidR="00876C0D" w:rsidRDefault="00876C0D">
          <w:pPr>
            <w:pStyle w:val="TOC1"/>
            <w:tabs>
              <w:tab w:val="right" w:leader="dot" w:pos="9350"/>
            </w:tabs>
            <w:rPr>
              <w:noProof/>
              <w:kern w:val="2"/>
              <w:lang w:val="en-US" w:eastAsia="en-US"/>
              <w14:ligatures w14:val="standardContextual"/>
            </w:rPr>
          </w:pPr>
          <w:hyperlink w:anchor="_Toc220480747" w:history="1">
            <w:r w:rsidRPr="00463772">
              <w:rPr>
                <w:rStyle w:val="Hyperlink"/>
                <w:noProof/>
              </w:rPr>
              <w:t>2. Geschäftsidee</w:t>
            </w:r>
            <w:r>
              <w:rPr>
                <w:noProof/>
                <w:webHidden/>
              </w:rPr>
              <w:tab/>
            </w:r>
            <w:r>
              <w:rPr>
                <w:noProof/>
                <w:webHidden/>
              </w:rPr>
              <w:fldChar w:fldCharType="begin"/>
            </w:r>
            <w:r>
              <w:rPr>
                <w:noProof/>
                <w:webHidden/>
              </w:rPr>
              <w:instrText xml:space="preserve"> PAGEREF _Toc220480747 \h </w:instrText>
            </w:r>
            <w:r>
              <w:rPr>
                <w:noProof/>
                <w:webHidden/>
              </w:rPr>
            </w:r>
            <w:r>
              <w:rPr>
                <w:noProof/>
                <w:webHidden/>
              </w:rPr>
              <w:fldChar w:fldCharType="separate"/>
            </w:r>
            <w:r>
              <w:rPr>
                <w:noProof/>
                <w:webHidden/>
              </w:rPr>
              <w:t>4</w:t>
            </w:r>
            <w:r>
              <w:rPr>
                <w:noProof/>
                <w:webHidden/>
              </w:rPr>
              <w:fldChar w:fldCharType="end"/>
            </w:r>
          </w:hyperlink>
        </w:p>
        <w:p w14:paraId="7ADA97C4" w14:textId="65575EB1" w:rsidR="00876C0D" w:rsidRDefault="00876C0D">
          <w:pPr>
            <w:pStyle w:val="TOC2"/>
            <w:tabs>
              <w:tab w:val="right" w:leader="dot" w:pos="9350"/>
            </w:tabs>
            <w:rPr>
              <w:noProof/>
              <w:kern w:val="2"/>
              <w:lang w:val="en-US" w:eastAsia="en-US"/>
              <w14:ligatures w14:val="standardContextual"/>
            </w:rPr>
          </w:pPr>
          <w:hyperlink w:anchor="_Toc220480748" w:history="1">
            <w:r w:rsidRPr="00463772">
              <w:rPr>
                <w:rStyle w:val="Hyperlink"/>
                <w:noProof/>
              </w:rPr>
              <w:t>Angebot</w:t>
            </w:r>
            <w:r>
              <w:rPr>
                <w:noProof/>
                <w:webHidden/>
              </w:rPr>
              <w:tab/>
            </w:r>
            <w:r>
              <w:rPr>
                <w:noProof/>
                <w:webHidden/>
              </w:rPr>
              <w:fldChar w:fldCharType="begin"/>
            </w:r>
            <w:r>
              <w:rPr>
                <w:noProof/>
                <w:webHidden/>
              </w:rPr>
              <w:instrText xml:space="preserve"> PAGEREF _Toc220480748 \h </w:instrText>
            </w:r>
            <w:r>
              <w:rPr>
                <w:noProof/>
                <w:webHidden/>
              </w:rPr>
            </w:r>
            <w:r>
              <w:rPr>
                <w:noProof/>
                <w:webHidden/>
              </w:rPr>
              <w:fldChar w:fldCharType="separate"/>
            </w:r>
            <w:r>
              <w:rPr>
                <w:noProof/>
                <w:webHidden/>
              </w:rPr>
              <w:t>4</w:t>
            </w:r>
            <w:r>
              <w:rPr>
                <w:noProof/>
                <w:webHidden/>
              </w:rPr>
              <w:fldChar w:fldCharType="end"/>
            </w:r>
          </w:hyperlink>
        </w:p>
        <w:p w14:paraId="2EFD2A4C" w14:textId="09590E4F" w:rsidR="00876C0D" w:rsidRDefault="00876C0D">
          <w:pPr>
            <w:pStyle w:val="TOC2"/>
            <w:tabs>
              <w:tab w:val="right" w:leader="dot" w:pos="9350"/>
            </w:tabs>
            <w:rPr>
              <w:noProof/>
              <w:kern w:val="2"/>
              <w:lang w:val="en-US" w:eastAsia="en-US"/>
              <w14:ligatures w14:val="standardContextual"/>
            </w:rPr>
          </w:pPr>
          <w:hyperlink w:anchor="_Toc220480749" w:history="1">
            <w:r w:rsidRPr="00463772">
              <w:rPr>
                <w:rStyle w:val="Hyperlink"/>
                <w:noProof/>
              </w:rPr>
              <w:t>Nutzen</w:t>
            </w:r>
            <w:r>
              <w:rPr>
                <w:noProof/>
                <w:webHidden/>
              </w:rPr>
              <w:tab/>
            </w:r>
            <w:r>
              <w:rPr>
                <w:noProof/>
                <w:webHidden/>
              </w:rPr>
              <w:fldChar w:fldCharType="begin"/>
            </w:r>
            <w:r>
              <w:rPr>
                <w:noProof/>
                <w:webHidden/>
              </w:rPr>
              <w:instrText xml:space="preserve"> PAGEREF _Toc220480749 \h </w:instrText>
            </w:r>
            <w:r>
              <w:rPr>
                <w:noProof/>
                <w:webHidden/>
              </w:rPr>
            </w:r>
            <w:r>
              <w:rPr>
                <w:noProof/>
                <w:webHidden/>
              </w:rPr>
              <w:fldChar w:fldCharType="separate"/>
            </w:r>
            <w:r>
              <w:rPr>
                <w:noProof/>
                <w:webHidden/>
              </w:rPr>
              <w:t>4</w:t>
            </w:r>
            <w:r>
              <w:rPr>
                <w:noProof/>
                <w:webHidden/>
              </w:rPr>
              <w:fldChar w:fldCharType="end"/>
            </w:r>
          </w:hyperlink>
        </w:p>
        <w:p w14:paraId="414C7542" w14:textId="1E5FDFAC" w:rsidR="00876C0D" w:rsidRDefault="00876C0D">
          <w:pPr>
            <w:pStyle w:val="TOC2"/>
            <w:tabs>
              <w:tab w:val="right" w:leader="dot" w:pos="9350"/>
            </w:tabs>
            <w:rPr>
              <w:noProof/>
              <w:kern w:val="2"/>
              <w:lang w:val="en-US" w:eastAsia="en-US"/>
              <w14:ligatures w14:val="standardContextual"/>
            </w:rPr>
          </w:pPr>
          <w:hyperlink w:anchor="_Toc220480750" w:history="1">
            <w:r w:rsidRPr="00463772">
              <w:rPr>
                <w:rStyle w:val="Hyperlink"/>
                <w:noProof/>
              </w:rPr>
              <w:t>Kernfähigkeiten</w:t>
            </w:r>
            <w:r>
              <w:rPr>
                <w:noProof/>
                <w:webHidden/>
              </w:rPr>
              <w:tab/>
            </w:r>
            <w:r>
              <w:rPr>
                <w:noProof/>
                <w:webHidden/>
              </w:rPr>
              <w:fldChar w:fldCharType="begin"/>
            </w:r>
            <w:r>
              <w:rPr>
                <w:noProof/>
                <w:webHidden/>
              </w:rPr>
              <w:instrText xml:space="preserve"> PAGEREF _Toc220480750 \h </w:instrText>
            </w:r>
            <w:r>
              <w:rPr>
                <w:noProof/>
                <w:webHidden/>
              </w:rPr>
            </w:r>
            <w:r>
              <w:rPr>
                <w:noProof/>
                <w:webHidden/>
              </w:rPr>
              <w:fldChar w:fldCharType="separate"/>
            </w:r>
            <w:r>
              <w:rPr>
                <w:noProof/>
                <w:webHidden/>
              </w:rPr>
              <w:t>4</w:t>
            </w:r>
            <w:r>
              <w:rPr>
                <w:noProof/>
                <w:webHidden/>
              </w:rPr>
              <w:fldChar w:fldCharType="end"/>
            </w:r>
          </w:hyperlink>
        </w:p>
        <w:p w14:paraId="2D3B420A" w14:textId="2FF69BF2" w:rsidR="00876C0D" w:rsidRDefault="00876C0D">
          <w:pPr>
            <w:pStyle w:val="TOC1"/>
            <w:tabs>
              <w:tab w:val="right" w:leader="dot" w:pos="9350"/>
            </w:tabs>
            <w:rPr>
              <w:noProof/>
              <w:kern w:val="2"/>
              <w:lang w:val="en-US" w:eastAsia="en-US"/>
              <w14:ligatures w14:val="standardContextual"/>
            </w:rPr>
          </w:pPr>
          <w:hyperlink w:anchor="_Toc220480751" w:history="1">
            <w:r w:rsidRPr="00463772">
              <w:rPr>
                <w:rStyle w:val="Hyperlink"/>
                <w:noProof/>
              </w:rPr>
              <w:t>3. Vertrieb &amp; Wettbewerb</w:t>
            </w:r>
            <w:r>
              <w:rPr>
                <w:noProof/>
                <w:webHidden/>
              </w:rPr>
              <w:tab/>
            </w:r>
            <w:r>
              <w:rPr>
                <w:noProof/>
                <w:webHidden/>
              </w:rPr>
              <w:fldChar w:fldCharType="begin"/>
            </w:r>
            <w:r>
              <w:rPr>
                <w:noProof/>
                <w:webHidden/>
              </w:rPr>
              <w:instrText xml:space="preserve"> PAGEREF _Toc220480751 \h </w:instrText>
            </w:r>
            <w:r>
              <w:rPr>
                <w:noProof/>
                <w:webHidden/>
              </w:rPr>
            </w:r>
            <w:r>
              <w:rPr>
                <w:noProof/>
                <w:webHidden/>
              </w:rPr>
              <w:fldChar w:fldCharType="separate"/>
            </w:r>
            <w:r>
              <w:rPr>
                <w:noProof/>
                <w:webHidden/>
              </w:rPr>
              <w:t>7</w:t>
            </w:r>
            <w:r>
              <w:rPr>
                <w:noProof/>
                <w:webHidden/>
              </w:rPr>
              <w:fldChar w:fldCharType="end"/>
            </w:r>
          </w:hyperlink>
        </w:p>
        <w:p w14:paraId="55614409" w14:textId="22DFAAFD" w:rsidR="00876C0D" w:rsidRDefault="00876C0D">
          <w:pPr>
            <w:pStyle w:val="TOC2"/>
            <w:tabs>
              <w:tab w:val="right" w:leader="dot" w:pos="9350"/>
            </w:tabs>
            <w:rPr>
              <w:noProof/>
              <w:kern w:val="2"/>
              <w:lang w:val="en-US" w:eastAsia="en-US"/>
              <w14:ligatures w14:val="standardContextual"/>
            </w:rPr>
          </w:pPr>
          <w:hyperlink w:anchor="_Toc220480752" w:history="1">
            <w:r w:rsidRPr="00463772">
              <w:rPr>
                <w:rStyle w:val="Hyperlink"/>
                <w:noProof/>
              </w:rPr>
              <w:t>Kunden</w:t>
            </w:r>
            <w:r>
              <w:rPr>
                <w:noProof/>
                <w:webHidden/>
              </w:rPr>
              <w:tab/>
            </w:r>
            <w:r>
              <w:rPr>
                <w:noProof/>
                <w:webHidden/>
              </w:rPr>
              <w:fldChar w:fldCharType="begin"/>
            </w:r>
            <w:r>
              <w:rPr>
                <w:noProof/>
                <w:webHidden/>
              </w:rPr>
              <w:instrText xml:space="preserve"> PAGEREF _Toc220480752 \h </w:instrText>
            </w:r>
            <w:r>
              <w:rPr>
                <w:noProof/>
                <w:webHidden/>
              </w:rPr>
            </w:r>
            <w:r>
              <w:rPr>
                <w:noProof/>
                <w:webHidden/>
              </w:rPr>
              <w:fldChar w:fldCharType="separate"/>
            </w:r>
            <w:r>
              <w:rPr>
                <w:noProof/>
                <w:webHidden/>
              </w:rPr>
              <w:t>7</w:t>
            </w:r>
            <w:r>
              <w:rPr>
                <w:noProof/>
                <w:webHidden/>
              </w:rPr>
              <w:fldChar w:fldCharType="end"/>
            </w:r>
          </w:hyperlink>
        </w:p>
        <w:p w14:paraId="0F7BF546" w14:textId="59807867" w:rsidR="00876C0D" w:rsidRDefault="00876C0D">
          <w:pPr>
            <w:pStyle w:val="TOC2"/>
            <w:tabs>
              <w:tab w:val="right" w:leader="dot" w:pos="9350"/>
            </w:tabs>
            <w:rPr>
              <w:noProof/>
              <w:kern w:val="2"/>
              <w:lang w:val="en-US" w:eastAsia="en-US"/>
              <w14:ligatures w14:val="standardContextual"/>
            </w:rPr>
          </w:pPr>
          <w:hyperlink w:anchor="_Toc220480753" w:history="1">
            <w:r w:rsidRPr="00463772">
              <w:rPr>
                <w:rStyle w:val="Hyperlink"/>
                <w:noProof/>
              </w:rPr>
              <w:t>Vertrieb und Kommunikation</w:t>
            </w:r>
            <w:r>
              <w:rPr>
                <w:noProof/>
                <w:webHidden/>
              </w:rPr>
              <w:tab/>
            </w:r>
            <w:r>
              <w:rPr>
                <w:noProof/>
                <w:webHidden/>
              </w:rPr>
              <w:fldChar w:fldCharType="begin"/>
            </w:r>
            <w:r>
              <w:rPr>
                <w:noProof/>
                <w:webHidden/>
              </w:rPr>
              <w:instrText xml:space="preserve"> PAGEREF _Toc220480753 \h </w:instrText>
            </w:r>
            <w:r>
              <w:rPr>
                <w:noProof/>
                <w:webHidden/>
              </w:rPr>
            </w:r>
            <w:r>
              <w:rPr>
                <w:noProof/>
                <w:webHidden/>
              </w:rPr>
              <w:fldChar w:fldCharType="separate"/>
            </w:r>
            <w:r>
              <w:rPr>
                <w:noProof/>
                <w:webHidden/>
              </w:rPr>
              <w:t>7</w:t>
            </w:r>
            <w:r>
              <w:rPr>
                <w:noProof/>
                <w:webHidden/>
              </w:rPr>
              <w:fldChar w:fldCharType="end"/>
            </w:r>
          </w:hyperlink>
        </w:p>
        <w:p w14:paraId="217D3667" w14:textId="4CC37CFE" w:rsidR="00876C0D" w:rsidRDefault="00876C0D">
          <w:pPr>
            <w:pStyle w:val="TOC2"/>
            <w:tabs>
              <w:tab w:val="right" w:leader="dot" w:pos="9350"/>
            </w:tabs>
            <w:rPr>
              <w:noProof/>
              <w:kern w:val="2"/>
              <w:lang w:val="en-US" w:eastAsia="en-US"/>
              <w14:ligatures w14:val="standardContextual"/>
            </w:rPr>
          </w:pPr>
          <w:hyperlink w:anchor="_Toc220480754" w:history="1">
            <w:r w:rsidRPr="00463772">
              <w:rPr>
                <w:rStyle w:val="Hyperlink"/>
                <w:noProof/>
              </w:rPr>
              <w:t>Markt &amp; Wettbewerb</w:t>
            </w:r>
            <w:r>
              <w:rPr>
                <w:noProof/>
                <w:webHidden/>
              </w:rPr>
              <w:tab/>
            </w:r>
            <w:r>
              <w:rPr>
                <w:noProof/>
                <w:webHidden/>
              </w:rPr>
              <w:fldChar w:fldCharType="begin"/>
            </w:r>
            <w:r>
              <w:rPr>
                <w:noProof/>
                <w:webHidden/>
              </w:rPr>
              <w:instrText xml:space="preserve"> PAGEREF _Toc220480754 \h </w:instrText>
            </w:r>
            <w:r>
              <w:rPr>
                <w:noProof/>
                <w:webHidden/>
              </w:rPr>
            </w:r>
            <w:r>
              <w:rPr>
                <w:noProof/>
                <w:webHidden/>
              </w:rPr>
              <w:fldChar w:fldCharType="separate"/>
            </w:r>
            <w:r>
              <w:rPr>
                <w:noProof/>
                <w:webHidden/>
              </w:rPr>
              <w:t>8</w:t>
            </w:r>
            <w:r>
              <w:rPr>
                <w:noProof/>
                <w:webHidden/>
              </w:rPr>
              <w:fldChar w:fldCharType="end"/>
            </w:r>
          </w:hyperlink>
        </w:p>
        <w:p w14:paraId="5B9CDB31" w14:textId="2AAD21AB" w:rsidR="00876C0D" w:rsidRDefault="00876C0D">
          <w:pPr>
            <w:pStyle w:val="TOC1"/>
            <w:tabs>
              <w:tab w:val="right" w:leader="dot" w:pos="9350"/>
            </w:tabs>
            <w:rPr>
              <w:noProof/>
              <w:kern w:val="2"/>
              <w:lang w:val="en-US" w:eastAsia="en-US"/>
              <w14:ligatures w14:val="standardContextual"/>
            </w:rPr>
          </w:pPr>
          <w:hyperlink w:anchor="_Toc220480755" w:history="1">
            <w:r w:rsidRPr="00463772">
              <w:rPr>
                <w:rStyle w:val="Hyperlink"/>
                <w:noProof/>
              </w:rPr>
              <w:t>4. Team &amp; Partner</w:t>
            </w:r>
            <w:r>
              <w:rPr>
                <w:noProof/>
                <w:webHidden/>
              </w:rPr>
              <w:tab/>
            </w:r>
            <w:r>
              <w:rPr>
                <w:noProof/>
                <w:webHidden/>
              </w:rPr>
              <w:fldChar w:fldCharType="begin"/>
            </w:r>
            <w:r>
              <w:rPr>
                <w:noProof/>
                <w:webHidden/>
              </w:rPr>
              <w:instrText xml:space="preserve"> PAGEREF _Toc220480755 \h </w:instrText>
            </w:r>
            <w:r>
              <w:rPr>
                <w:noProof/>
                <w:webHidden/>
              </w:rPr>
            </w:r>
            <w:r>
              <w:rPr>
                <w:noProof/>
                <w:webHidden/>
              </w:rPr>
              <w:fldChar w:fldCharType="separate"/>
            </w:r>
            <w:r>
              <w:rPr>
                <w:noProof/>
                <w:webHidden/>
              </w:rPr>
              <w:t>11</w:t>
            </w:r>
            <w:r>
              <w:rPr>
                <w:noProof/>
                <w:webHidden/>
              </w:rPr>
              <w:fldChar w:fldCharType="end"/>
            </w:r>
          </w:hyperlink>
        </w:p>
        <w:p w14:paraId="2B91D579" w14:textId="204B2599" w:rsidR="00876C0D" w:rsidRDefault="00876C0D">
          <w:pPr>
            <w:pStyle w:val="TOC2"/>
            <w:tabs>
              <w:tab w:val="right" w:leader="dot" w:pos="9350"/>
            </w:tabs>
            <w:rPr>
              <w:noProof/>
              <w:kern w:val="2"/>
              <w:lang w:val="en-US" w:eastAsia="en-US"/>
              <w14:ligatures w14:val="standardContextual"/>
            </w:rPr>
          </w:pPr>
          <w:hyperlink w:anchor="_Toc220480756" w:history="1">
            <w:r w:rsidRPr="00463772">
              <w:rPr>
                <w:rStyle w:val="Hyperlink"/>
                <w:noProof/>
              </w:rPr>
              <w:t>Gründer</w:t>
            </w:r>
            <w:r>
              <w:rPr>
                <w:noProof/>
                <w:webHidden/>
              </w:rPr>
              <w:tab/>
            </w:r>
            <w:r>
              <w:rPr>
                <w:noProof/>
                <w:webHidden/>
              </w:rPr>
              <w:fldChar w:fldCharType="begin"/>
            </w:r>
            <w:r>
              <w:rPr>
                <w:noProof/>
                <w:webHidden/>
              </w:rPr>
              <w:instrText xml:space="preserve"> PAGEREF _Toc220480756 \h </w:instrText>
            </w:r>
            <w:r>
              <w:rPr>
                <w:noProof/>
                <w:webHidden/>
              </w:rPr>
            </w:r>
            <w:r>
              <w:rPr>
                <w:noProof/>
                <w:webHidden/>
              </w:rPr>
              <w:fldChar w:fldCharType="separate"/>
            </w:r>
            <w:r>
              <w:rPr>
                <w:noProof/>
                <w:webHidden/>
              </w:rPr>
              <w:t>11</w:t>
            </w:r>
            <w:r>
              <w:rPr>
                <w:noProof/>
                <w:webHidden/>
              </w:rPr>
              <w:fldChar w:fldCharType="end"/>
            </w:r>
          </w:hyperlink>
        </w:p>
        <w:p w14:paraId="14B7414D" w14:textId="3173F868" w:rsidR="00876C0D" w:rsidRDefault="00876C0D">
          <w:pPr>
            <w:pStyle w:val="TOC2"/>
            <w:tabs>
              <w:tab w:val="right" w:leader="dot" w:pos="9350"/>
            </w:tabs>
            <w:rPr>
              <w:noProof/>
              <w:kern w:val="2"/>
              <w:lang w:val="en-US" w:eastAsia="en-US"/>
              <w14:ligatures w14:val="standardContextual"/>
            </w:rPr>
          </w:pPr>
          <w:hyperlink w:anchor="_Toc220480757" w:history="1">
            <w:r w:rsidRPr="00463772">
              <w:rPr>
                <w:rStyle w:val="Hyperlink"/>
                <w:noProof/>
              </w:rPr>
              <w:t>Werte</w:t>
            </w:r>
            <w:r>
              <w:rPr>
                <w:noProof/>
                <w:webHidden/>
              </w:rPr>
              <w:tab/>
            </w:r>
            <w:r>
              <w:rPr>
                <w:noProof/>
                <w:webHidden/>
              </w:rPr>
              <w:fldChar w:fldCharType="begin"/>
            </w:r>
            <w:r>
              <w:rPr>
                <w:noProof/>
                <w:webHidden/>
              </w:rPr>
              <w:instrText xml:space="preserve"> PAGEREF _Toc220480757 \h </w:instrText>
            </w:r>
            <w:r>
              <w:rPr>
                <w:noProof/>
                <w:webHidden/>
              </w:rPr>
            </w:r>
            <w:r>
              <w:rPr>
                <w:noProof/>
                <w:webHidden/>
              </w:rPr>
              <w:fldChar w:fldCharType="separate"/>
            </w:r>
            <w:r>
              <w:rPr>
                <w:noProof/>
                <w:webHidden/>
              </w:rPr>
              <w:t>12</w:t>
            </w:r>
            <w:r>
              <w:rPr>
                <w:noProof/>
                <w:webHidden/>
              </w:rPr>
              <w:fldChar w:fldCharType="end"/>
            </w:r>
          </w:hyperlink>
        </w:p>
        <w:p w14:paraId="5550DF3E" w14:textId="2591C206" w:rsidR="00876C0D" w:rsidRDefault="00876C0D">
          <w:pPr>
            <w:pStyle w:val="TOC2"/>
            <w:tabs>
              <w:tab w:val="right" w:leader="dot" w:pos="9350"/>
            </w:tabs>
            <w:rPr>
              <w:noProof/>
              <w:kern w:val="2"/>
              <w:lang w:val="en-US" w:eastAsia="en-US"/>
              <w14:ligatures w14:val="standardContextual"/>
            </w:rPr>
          </w:pPr>
          <w:hyperlink w:anchor="_Toc220480758" w:history="1">
            <w:r w:rsidRPr="00463772">
              <w:rPr>
                <w:rStyle w:val="Hyperlink"/>
                <w:noProof/>
              </w:rPr>
              <w:t>Partner</w:t>
            </w:r>
            <w:r>
              <w:rPr>
                <w:noProof/>
                <w:webHidden/>
              </w:rPr>
              <w:tab/>
            </w:r>
            <w:r>
              <w:rPr>
                <w:noProof/>
                <w:webHidden/>
              </w:rPr>
              <w:fldChar w:fldCharType="begin"/>
            </w:r>
            <w:r>
              <w:rPr>
                <w:noProof/>
                <w:webHidden/>
              </w:rPr>
              <w:instrText xml:space="preserve"> PAGEREF _Toc220480758 \h </w:instrText>
            </w:r>
            <w:r>
              <w:rPr>
                <w:noProof/>
                <w:webHidden/>
              </w:rPr>
            </w:r>
            <w:r>
              <w:rPr>
                <w:noProof/>
                <w:webHidden/>
              </w:rPr>
              <w:fldChar w:fldCharType="separate"/>
            </w:r>
            <w:r>
              <w:rPr>
                <w:noProof/>
                <w:webHidden/>
              </w:rPr>
              <w:t>12</w:t>
            </w:r>
            <w:r>
              <w:rPr>
                <w:noProof/>
                <w:webHidden/>
              </w:rPr>
              <w:fldChar w:fldCharType="end"/>
            </w:r>
          </w:hyperlink>
        </w:p>
        <w:p w14:paraId="1A91372D" w14:textId="50E77E21" w:rsidR="00876C0D" w:rsidRDefault="00876C0D">
          <w:pPr>
            <w:pStyle w:val="TOC1"/>
            <w:tabs>
              <w:tab w:val="right" w:leader="dot" w:pos="9350"/>
            </w:tabs>
            <w:rPr>
              <w:noProof/>
              <w:kern w:val="2"/>
              <w:lang w:val="en-US" w:eastAsia="en-US"/>
              <w14:ligatures w14:val="standardContextual"/>
            </w:rPr>
          </w:pPr>
          <w:hyperlink w:anchor="_Toc220480759" w:history="1">
            <w:r w:rsidRPr="00463772">
              <w:rPr>
                <w:rStyle w:val="Hyperlink"/>
                <w:noProof/>
              </w:rPr>
              <w:t>5. Unternehmen</w:t>
            </w:r>
            <w:r>
              <w:rPr>
                <w:noProof/>
                <w:webHidden/>
              </w:rPr>
              <w:tab/>
            </w:r>
            <w:r>
              <w:rPr>
                <w:noProof/>
                <w:webHidden/>
              </w:rPr>
              <w:fldChar w:fldCharType="begin"/>
            </w:r>
            <w:r>
              <w:rPr>
                <w:noProof/>
                <w:webHidden/>
              </w:rPr>
              <w:instrText xml:space="preserve"> PAGEREF _Toc220480759 \h </w:instrText>
            </w:r>
            <w:r>
              <w:rPr>
                <w:noProof/>
                <w:webHidden/>
              </w:rPr>
            </w:r>
            <w:r>
              <w:rPr>
                <w:noProof/>
                <w:webHidden/>
              </w:rPr>
              <w:fldChar w:fldCharType="separate"/>
            </w:r>
            <w:r>
              <w:rPr>
                <w:noProof/>
                <w:webHidden/>
              </w:rPr>
              <w:t>14</w:t>
            </w:r>
            <w:r>
              <w:rPr>
                <w:noProof/>
                <w:webHidden/>
              </w:rPr>
              <w:fldChar w:fldCharType="end"/>
            </w:r>
          </w:hyperlink>
        </w:p>
        <w:p w14:paraId="4FFE712B" w14:textId="0539BBEF" w:rsidR="00876C0D" w:rsidRDefault="00876C0D">
          <w:pPr>
            <w:pStyle w:val="TOC2"/>
            <w:tabs>
              <w:tab w:val="right" w:leader="dot" w:pos="9350"/>
            </w:tabs>
            <w:rPr>
              <w:noProof/>
              <w:kern w:val="2"/>
              <w:lang w:val="en-US" w:eastAsia="en-US"/>
              <w14:ligatures w14:val="standardContextual"/>
            </w:rPr>
          </w:pPr>
          <w:hyperlink w:anchor="_Toc220480760" w:history="1">
            <w:r w:rsidRPr="00463772">
              <w:rPr>
                <w:rStyle w:val="Hyperlink"/>
                <w:noProof/>
              </w:rPr>
              <w:t>Produktion)´</w:t>
            </w:r>
            <w:r>
              <w:rPr>
                <w:noProof/>
                <w:webHidden/>
              </w:rPr>
              <w:tab/>
            </w:r>
            <w:r>
              <w:rPr>
                <w:noProof/>
                <w:webHidden/>
              </w:rPr>
              <w:fldChar w:fldCharType="begin"/>
            </w:r>
            <w:r>
              <w:rPr>
                <w:noProof/>
                <w:webHidden/>
              </w:rPr>
              <w:instrText xml:space="preserve"> PAGEREF _Toc220480760 \h </w:instrText>
            </w:r>
            <w:r>
              <w:rPr>
                <w:noProof/>
                <w:webHidden/>
              </w:rPr>
            </w:r>
            <w:r>
              <w:rPr>
                <w:noProof/>
                <w:webHidden/>
              </w:rPr>
              <w:fldChar w:fldCharType="separate"/>
            </w:r>
            <w:r>
              <w:rPr>
                <w:noProof/>
                <w:webHidden/>
              </w:rPr>
              <w:t>14</w:t>
            </w:r>
            <w:r>
              <w:rPr>
                <w:noProof/>
                <w:webHidden/>
              </w:rPr>
              <w:fldChar w:fldCharType="end"/>
            </w:r>
          </w:hyperlink>
        </w:p>
        <w:p w14:paraId="6F4864D2" w14:textId="6B1280E8" w:rsidR="00876C0D" w:rsidRDefault="00876C0D">
          <w:pPr>
            <w:pStyle w:val="TOC2"/>
            <w:tabs>
              <w:tab w:val="right" w:leader="dot" w:pos="9350"/>
            </w:tabs>
            <w:rPr>
              <w:noProof/>
              <w:kern w:val="2"/>
              <w:lang w:val="en-US" w:eastAsia="en-US"/>
              <w14:ligatures w14:val="standardContextual"/>
            </w:rPr>
          </w:pPr>
          <w:hyperlink w:anchor="_Toc220480761" w:history="1">
            <w:r w:rsidRPr="00463772">
              <w:rPr>
                <w:rStyle w:val="Hyperlink"/>
                <w:noProof/>
              </w:rPr>
              <w:t>Standort</w:t>
            </w:r>
            <w:r>
              <w:rPr>
                <w:noProof/>
                <w:webHidden/>
              </w:rPr>
              <w:tab/>
            </w:r>
            <w:r>
              <w:rPr>
                <w:noProof/>
                <w:webHidden/>
              </w:rPr>
              <w:fldChar w:fldCharType="begin"/>
            </w:r>
            <w:r>
              <w:rPr>
                <w:noProof/>
                <w:webHidden/>
              </w:rPr>
              <w:instrText xml:space="preserve"> PAGEREF _Toc220480761 \h </w:instrText>
            </w:r>
            <w:r>
              <w:rPr>
                <w:noProof/>
                <w:webHidden/>
              </w:rPr>
            </w:r>
            <w:r>
              <w:rPr>
                <w:noProof/>
                <w:webHidden/>
              </w:rPr>
              <w:fldChar w:fldCharType="separate"/>
            </w:r>
            <w:r>
              <w:rPr>
                <w:noProof/>
                <w:webHidden/>
              </w:rPr>
              <w:t>14</w:t>
            </w:r>
            <w:r>
              <w:rPr>
                <w:noProof/>
                <w:webHidden/>
              </w:rPr>
              <w:fldChar w:fldCharType="end"/>
            </w:r>
          </w:hyperlink>
        </w:p>
        <w:p w14:paraId="4750C333" w14:textId="479054BB" w:rsidR="00876C0D" w:rsidRDefault="00876C0D">
          <w:pPr>
            <w:pStyle w:val="TOC2"/>
            <w:tabs>
              <w:tab w:val="right" w:leader="dot" w:pos="9350"/>
            </w:tabs>
            <w:rPr>
              <w:noProof/>
              <w:kern w:val="2"/>
              <w:lang w:val="en-US" w:eastAsia="en-US"/>
              <w14:ligatures w14:val="standardContextual"/>
            </w:rPr>
          </w:pPr>
          <w:hyperlink w:anchor="_Toc220480762" w:history="1">
            <w:r w:rsidRPr="00463772">
              <w:rPr>
                <w:rStyle w:val="Hyperlink"/>
                <w:noProof/>
              </w:rPr>
              <w:t>Rechtsform &amp; Vorschriften</w:t>
            </w:r>
            <w:r>
              <w:rPr>
                <w:noProof/>
                <w:webHidden/>
              </w:rPr>
              <w:tab/>
            </w:r>
            <w:r>
              <w:rPr>
                <w:noProof/>
                <w:webHidden/>
              </w:rPr>
              <w:fldChar w:fldCharType="begin"/>
            </w:r>
            <w:r>
              <w:rPr>
                <w:noProof/>
                <w:webHidden/>
              </w:rPr>
              <w:instrText xml:space="preserve"> PAGEREF _Toc220480762 \h </w:instrText>
            </w:r>
            <w:r>
              <w:rPr>
                <w:noProof/>
                <w:webHidden/>
              </w:rPr>
            </w:r>
            <w:r>
              <w:rPr>
                <w:noProof/>
                <w:webHidden/>
              </w:rPr>
              <w:fldChar w:fldCharType="separate"/>
            </w:r>
            <w:r>
              <w:rPr>
                <w:noProof/>
                <w:webHidden/>
              </w:rPr>
              <w:t>14</w:t>
            </w:r>
            <w:r>
              <w:rPr>
                <w:noProof/>
                <w:webHidden/>
              </w:rPr>
              <w:fldChar w:fldCharType="end"/>
            </w:r>
          </w:hyperlink>
        </w:p>
        <w:p w14:paraId="005D5F90" w14:textId="76258112" w:rsidR="00876C0D" w:rsidRDefault="00876C0D">
          <w:pPr>
            <w:pStyle w:val="TOC2"/>
            <w:tabs>
              <w:tab w:val="right" w:leader="dot" w:pos="9350"/>
            </w:tabs>
            <w:rPr>
              <w:noProof/>
              <w:kern w:val="2"/>
              <w:lang w:val="en-US" w:eastAsia="en-US"/>
              <w14:ligatures w14:val="standardContextual"/>
            </w:rPr>
          </w:pPr>
          <w:hyperlink w:anchor="_Toc220480763" w:history="1">
            <w:r w:rsidRPr="00463772">
              <w:rPr>
                <w:rStyle w:val="Hyperlink"/>
                <w:noProof/>
              </w:rPr>
              <w:t>Risiken</w:t>
            </w:r>
            <w:r>
              <w:rPr>
                <w:noProof/>
                <w:webHidden/>
              </w:rPr>
              <w:tab/>
            </w:r>
            <w:r>
              <w:rPr>
                <w:noProof/>
                <w:webHidden/>
              </w:rPr>
              <w:fldChar w:fldCharType="begin"/>
            </w:r>
            <w:r>
              <w:rPr>
                <w:noProof/>
                <w:webHidden/>
              </w:rPr>
              <w:instrText xml:space="preserve"> PAGEREF _Toc220480763 \h </w:instrText>
            </w:r>
            <w:r>
              <w:rPr>
                <w:noProof/>
                <w:webHidden/>
              </w:rPr>
            </w:r>
            <w:r>
              <w:rPr>
                <w:noProof/>
                <w:webHidden/>
              </w:rPr>
              <w:fldChar w:fldCharType="separate"/>
            </w:r>
            <w:r>
              <w:rPr>
                <w:noProof/>
                <w:webHidden/>
              </w:rPr>
              <w:t>15</w:t>
            </w:r>
            <w:r>
              <w:rPr>
                <w:noProof/>
                <w:webHidden/>
              </w:rPr>
              <w:fldChar w:fldCharType="end"/>
            </w:r>
          </w:hyperlink>
        </w:p>
        <w:p w14:paraId="1927B73C" w14:textId="75A22D15" w:rsidR="00876C0D" w:rsidRDefault="00876C0D">
          <w:pPr>
            <w:pStyle w:val="TOC1"/>
            <w:tabs>
              <w:tab w:val="right" w:leader="dot" w:pos="9350"/>
            </w:tabs>
            <w:rPr>
              <w:noProof/>
              <w:kern w:val="2"/>
              <w:lang w:val="en-US" w:eastAsia="en-US"/>
              <w14:ligatures w14:val="standardContextual"/>
            </w:rPr>
          </w:pPr>
          <w:hyperlink w:anchor="_Toc220480764" w:history="1">
            <w:r w:rsidRPr="00463772">
              <w:rPr>
                <w:rStyle w:val="Hyperlink"/>
                <w:noProof/>
              </w:rPr>
              <w:t>6. Finanzen</w:t>
            </w:r>
            <w:r>
              <w:rPr>
                <w:noProof/>
                <w:webHidden/>
              </w:rPr>
              <w:tab/>
            </w:r>
            <w:r>
              <w:rPr>
                <w:noProof/>
                <w:webHidden/>
              </w:rPr>
              <w:fldChar w:fldCharType="begin"/>
            </w:r>
            <w:r>
              <w:rPr>
                <w:noProof/>
                <w:webHidden/>
              </w:rPr>
              <w:instrText xml:space="preserve"> PAGEREF _Toc220480764 \h </w:instrText>
            </w:r>
            <w:r>
              <w:rPr>
                <w:noProof/>
                <w:webHidden/>
              </w:rPr>
            </w:r>
            <w:r>
              <w:rPr>
                <w:noProof/>
                <w:webHidden/>
              </w:rPr>
              <w:fldChar w:fldCharType="separate"/>
            </w:r>
            <w:r>
              <w:rPr>
                <w:noProof/>
                <w:webHidden/>
              </w:rPr>
              <w:t>17</w:t>
            </w:r>
            <w:r>
              <w:rPr>
                <w:noProof/>
                <w:webHidden/>
              </w:rPr>
              <w:fldChar w:fldCharType="end"/>
            </w:r>
          </w:hyperlink>
        </w:p>
        <w:p w14:paraId="23AD3AD0" w14:textId="7EC6322E" w:rsidR="00876C0D" w:rsidRDefault="00876C0D">
          <w:pPr>
            <w:pStyle w:val="TOC2"/>
            <w:tabs>
              <w:tab w:val="right" w:leader="dot" w:pos="9350"/>
            </w:tabs>
            <w:rPr>
              <w:noProof/>
              <w:kern w:val="2"/>
              <w:lang w:val="en-US" w:eastAsia="en-US"/>
              <w14:ligatures w14:val="standardContextual"/>
            </w:rPr>
          </w:pPr>
          <w:hyperlink w:anchor="_Toc220480765" w:history="1">
            <w:r w:rsidRPr="00463772">
              <w:rPr>
                <w:rStyle w:val="Hyperlink"/>
                <w:noProof/>
              </w:rPr>
              <w:t>Ertragsquellen/Umsatz</w:t>
            </w:r>
            <w:r>
              <w:rPr>
                <w:noProof/>
                <w:webHidden/>
              </w:rPr>
              <w:tab/>
            </w:r>
            <w:r>
              <w:rPr>
                <w:noProof/>
                <w:webHidden/>
              </w:rPr>
              <w:fldChar w:fldCharType="begin"/>
            </w:r>
            <w:r>
              <w:rPr>
                <w:noProof/>
                <w:webHidden/>
              </w:rPr>
              <w:instrText xml:space="preserve"> PAGEREF _Toc220480765 \h </w:instrText>
            </w:r>
            <w:r>
              <w:rPr>
                <w:noProof/>
                <w:webHidden/>
              </w:rPr>
            </w:r>
            <w:r>
              <w:rPr>
                <w:noProof/>
                <w:webHidden/>
              </w:rPr>
              <w:fldChar w:fldCharType="separate"/>
            </w:r>
            <w:r>
              <w:rPr>
                <w:noProof/>
                <w:webHidden/>
              </w:rPr>
              <w:t>17</w:t>
            </w:r>
            <w:r>
              <w:rPr>
                <w:noProof/>
                <w:webHidden/>
              </w:rPr>
              <w:fldChar w:fldCharType="end"/>
            </w:r>
          </w:hyperlink>
        </w:p>
        <w:p w14:paraId="47B60061" w14:textId="0D3C760A" w:rsidR="00876C0D" w:rsidRDefault="00876C0D">
          <w:pPr>
            <w:pStyle w:val="TOC2"/>
            <w:tabs>
              <w:tab w:val="right" w:leader="dot" w:pos="9350"/>
            </w:tabs>
            <w:rPr>
              <w:noProof/>
              <w:kern w:val="2"/>
              <w:lang w:val="en-US" w:eastAsia="en-US"/>
              <w14:ligatures w14:val="standardContextual"/>
            </w:rPr>
          </w:pPr>
          <w:hyperlink w:anchor="_Toc220480766" w:history="1">
            <w:r w:rsidRPr="00463772">
              <w:rPr>
                <w:rStyle w:val="Hyperlink"/>
                <w:noProof/>
              </w:rPr>
              <w:t>Kosten</w:t>
            </w:r>
            <w:r>
              <w:rPr>
                <w:noProof/>
                <w:webHidden/>
              </w:rPr>
              <w:tab/>
            </w:r>
            <w:r>
              <w:rPr>
                <w:noProof/>
                <w:webHidden/>
              </w:rPr>
              <w:fldChar w:fldCharType="begin"/>
            </w:r>
            <w:r>
              <w:rPr>
                <w:noProof/>
                <w:webHidden/>
              </w:rPr>
              <w:instrText xml:space="preserve"> PAGEREF _Toc220480766 \h </w:instrText>
            </w:r>
            <w:r>
              <w:rPr>
                <w:noProof/>
                <w:webHidden/>
              </w:rPr>
            </w:r>
            <w:r>
              <w:rPr>
                <w:noProof/>
                <w:webHidden/>
              </w:rPr>
              <w:fldChar w:fldCharType="separate"/>
            </w:r>
            <w:r>
              <w:rPr>
                <w:noProof/>
                <w:webHidden/>
              </w:rPr>
              <w:t>18</w:t>
            </w:r>
            <w:r>
              <w:rPr>
                <w:noProof/>
                <w:webHidden/>
              </w:rPr>
              <w:fldChar w:fldCharType="end"/>
            </w:r>
          </w:hyperlink>
        </w:p>
        <w:p w14:paraId="2C396BD8" w14:textId="1E873825" w:rsidR="00876C0D" w:rsidRDefault="00876C0D">
          <w:pPr>
            <w:pStyle w:val="TOC2"/>
            <w:tabs>
              <w:tab w:val="right" w:leader="dot" w:pos="9350"/>
            </w:tabs>
            <w:rPr>
              <w:noProof/>
              <w:kern w:val="2"/>
              <w:lang w:val="en-US" w:eastAsia="en-US"/>
              <w14:ligatures w14:val="standardContextual"/>
            </w:rPr>
          </w:pPr>
          <w:hyperlink w:anchor="_Toc220480767" w:history="1">
            <w:r w:rsidRPr="00463772">
              <w:rPr>
                <w:rStyle w:val="Hyperlink"/>
                <w:noProof/>
              </w:rPr>
              <w:t>Privatentnahme</w:t>
            </w:r>
            <w:r>
              <w:rPr>
                <w:noProof/>
                <w:webHidden/>
              </w:rPr>
              <w:tab/>
            </w:r>
            <w:r>
              <w:rPr>
                <w:noProof/>
                <w:webHidden/>
              </w:rPr>
              <w:fldChar w:fldCharType="begin"/>
            </w:r>
            <w:r>
              <w:rPr>
                <w:noProof/>
                <w:webHidden/>
              </w:rPr>
              <w:instrText xml:space="preserve"> PAGEREF _Toc220480767 \h </w:instrText>
            </w:r>
            <w:r>
              <w:rPr>
                <w:noProof/>
                <w:webHidden/>
              </w:rPr>
            </w:r>
            <w:r>
              <w:rPr>
                <w:noProof/>
                <w:webHidden/>
              </w:rPr>
              <w:fldChar w:fldCharType="separate"/>
            </w:r>
            <w:r>
              <w:rPr>
                <w:noProof/>
                <w:webHidden/>
              </w:rPr>
              <w:t>21</w:t>
            </w:r>
            <w:r>
              <w:rPr>
                <w:noProof/>
                <w:webHidden/>
              </w:rPr>
              <w:fldChar w:fldCharType="end"/>
            </w:r>
          </w:hyperlink>
        </w:p>
        <w:p w14:paraId="31EB18CF" w14:textId="3D3C47E0" w:rsidR="00876C0D" w:rsidRDefault="00876C0D">
          <w:pPr>
            <w:pStyle w:val="TOC2"/>
            <w:tabs>
              <w:tab w:val="right" w:leader="dot" w:pos="9350"/>
            </w:tabs>
            <w:rPr>
              <w:noProof/>
              <w:kern w:val="2"/>
              <w:lang w:val="en-US" w:eastAsia="en-US"/>
              <w14:ligatures w14:val="standardContextual"/>
            </w:rPr>
          </w:pPr>
          <w:hyperlink w:anchor="_Toc220480768" w:history="1">
            <w:r w:rsidRPr="00463772">
              <w:rPr>
                <w:rStyle w:val="Hyperlink"/>
                <w:noProof/>
              </w:rPr>
              <w:t>Kapitalbedarf &amp; Finanzierung</w:t>
            </w:r>
            <w:r>
              <w:rPr>
                <w:noProof/>
                <w:webHidden/>
              </w:rPr>
              <w:tab/>
            </w:r>
            <w:r>
              <w:rPr>
                <w:noProof/>
                <w:webHidden/>
              </w:rPr>
              <w:fldChar w:fldCharType="begin"/>
            </w:r>
            <w:r>
              <w:rPr>
                <w:noProof/>
                <w:webHidden/>
              </w:rPr>
              <w:instrText xml:space="preserve"> PAGEREF _Toc220480768 \h </w:instrText>
            </w:r>
            <w:r>
              <w:rPr>
                <w:noProof/>
                <w:webHidden/>
              </w:rPr>
            </w:r>
            <w:r>
              <w:rPr>
                <w:noProof/>
                <w:webHidden/>
              </w:rPr>
              <w:fldChar w:fldCharType="separate"/>
            </w:r>
            <w:r>
              <w:rPr>
                <w:noProof/>
                <w:webHidden/>
              </w:rPr>
              <w:t>24</w:t>
            </w:r>
            <w:r>
              <w:rPr>
                <w:noProof/>
                <w:webHidden/>
              </w:rPr>
              <w:fldChar w:fldCharType="end"/>
            </w:r>
          </w:hyperlink>
        </w:p>
        <w:p w14:paraId="232380C9" w14:textId="6D25470E" w:rsidR="00876C0D" w:rsidRDefault="00876C0D">
          <w:pPr>
            <w:pStyle w:val="TOC2"/>
            <w:tabs>
              <w:tab w:val="right" w:leader="dot" w:pos="9350"/>
            </w:tabs>
            <w:rPr>
              <w:noProof/>
              <w:kern w:val="2"/>
              <w:lang w:val="en-US" w:eastAsia="en-US"/>
              <w14:ligatures w14:val="standardContextual"/>
            </w:rPr>
          </w:pPr>
          <w:hyperlink w:anchor="_Toc220480769" w:history="1">
            <w:r w:rsidRPr="00463772">
              <w:rPr>
                <w:rStyle w:val="Hyperlink"/>
                <w:noProof/>
              </w:rPr>
              <w:t>Rentabilität</w:t>
            </w:r>
            <w:r>
              <w:rPr>
                <w:noProof/>
                <w:webHidden/>
              </w:rPr>
              <w:tab/>
            </w:r>
            <w:r>
              <w:rPr>
                <w:noProof/>
                <w:webHidden/>
              </w:rPr>
              <w:fldChar w:fldCharType="begin"/>
            </w:r>
            <w:r>
              <w:rPr>
                <w:noProof/>
                <w:webHidden/>
              </w:rPr>
              <w:instrText xml:space="preserve"> PAGEREF _Toc220480769 \h </w:instrText>
            </w:r>
            <w:r>
              <w:rPr>
                <w:noProof/>
                <w:webHidden/>
              </w:rPr>
            </w:r>
            <w:r>
              <w:rPr>
                <w:noProof/>
                <w:webHidden/>
              </w:rPr>
              <w:fldChar w:fldCharType="separate"/>
            </w:r>
            <w:r>
              <w:rPr>
                <w:noProof/>
                <w:webHidden/>
              </w:rPr>
              <w:t>26</w:t>
            </w:r>
            <w:r>
              <w:rPr>
                <w:noProof/>
                <w:webHidden/>
              </w:rPr>
              <w:fldChar w:fldCharType="end"/>
            </w:r>
          </w:hyperlink>
        </w:p>
        <w:p w14:paraId="241072B7" w14:textId="5B283D04" w:rsidR="00876C0D" w:rsidRDefault="00876C0D">
          <w:pPr>
            <w:pStyle w:val="TOC2"/>
            <w:tabs>
              <w:tab w:val="right" w:leader="dot" w:pos="9350"/>
            </w:tabs>
            <w:rPr>
              <w:noProof/>
              <w:kern w:val="2"/>
              <w:lang w:val="en-US" w:eastAsia="en-US"/>
              <w14:ligatures w14:val="standardContextual"/>
            </w:rPr>
          </w:pPr>
          <w:hyperlink w:anchor="_Toc220480770" w:history="1">
            <w:r w:rsidRPr="00463772">
              <w:rPr>
                <w:rStyle w:val="Hyperlink"/>
                <w:noProof/>
              </w:rPr>
              <w:t>Liquidität</w:t>
            </w:r>
            <w:r>
              <w:rPr>
                <w:noProof/>
                <w:webHidden/>
              </w:rPr>
              <w:tab/>
            </w:r>
            <w:r>
              <w:rPr>
                <w:noProof/>
                <w:webHidden/>
              </w:rPr>
              <w:fldChar w:fldCharType="begin"/>
            </w:r>
            <w:r>
              <w:rPr>
                <w:noProof/>
                <w:webHidden/>
              </w:rPr>
              <w:instrText xml:space="preserve"> PAGEREF _Toc220480770 \h </w:instrText>
            </w:r>
            <w:r>
              <w:rPr>
                <w:noProof/>
                <w:webHidden/>
              </w:rPr>
            </w:r>
            <w:r>
              <w:rPr>
                <w:noProof/>
                <w:webHidden/>
              </w:rPr>
              <w:fldChar w:fldCharType="separate"/>
            </w:r>
            <w:r>
              <w:rPr>
                <w:noProof/>
                <w:webHidden/>
              </w:rPr>
              <w:t>28</w:t>
            </w:r>
            <w:r>
              <w:rPr>
                <w:noProof/>
                <w:webHidden/>
              </w:rPr>
              <w:fldChar w:fldCharType="end"/>
            </w:r>
          </w:hyperlink>
        </w:p>
        <w:p w14:paraId="5370C5E4" w14:textId="260DAC33" w:rsidR="00076805" w:rsidRDefault="00000000">
          <w:r>
            <w:fldChar w:fldCharType="end"/>
          </w:r>
        </w:p>
      </w:sdtContent>
    </w:sdt>
    <w:p w14:paraId="286499A4" w14:textId="77777777" w:rsidR="00076805" w:rsidRDefault="00000000">
      <w:pPr>
        <w:pStyle w:val="Heading1"/>
      </w:pPr>
      <w:bookmarkStart w:id="0" w:name="executive-summary"/>
      <w:bookmarkStart w:id="1" w:name="_Toc220480746"/>
      <w:r>
        <w:lastRenderedPageBreak/>
        <w:t>1. Executive Summary</w:t>
      </w:r>
      <w:bookmarkEnd w:id="1"/>
    </w:p>
    <w:p w14:paraId="63A5464C" w14:textId="04ED4A40" w:rsidR="00BD74B8" w:rsidRPr="00BD74B8" w:rsidRDefault="00BD74B8" w:rsidP="00BD74B8">
      <w:pPr>
        <w:pStyle w:val="BodyText"/>
      </w:pPr>
      <w:r w:rsidRPr="00BD74B8">
        <w:t xml:space="preserve">Im professionellen Einsatz Generativer KI treten häufig Qualitäts- und </w:t>
      </w:r>
      <w:proofErr w:type="spellStart"/>
      <w:r w:rsidRPr="00BD74B8">
        <w:t>Verlässlichkeitsprobleme</w:t>
      </w:r>
      <w:proofErr w:type="spellEnd"/>
      <w:r w:rsidRPr="00BD74B8">
        <w:t xml:space="preserve"> auf, wenn Aufgaben unvollständig </w:t>
      </w:r>
      <w:r>
        <w:t xml:space="preserve">oder ungeschickt </w:t>
      </w:r>
      <w:r w:rsidRPr="00BD74B8">
        <w:t xml:space="preserve">beschrieben sind. Dies führt zu erhöhtem Korrektur- und Rechercheaufwand sowie zu fachlichen Risiken, obwohl Ergebnisse zunächst plausibel erscheinen. </w:t>
      </w:r>
      <w:r>
        <w:t>„</w:t>
      </w:r>
      <w:proofErr w:type="spellStart"/>
      <w:r w:rsidRPr="00BD74B8">
        <w:t>SharpIntent</w:t>
      </w:r>
      <w:proofErr w:type="spellEnd"/>
      <w:r>
        <w:t>“</w:t>
      </w:r>
      <w:r w:rsidRPr="00BD74B8">
        <w:t xml:space="preserve"> setzt an dieser vorgelagerten Ursache an</w:t>
      </w:r>
      <w:r>
        <w:t>.</w:t>
      </w:r>
      <w:r w:rsidRPr="00BD74B8">
        <w:t xml:space="preserve"> </w:t>
      </w:r>
    </w:p>
    <w:p w14:paraId="078BCB08" w14:textId="200F3EF7" w:rsidR="00BD74B8" w:rsidRPr="00BD74B8" w:rsidRDefault="00BD74B8" w:rsidP="00BD74B8">
      <w:pPr>
        <w:pStyle w:val="BodyText"/>
      </w:pPr>
      <w:r>
        <w:t>Das</w:t>
      </w:r>
      <w:r w:rsidRPr="00BD74B8">
        <w:t xml:space="preserve"> Unternehmen eine webbasierte Software, die im Abonnementmodell (im Voraus bezahlt) angeboten wird und die strukturierte Aufgabenklärung vor dem Einsatz Generativer KI unterstützt. Nutzer werden angeleitet, relevante fachliche Parameter und Anforderungen – etwa Zielgruppe, Rahmenbedingungen oder Einschränkungen – explizit zu erfassen</w:t>
      </w:r>
      <w:r>
        <w:t xml:space="preserve"> oder zu präzisieren</w:t>
      </w:r>
      <w:r w:rsidRPr="00BD74B8">
        <w:t xml:space="preserve">, bevor eine Aufgabe an ein KI-System übergeben wird. </w:t>
      </w:r>
      <w:proofErr w:type="spellStart"/>
      <w:r w:rsidRPr="00BD74B8">
        <w:t>SharpIntent</w:t>
      </w:r>
      <w:proofErr w:type="spellEnd"/>
      <w:r w:rsidRPr="00BD74B8">
        <w:t xml:space="preserve"> ersetzt keine fachliche Prüfung der Ergebnisse und stellt keine Garantie für inhaltliche Richtigkeit dar, sondern dient der Reduktion typischer Fehlerquellen.</w:t>
      </w:r>
    </w:p>
    <w:p w14:paraId="14D0DF14" w14:textId="11B9227E" w:rsidR="00BD74B8" w:rsidRPr="00BD74B8" w:rsidRDefault="00BD74B8" w:rsidP="00BD74B8">
      <w:pPr>
        <w:pStyle w:val="BodyText"/>
      </w:pPr>
      <w:r w:rsidRPr="00BD74B8">
        <w:t>Adressiert werden berufliche Anwender und Unternehmen, für die Ergebnisqualität, Verlässlichkeit und Zeitersparnis wirtschaftlich relevant sind. Zielgruppen sind insbesondere Einzelunternehmer und Freelancer sowie kleine und mittlere Unternehmen und entsprechende Funktionen oder Teams in größeren Organisationen. Der Nutzen liegt in geringerer Iteration und Nacharbeit durch vollständigere Aufgabenbeschreibungen, Hinweise auf fehlende Informationen sowie eine sachliche Einordnung, wann Generative KI für eine Aufgabe voraussichtlich nicht geeignet ist.</w:t>
      </w:r>
    </w:p>
    <w:p w14:paraId="35800271" w14:textId="066D0967" w:rsidR="00BD74B8" w:rsidRPr="00BD74B8" w:rsidRDefault="00BD74B8" w:rsidP="00BD74B8">
      <w:pPr>
        <w:pStyle w:val="BodyText"/>
      </w:pPr>
      <w:r w:rsidRPr="00BD74B8">
        <w:t xml:space="preserve">Das Vorhaben wird in der Anfangsphase als Einzelunternehmen umgesetzt. Der Gründer verfügt über einen Abschluss als Diplom-Informatiker sowie einen Master </w:t>
      </w:r>
      <w:proofErr w:type="spellStart"/>
      <w:r w:rsidRPr="00BD74B8">
        <w:t>of</w:t>
      </w:r>
      <w:proofErr w:type="spellEnd"/>
      <w:r w:rsidRPr="00BD74B8">
        <w:t xml:space="preserve"> Business Administration und über langjährige Erfahrung im Aufbau und Betrieb softwarebasierter Geschäftsmodelle. Die selbstständige Tätigkeit wird ab Gründung hauptberuflich ausgeübt.</w:t>
      </w:r>
    </w:p>
    <w:p w14:paraId="601128FE" w14:textId="200E6ECA" w:rsidR="00BD74B8" w:rsidRPr="00BD74B8" w:rsidRDefault="00BD74B8" w:rsidP="00BD74B8">
      <w:pPr>
        <w:pStyle w:val="BodyText"/>
      </w:pPr>
      <w:r w:rsidRPr="00BD74B8">
        <w:t>Die Finanzplanung weist für 2026 in der Anlaufphase ein negatives Betriebsergebnis vor Steuern aus, bedingt durch Aufbaukosten bei noch geringem Umsatz. Gemäß Planung wird das Monatsergebnis vor Entnahmen ab Februar 2027 positiv ausgewiesen (Break-even vor Entnahmen). Ein externer Kapitalbedarf ist nicht vorgesehen; die Finanzierung erfolgt ohne Bankdarlehen oder Beteiligungskapital.</w:t>
      </w:r>
    </w:p>
    <w:p w14:paraId="52F833E2" w14:textId="66645B66" w:rsidR="00D24C87" w:rsidRPr="00BD74B8" w:rsidRDefault="00BD74B8" w:rsidP="00BD74B8">
      <w:pPr>
        <w:pStyle w:val="BodyText"/>
      </w:pPr>
      <w:r w:rsidRPr="00BD74B8">
        <w:t>Als Eigenkapital stehen insgesamt 17.000,00 EUR zur Verfügung, bestehend aus 15.000,00 EUR Bareinlagen und 2.000,00 EUR Sacheinlage. Zur Deckung betrieblicher Ausgaben in der Anlaufphase sind private Einlagen in Höhe von insgesamt 15.000,00 EUR vorgesehen; zusätzlich ist eine Liquiditätsreserve eingeplant. Der private Lebensunterhalt wird während der Anlaufphase außerhalb der Unternehmensfinanzierung abgesichert.</w:t>
      </w:r>
    </w:p>
    <w:p w14:paraId="771F065B" w14:textId="77777777" w:rsidR="00076805" w:rsidRDefault="00000000">
      <w:pPr>
        <w:pStyle w:val="Heading1"/>
      </w:pPr>
      <w:bookmarkStart w:id="2" w:name="geschäftsidee"/>
      <w:bookmarkStart w:id="3" w:name="_Toc220480747"/>
      <w:bookmarkEnd w:id="0"/>
      <w:r>
        <w:lastRenderedPageBreak/>
        <w:t>2. Geschäftsidee</w:t>
      </w:r>
      <w:bookmarkEnd w:id="3"/>
    </w:p>
    <w:p w14:paraId="7C43C040" w14:textId="77777777" w:rsidR="00076805" w:rsidRDefault="00000000">
      <w:pPr>
        <w:pStyle w:val="Heading2"/>
      </w:pPr>
      <w:bookmarkStart w:id="4" w:name="angebot"/>
      <w:bookmarkStart w:id="5" w:name="_Toc220480748"/>
      <w:r>
        <w:t>Angebot</w:t>
      </w:r>
      <w:bookmarkEnd w:id="5"/>
    </w:p>
    <w:p w14:paraId="4E33465E" w14:textId="77777777" w:rsidR="00076805" w:rsidRDefault="00000000">
      <w:pPr>
        <w:pStyle w:val="FirstParagraph"/>
      </w:pPr>
      <w:r>
        <w:t>Das Unternehmen entwickelt unter dem Namen „SharpIntent“ eine webbasierte Software-as-a-Service-Lösung zur strukturierten Erfassung und Präzisierung von Aufgabenstellungen für Sprachmodelle. Der Dienst unterstützt Nutzer dabei, fachliche Parameter (z. B. Jurisdiktion, Zielgruppe und Einschränkungen) systematisch zu erfassen, bevor eine Aufgabe an ein Sprachmodell übergeben wird.</w:t>
      </w:r>
    </w:p>
    <w:p w14:paraId="201F6C60" w14:textId="77777777" w:rsidR="00076805" w:rsidRDefault="00000000">
      <w:pPr>
        <w:pStyle w:val="BodyText"/>
      </w:pPr>
      <w:r>
        <w:t>SharpIntent versteht sich nicht als System, das Ergebnisse von Sprachmodellen „prüfbar“ macht. Der Zweck besteht darin, die Aufgabenstellung vorab zu konkretisieren, fehlende oder widersprüchliche Angaben sichtbar zu machen und die Eignung eines Sprachmodells für eine konkrete Aufgabe sachlich einzuordnen. Zusätzlich generiert der Dienst im Hintergrund eine optimierte textuelle Anweisung (Prompt/Instruction), ohne dass Nutzer diese Anweisung manuell ausformulieren müssen.</w:t>
      </w:r>
    </w:p>
    <w:p w14:paraId="708D6BC0" w14:textId="77777777" w:rsidR="00076805" w:rsidRDefault="00000000">
      <w:pPr>
        <w:pStyle w:val="BodyText"/>
      </w:pPr>
      <w:r>
        <w:t>Zur Anbindung an bestehende Arbeitsweisen ermöglicht SharpIntent den Export der erzeugten Anweisung zur Nutzung in externen Umgebungen sowie alternativ die Ausführung direkt innerhalb des Produkts.</w:t>
      </w:r>
    </w:p>
    <w:p w14:paraId="7C6B8C86" w14:textId="77777777" w:rsidR="00076805" w:rsidRDefault="00000000">
      <w:pPr>
        <w:pStyle w:val="Heading2"/>
      </w:pPr>
      <w:bookmarkStart w:id="6" w:name="nutzen"/>
      <w:bookmarkStart w:id="7" w:name="_Toc220480749"/>
      <w:bookmarkEnd w:id="4"/>
      <w:r>
        <w:t>Nutzen</w:t>
      </w:r>
      <w:bookmarkEnd w:id="7"/>
    </w:p>
    <w:p w14:paraId="44FAE08C" w14:textId="77777777" w:rsidR="00076805" w:rsidRDefault="00000000">
      <w:pPr>
        <w:pStyle w:val="FirstParagraph"/>
      </w:pPr>
      <w:r>
        <w:t>Professionelle Anwender erleben Sprachmodelle in der Praxis häufig als in der Qualität schwankend. Typische Ursachen sind unvollständige Aufgabenstellungen, fehlender Kontext, formale Anforderungen (z. B. Nummerierungen oder Platzhalter) sowie logische Inkonsistenzen oder erfundene Inhalte in ansonsten überzeugender Darstellung.</w:t>
      </w:r>
    </w:p>
    <w:p w14:paraId="67853C0A" w14:textId="77777777" w:rsidR="00076805" w:rsidRDefault="00000000">
      <w:pPr>
        <w:pStyle w:val="BodyText"/>
      </w:pPr>
      <w:r>
        <w:t>SharpIntent zielt darauf ab, den Aufwand für Korrektur, Nachrecherche und Iteration zu reduzieren, indem die Aufgabenstellung vor der Ausführung strukturiert wird. Nutzer erhalten Hinweise auf fehlende Informationen und Mehrdeutigkeiten, eine Risikoeinschätzung der Aufgabenstellung sowie Hinweise, wenn ein Sprachmodell für die Aufgabe voraussichtlich nicht geeignet ist oder Alternativen in Betracht kommen.</w:t>
      </w:r>
    </w:p>
    <w:p w14:paraId="21483BE2" w14:textId="747972BB" w:rsidR="00A60F33" w:rsidRPr="00A60F33" w:rsidRDefault="00000000" w:rsidP="00A60F33">
      <w:pPr>
        <w:pStyle w:val="Heading2"/>
      </w:pPr>
      <w:bookmarkStart w:id="8" w:name="kernfähigkeiten"/>
      <w:bookmarkStart w:id="9" w:name="_Toc220480750"/>
      <w:bookmarkEnd w:id="6"/>
      <w:r>
        <w:t>Kernfähigkeiten</w:t>
      </w:r>
      <w:bookmarkEnd w:id="9"/>
    </w:p>
    <w:p w14:paraId="6B2E0C0A" w14:textId="77777777" w:rsidR="00A60F33" w:rsidRPr="00A60F33" w:rsidRDefault="00A60F33" w:rsidP="00A60F33">
      <w:pPr>
        <w:pStyle w:val="BodyText"/>
      </w:pPr>
      <w:r w:rsidRPr="00A60F33">
        <w:t xml:space="preserve">Die zentrale Kernfähigkeit von </w:t>
      </w:r>
      <w:proofErr w:type="spellStart"/>
      <w:r w:rsidRPr="00A60F33">
        <w:t>SharpIntent</w:t>
      </w:r>
      <w:proofErr w:type="spellEnd"/>
      <w:r w:rsidRPr="00A60F33">
        <w:t xml:space="preserve"> liegt in der systematischen Klärung und Präzisierung von Aufgabenstellungen für den Einsatz Generativer KI. Das Unternehmen verbindet technisches Verständnis von Sprachmodellen mit nutzerzentrierter Gestaltung und methodischer Strukturierung.</w:t>
      </w:r>
    </w:p>
    <w:p w14:paraId="6090CBA6" w14:textId="77777777" w:rsidR="00A60F33" w:rsidRPr="00A60F33" w:rsidRDefault="00A60F33" w:rsidP="00A60F33">
      <w:pPr>
        <w:pStyle w:val="BodyText"/>
      </w:pPr>
    </w:p>
    <w:p w14:paraId="2DE18E6D" w14:textId="77777777" w:rsidR="00A60F33" w:rsidRPr="00A60F33" w:rsidRDefault="00A60F33" w:rsidP="00A60F33">
      <w:pPr>
        <w:pStyle w:val="BodyText"/>
      </w:pPr>
      <w:r w:rsidRPr="00A60F33">
        <w:t>Konkret umfasst dies:</w:t>
      </w:r>
    </w:p>
    <w:p w14:paraId="4121AD63" w14:textId="39FB2F1F" w:rsidR="00A60F33" w:rsidRPr="00A60F33" w:rsidRDefault="00A60F33" w:rsidP="00A60F33">
      <w:pPr>
        <w:pStyle w:val="Heading3"/>
      </w:pPr>
      <w:r w:rsidRPr="00A60F33">
        <w:lastRenderedPageBreak/>
        <w:t xml:space="preserve">Strukturierte Aufgaben- und </w:t>
      </w:r>
      <w:proofErr w:type="spellStart"/>
      <w:r w:rsidRPr="00A60F33">
        <w:t>Intent</w:t>
      </w:r>
      <w:proofErr w:type="spellEnd"/>
      <w:r w:rsidRPr="00A60F33">
        <w:t>-Deklaration</w:t>
      </w:r>
    </w:p>
    <w:p w14:paraId="440574DF" w14:textId="77777777" w:rsidR="00A60F33" w:rsidRPr="00A60F33" w:rsidRDefault="00A60F33" w:rsidP="00A60F33">
      <w:pPr>
        <w:pStyle w:val="BodyText"/>
      </w:pPr>
      <w:r w:rsidRPr="00A60F33">
        <w:t>Entwicklung und Nutzung eines spezialisierten Datenmodells zur expliziten Erfassung fachlicher Anforderungen, Ziele, Randbedingungen und Einschränkungen. Die Benutzerführung ist so gestaltet, dass sie aktiv unterstützt und den initialen Klärungsaufwand für Nutzer minimiert.</w:t>
      </w:r>
    </w:p>
    <w:p w14:paraId="20617AE9" w14:textId="744B83C9" w:rsidR="00A60F33" w:rsidRPr="00A60F33" w:rsidRDefault="00A60F33" w:rsidP="00A60F33">
      <w:pPr>
        <w:pStyle w:val="Heading3"/>
      </w:pPr>
      <w:r w:rsidRPr="00A60F33">
        <w:t>Intelligente Nutzerführung und Klärungslogik</w:t>
      </w:r>
    </w:p>
    <w:p w14:paraId="56B505B3" w14:textId="77777777" w:rsidR="00A60F33" w:rsidRPr="00A60F33" w:rsidRDefault="00A60F33" w:rsidP="00A60F33">
      <w:pPr>
        <w:pStyle w:val="BodyText"/>
      </w:pPr>
      <w:r w:rsidRPr="00A60F33">
        <w:t>Einsatz regelbasierter und heuristischer Algorithmen, die fehlende Informationen identifizieren, gezielte Rückfragen auslösen und eine schnelle, explizite Aufgabenklärung ermöglichen, ohne den Nutzer zu überfordern.</w:t>
      </w:r>
    </w:p>
    <w:p w14:paraId="79A881AF" w14:textId="443797D1" w:rsidR="00A60F33" w:rsidRPr="00A60F33" w:rsidRDefault="00A60F33" w:rsidP="00A60F33">
      <w:pPr>
        <w:pStyle w:val="Heading3"/>
      </w:pPr>
      <w:r w:rsidRPr="00A60F33">
        <w:t>Erfolgsabschätzung</w:t>
      </w:r>
    </w:p>
    <w:p w14:paraId="508418B9" w14:textId="77777777" w:rsidR="00A60F33" w:rsidRPr="00A60F33" w:rsidRDefault="00A60F33" w:rsidP="00A60F33">
      <w:pPr>
        <w:pStyle w:val="BodyText"/>
      </w:pPr>
      <w:r w:rsidRPr="00A60F33">
        <w:t>Entwicklung von Metriken zur Bewertung der Vollständigkeit und Konsistenz einer Aufgabenbeschreibung sowie zur Abschätzung der Erfolgswahrscheinlichkeit eines qualitativ geeigneten KI-Ergebnisses.</w:t>
      </w:r>
    </w:p>
    <w:p w14:paraId="76B55EAD" w14:textId="41BE9D4D" w:rsidR="00A60F33" w:rsidRPr="00A60F33" w:rsidRDefault="00A60F33" w:rsidP="00A60F33">
      <w:pPr>
        <w:pStyle w:val="Heading3"/>
      </w:pPr>
      <w:r w:rsidRPr="00A60F33">
        <w:t>Automatisierte Ableitung robuster LLM-Anweisungen</w:t>
      </w:r>
    </w:p>
    <w:p w14:paraId="4BA4D22C" w14:textId="29DEFA73" w:rsidR="00A60F33" w:rsidRPr="00A60F33" w:rsidRDefault="00A60F33" w:rsidP="00A60F33">
      <w:pPr>
        <w:pStyle w:val="BodyText"/>
      </w:pPr>
      <w:r w:rsidRPr="00A60F33">
        <w:t>Übersetzung strukturierter Aufgabenbeschreibungen in konsistente, modellgerechte Anweisungen (Prompts/</w:t>
      </w:r>
      <w:proofErr w:type="spellStart"/>
      <w:r w:rsidRPr="00A60F33">
        <w:t>Instructions</w:t>
      </w:r>
      <w:proofErr w:type="spellEnd"/>
      <w:r w:rsidRPr="00A60F33">
        <w:t xml:space="preserve">), </w:t>
      </w:r>
      <w:proofErr w:type="gramStart"/>
      <w:r w:rsidRPr="00A60F33">
        <w:t>die reproduzierbare und vergleichbare Ergebnisse</w:t>
      </w:r>
      <w:proofErr w:type="gramEnd"/>
      <w:r w:rsidRPr="00A60F33">
        <w:t xml:space="preserve"> ermöglichen.</w:t>
      </w:r>
    </w:p>
    <w:p w14:paraId="1EE1909B" w14:textId="77777777" w:rsidR="001D12F5" w:rsidRDefault="001D12F5" w:rsidP="00A60F33">
      <w:pPr>
        <w:pStyle w:val="BodyText"/>
      </w:pPr>
    </w:p>
    <w:p w14:paraId="2AAA5E18" w14:textId="02461FE7" w:rsidR="00A60F33" w:rsidRPr="00A60F33" w:rsidRDefault="00A60F33" w:rsidP="00A60F33">
      <w:pPr>
        <w:pStyle w:val="BodyText"/>
      </w:pPr>
      <w:r w:rsidRPr="00A60F33">
        <w:t>Diese Fähigkeiten schaffen für Kunden einen direkten Mehrwert, indem sie Iterationen reduzieren, Fehlanwendungen vermeiden und den produktiven Einsatz Generativer KI planbarer und nachvollziehbarer machen.</w:t>
      </w:r>
      <w:r w:rsidR="001D12F5">
        <w:t xml:space="preserve"> </w:t>
      </w:r>
      <w:r w:rsidRPr="00A60F33">
        <w:t>Zur langfristigen Skalierung und Differenzierung werden folgende Fähigkeiten systematisch weiterentwickelt:</w:t>
      </w:r>
    </w:p>
    <w:p w14:paraId="64E88E5E" w14:textId="7C55DA8C" w:rsidR="00A60F33" w:rsidRPr="00A60F33" w:rsidRDefault="00A60F33" w:rsidP="00A60F33">
      <w:pPr>
        <w:pStyle w:val="Heading3"/>
      </w:pPr>
      <w:r w:rsidRPr="00A60F33">
        <w:t>Aufbau einer proprietären Referenz- und Wissensbasis</w:t>
      </w:r>
    </w:p>
    <w:p w14:paraId="48AA8936" w14:textId="77777777" w:rsidR="00A60F33" w:rsidRPr="00A60F33" w:rsidRDefault="00A60F33" w:rsidP="00A60F33">
      <w:pPr>
        <w:pStyle w:val="BodyText"/>
      </w:pPr>
      <w:r w:rsidRPr="00A60F33">
        <w:t xml:space="preserve">Erweiterung einer domänenspezifischen Datenbank mit hochwertigen Aufgabenbeschreibungen und Referenzergebnissen, um Vollständigkeit, Konsistenz und </w:t>
      </w:r>
      <w:proofErr w:type="spellStart"/>
      <w:r w:rsidRPr="00A60F33">
        <w:t>Branchenadäquanz</w:t>
      </w:r>
      <w:proofErr w:type="spellEnd"/>
      <w:r w:rsidRPr="00A60F33">
        <w:t xml:space="preserve"> weiter zu erhöhen.</w:t>
      </w:r>
    </w:p>
    <w:p w14:paraId="515EA705" w14:textId="5DB8E18F" w:rsidR="00A60F33" w:rsidRPr="00A60F33" w:rsidRDefault="00A60F33" w:rsidP="00A60F33">
      <w:pPr>
        <w:pStyle w:val="Heading3"/>
      </w:pPr>
      <w:r w:rsidRPr="00A60F33">
        <w:t>Empirische Validierung und kontinuierliches Lernen</w:t>
      </w:r>
    </w:p>
    <w:p w14:paraId="373A52D1" w14:textId="77777777" w:rsidR="00A60F33" w:rsidRPr="00A60F33" w:rsidRDefault="00A60F33" w:rsidP="00A60F33">
      <w:pPr>
        <w:pStyle w:val="BodyText"/>
      </w:pPr>
      <w:r w:rsidRPr="00A60F33">
        <w:t xml:space="preserve">Systematische Auswertung realer Nutzungsdaten zur Verbesserung von </w:t>
      </w:r>
      <w:proofErr w:type="spellStart"/>
      <w:r w:rsidRPr="00A60F33">
        <w:t>Qualitätsmetriken</w:t>
      </w:r>
      <w:proofErr w:type="spellEnd"/>
      <w:r w:rsidRPr="00A60F33">
        <w:t>, Erfolgsprognosen und Nutzerführung.</w:t>
      </w:r>
    </w:p>
    <w:p w14:paraId="5387FA42" w14:textId="2B64F206" w:rsidR="00A60F33" w:rsidRPr="00A60F33" w:rsidRDefault="00A60F33" w:rsidP="00A60F33">
      <w:pPr>
        <w:pStyle w:val="Heading3"/>
      </w:pPr>
      <w:r w:rsidRPr="00A60F33">
        <w:lastRenderedPageBreak/>
        <w:t>Produkt- und UX-Feinschliff</w:t>
      </w:r>
    </w:p>
    <w:p w14:paraId="2298AA1E" w14:textId="77777777" w:rsidR="00A60F33" w:rsidRPr="00A60F33" w:rsidRDefault="00A60F33" w:rsidP="00A60F33">
      <w:pPr>
        <w:pStyle w:val="BodyText"/>
      </w:pPr>
      <w:r w:rsidRPr="00A60F33">
        <w:t>Weiterentwicklung der Benutzerführung, um auch komplexe Aufgabenstellungen intuitiv, effizient und mit minimalem Reibungsverlust erfassbar zu machen.</w:t>
      </w:r>
    </w:p>
    <w:p w14:paraId="55C30934" w14:textId="5FC79BED" w:rsidR="00A60F33" w:rsidRPr="00A60F33" w:rsidRDefault="00A60F33" w:rsidP="00A60F33">
      <w:pPr>
        <w:pStyle w:val="Heading3"/>
      </w:pPr>
      <w:r w:rsidRPr="00A60F33">
        <w:t>Skalierbare Systemarchitektur</w:t>
      </w:r>
    </w:p>
    <w:p w14:paraId="3644F498" w14:textId="77777777" w:rsidR="00A60F33" w:rsidRPr="00A60F33" w:rsidRDefault="00A60F33" w:rsidP="00A60F33">
      <w:pPr>
        <w:pStyle w:val="BodyText"/>
      </w:pPr>
      <w:r w:rsidRPr="00A60F33">
        <w:t>Technische Weiterentwicklung der Plattform zur Unterstützung steigender Nutzerzahlen, zusätzlicher Anwendungsfälle und zukünftiger Team- oder Unternehmensfunktionen.</w:t>
      </w:r>
    </w:p>
    <w:p w14:paraId="0E6849DB" w14:textId="77777777" w:rsidR="00A60F33" w:rsidRPr="00A60F33" w:rsidRDefault="00A60F33" w:rsidP="00A60F33">
      <w:pPr>
        <w:pStyle w:val="BodyText"/>
      </w:pPr>
    </w:p>
    <w:p w14:paraId="7DBDABF0" w14:textId="77777777" w:rsidR="00076805" w:rsidRDefault="00000000">
      <w:pPr>
        <w:pStyle w:val="Heading1"/>
      </w:pPr>
      <w:bookmarkStart w:id="10" w:name="vertrieb-wettbewerb"/>
      <w:bookmarkStart w:id="11" w:name="_Toc220480751"/>
      <w:bookmarkEnd w:id="2"/>
      <w:bookmarkEnd w:id="8"/>
      <w:r>
        <w:lastRenderedPageBreak/>
        <w:t>3. Vertrieb &amp; Wettbewerb</w:t>
      </w:r>
      <w:bookmarkEnd w:id="11"/>
    </w:p>
    <w:p w14:paraId="707A194F" w14:textId="77777777" w:rsidR="00076805" w:rsidRDefault="00000000">
      <w:pPr>
        <w:pStyle w:val="Heading2"/>
      </w:pPr>
      <w:bookmarkStart w:id="12" w:name="kunden"/>
      <w:bookmarkStart w:id="13" w:name="_Toc220480752"/>
      <w:r>
        <w:t>Kunden</w:t>
      </w:r>
      <w:bookmarkEnd w:id="13"/>
    </w:p>
    <w:p w14:paraId="1729E6F6" w14:textId="77777777" w:rsidR="00076805" w:rsidRDefault="00000000">
      <w:pPr>
        <w:pStyle w:val="FirstParagraph"/>
      </w:pPr>
      <w:r>
        <w:t>SharpIntent adressiert berufliche Anwender, die regelmäßig mit Sprachmodellen arbeiten oder deren Nutzung planen und bei denen die Ergebnisqualität relevant ist. Dazu zählen Einzelunternehmer und Freelancer sowie kleine und mittlere Unternehmen (ca. 10–500 Mitarbeitende) und entsprechende Funktionen/Teams in größeren Unternehmen.</w:t>
      </w:r>
    </w:p>
    <w:p w14:paraId="3D8E1733" w14:textId="77777777" w:rsidR="00076805" w:rsidRDefault="00000000">
      <w:pPr>
        <w:pStyle w:val="BodyText"/>
      </w:pPr>
      <w:r>
        <w:t>Aus Nutzersicht stehen Zeitersparnis und höhere Verlässlichkeit im Vordergrund, insbesondere wenn die Folgen unzureichender Qualität (z. B. fachliche Fehler oder fehlerhafte Quellen) relevant sind. Aus Entscheidersicht sind Wirtschaftlichkeit (ROI), Risikominimierung und eine Nutzung im Teamkontext maßgeblich.</w:t>
      </w:r>
    </w:p>
    <w:p w14:paraId="0F1CE356" w14:textId="77777777" w:rsidR="00076805" w:rsidRDefault="00000000">
      <w:pPr>
        <w:pStyle w:val="BodyText"/>
      </w:pPr>
      <w:r>
        <w:t>Zur Segmentierung werden u. a. folgende Rollen adressiert: Fachkräfte in unterschiedlichen Funktionen (z. B. Marketing, Legal, HR, Consulting, Produktmanagement) sowie Team-Leads und Verantwortliche, die die KI-Nutzung in Teams steuern.</w:t>
      </w:r>
    </w:p>
    <w:p w14:paraId="624A0B9E" w14:textId="77777777" w:rsidR="00076805" w:rsidRDefault="00000000">
      <w:pPr>
        <w:pStyle w:val="Heading2"/>
      </w:pPr>
      <w:bookmarkStart w:id="14" w:name="vertrieb-und-kommunikation"/>
      <w:bookmarkStart w:id="15" w:name="_Toc220480753"/>
      <w:bookmarkEnd w:id="12"/>
      <w:r>
        <w:t>Vertrieb und Kommunikation</w:t>
      </w:r>
      <w:bookmarkEnd w:id="15"/>
    </w:p>
    <w:p w14:paraId="4DACA123" w14:textId="77777777" w:rsidR="00076805" w:rsidRDefault="00000000">
      <w:pPr>
        <w:pStyle w:val="FirstParagraph"/>
      </w:pPr>
      <w:r>
        <w:t>Der Marktzugang ist als überwiegend digitaler, selbstbedienter Ansatz geplant. Als Einzelunternehmer ohne Vertriebsteam ist ein ressourcenschonender Prozess vorgesehen. In der Anfangsphase wird auf bezahlte Werbung verzichtet. Stattdessen wird ein produktgetriebener Ansatz (Freemium mit Upgrade-Pfad) mit begleitendem Content genutzt. Das geplante Zeitbudget für Marketing beträgt circa zehn Stunden pro Woche neben der Produktentwicklung.</w:t>
      </w:r>
    </w:p>
    <w:p w14:paraId="72AE9567" w14:textId="77777777" w:rsidR="00076805" w:rsidRDefault="00000000">
      <w:pPr>
        <w:pStyle w:val="BodyText"/>
      </w:pPr>
      <w:r>
        <w:t>Als initiale Reichweitenbasis wird das bestehende berufliche Netzwerk (3.500 Kontakte auf LinkedIn) genutzt. Der Kommunikationsstil ist sachlich und problemorientiert und vermeidet Übertreibungen. Als Kernbotschaft ist vorgesehen: „Wissen, ob es funktionieren kann – bevor man startet.“</w:t>
      </w:r>
    </w:p>
    <w:p w14:paraId="2EA67A85" w14:textId="77777777" w:rsidR="00076805" w:rsidRDefault="00000000">
      <w:pPr>
        <w:pStyle w:val="BodyText"/>
      </w:pPr>
      <w:r>
        <w:t>Wichtige Kanäle und Maßnahmen:</w:t>
      </w:r>
    </w:p>
    <w:p w14:paraId="43B6FB96" w14:textId="77777777" w:rsidR="00076805" w:rsidRDefault="00000000">
      <w:pPr>
        <w:pStyle w:val="Compact"/>
        <w:numPr>
          <w:ilvl w:val="0"/>
          <w:numId w:val="3"/>
        </w:numPr>
      </w:pPr>
      <w:r>
        <w:t>Content/SEO mit Fokus auf problemorientierte Long-tail-Suchbegriffe; Anlaufzeit von sechs bis zwölf Monaten wird eingeplant.</w:t>
      </w:r>
    </w:p>
    <w:p w14:paraId="5DDE76F7" w14:textId="77777777" w:rsidR="00076805" w:rsidRDefault="00000000">
      <w:pPr>
        <w:pStyle w:val="Compact"/>
        <w:numPr>
          <w:ilvl w:val="0"/>
          <w:numId w:val="3"/>
        </w:numPr>
      </w:pPr>
      <w:r>
        <w:t>LinkedIn als primärer Social-Kanal (Content, Diskussionsteilnahme, selektiver direkter Outreach; 90/10-Regel zugunsten von Mehrwert-Inhalten).</w:t>
      </w:r>
    </w:p>
    <w:p w14:paraId="3A86DAE4" w14:textId="77777777" w:rsidR="00076805" w:rsidRDefault="00000000">
      <w:pPr>
        <w:pStyle w:val="Compact"/>
        <w:numPr>
          <w:ilvl w:val="0"/>
          <w:numId w:val="3"/>
        </w:numPr>
      </w:pPr>
      <w:r>
        <w:t>Communities (z. B. Reddit) mit echtem Engagement und späterer, selektiver Produkterwähnung.</w:t>
      </w:r>
    </w:p>
    <w:p w14:paraId="62882BA7" w14:textId="77777777" w:rsidR="00076805" w:rsidRDefault="00000000">
      <w:pPr>
        <w:pStyle w:val="Compact"/>
        <w:numPr>
          <w:ilvl w:val="0"/>
          <w:numId w:val="3"/>
        </w:numPr>
      </w:pPr>
      <w:r>
        <w:t>Persönliches Netzwerk zur frühen Validierung (erste Beta-Nutzer).</w:t>
      </w:r>
    </w:p>
    <w:p w14:paraId="1CFF82CE" w14:textId="77777777" w:rsidR="00076805" w:rsidRDefault="00000000">
      <w:pPr>
        <w:pStyle w:val="Compact"/>
        <w:numPr>
          <w:ilvl w:val="0"/>
          <w:numId w:val="3"/>
        </w:numPr>
      </w:pPr>
      <w:r>
        <w:t>Product Hunt Launch mit Vorbereitungszeit (geplant ab Monat 5–7).</w:t>
      </w:r>
    </w:p>
    <w:p w14:paraId="1149EA36" w14:textId="77777777" w:rsidR="00076805" w:rsidRDefault="00000000">
      <w:pPr>
        <w:pStyle w:val="Compact"/>
        <w:numPr>
          <w:ilvl w:val="0"/>
          <w:numId w:val="3"/>
        </w:numPr>
      </w:pPr>
      <w:r>
        <w:t>Word-of-Mouth als geplanter Hebel ab dem zweiten Jahr, u. a. über teilbare Templates/Intents.</w:t>
      </w:r>
    </w:p>
    <w:p w14:paraId="5BAAD722" w14:textId="77777777" w:rsidR="00076805" w:rsidRDefault="00000000">
      <w:pPr>
        <w:pStyle w:val="TableCaption"/>
      </w:pPr>
      <w:r>
        <w:lastRenderedPageBreak/>
        <w:t>Akquise-Kanäle (03/2026–02/2027)</w:t>
      </w:r>
    </w:p>
    <w:tbl>
      <w:tblPr>
        <w:tblStyle w:val="Table"/>
        <w:tblW w:w="3750" w:type="pct"/>
        <w:tblLayout w:type="fixed"/>
        <w:tblLook w:val="0020" w:firstRow="1" w:lastRow="0" w:firstColumn="0" w:lastColumn="0" w:noHBand="0" w:noVBand="0"/>
      </w:tblPr>
      <w:tblGrid>
        <w:gridCol w:w="1300"/>
        <w:gridCol w:w="650"/>
        <w:gridCol w:w="650"/>
        <w:gridCol w:w="780"/>
        <w:gridCol w:w="650"/>
        <w:gridCol w:w="780"/>
        <w:gridCol w:w="910"/>
        <w:gridCol w:w="520"/>
        <w:gridCol w:w="780"/>
      </w:tblGrid>
      <w:tr w:rsidR="00076805" w14:paraId="539F478F" w14:textId="77777777" w:rsidTr="00076805">
        <w:trPr>
          <w:cnfStyle w:val="100000000000" w:firstRow="1" w:lastRow="0" w:firstColumn="0" w:lastColumn="0" w:oddVBand="0" w:evenVBand="0" w:oddHBand="0" w:evenHBand="0" w:firstRowFirstColumn="0" w:firstRowLastColumn="0" w:lastRowFirstColumn="0" w:lastRowLastColumn="0"/>
          <w:tblHeader/>
        </w:trPr>
        <w:tc>
          <w:tcPr>
            <w:tcW w:w="1100" w:type="dxa"/>
          </w:tcPr>
          <w:p w14:paraId="440C1210" w14:textId="77777777" w:rsidR="00076805" w:rsidRDefault="00000000">
            <w:pPr>
              <w:pStyle w:val="Compact"/>
            </w:pPr>
            <w:r>
              <w:t>Monat</w:t>
            </w:r>
          </w:p>
        </w:tc>
        <w:tc>
          <w:tcPr>
            <w:tcW w:w="550" w:type="dxa"/>
          </w:tcPr>
          <w:p w14:paraId="1E1DBA12" w14:textId="77777777" w:rsidR="00076805" w:rsidRDefault="00000000">
            <w:pPr>
              <w:pStyle w:val="Compact"/>
              <w:jc w:val="right"/>
            </w:pPr>
            <w:r>
              <w:t>PE</w:t>
            </w:r>
          </w:p>
        </w:tc>
        <w:tc>
          <w:tcPr>
            <w:tcW w:w="550" w:type="dxa"/>
          </w:tcPr>
          <w:p w14:paraId="7577F83D" w14:textId="77777777" w:rsidR="00076805" w:rsidRDefault="00000000">
            <w:pPr>
              <w:pStyle w:val="Compact"/>
              <w:jc w:val="right"/>
            </w:pPr>
            <w:r>
              <w:t>LI</w:t>
            </w:r>
          </w:p>
        </w:tc>
        <w:tc>
          <w:tcPr>
            <w:tcW w:w="660" w:type="dxa"/>
          </w:tcPr>
          <w:p w14:paraId="167B22BD" w14:textId="77777777" w:rsidR="00076805" w:rsidRDefault="00000000">
            <w:pPr>
              <w:pStyle w:val="Compact"/>
              <w:jc w:val="right"/>
            </w:pPr>
            <w:r>
              <w:t>WOM</w:t>
            </w:r>
          </w:p>
        </w:tc>
        <w:tc>
          <w:tcPr>
            <w:tcW w:w="550" w:type="dxa"/>
          </w:tcPr>
          <w:p w14:paraId="0CF079C4" w14:textId="77777777" w:rsidR="00076805" w:rsidRDefault="00000000">
            <w:pPr>
              <w:pStyle w:val="Compact"/>
              <w:jc w:val="right"/>
            </w:pPr>
            <w:r>
              <w:t>PH</w:t>
            </w:r>
          </w:p>
        </w:tc>
        <w:tc>
          <w:tcPr>
            <w:tcW w:w="660" w:type="dxa"/>
          </w:tcPr>
          <w:p w14:paraId="007C0429" w14:textId="77777777" w:rsidR="00076805" w:rsidRDefault="00000000">
            <w:pPr>
              <w:pStyle w:val="Compact"/>
              <w:jc w:val="right"/>
            </w:pPr>
            <w:r>
              <w:t>DIR</w:t>
            </w:r>
          </w:p>
        </w:tc>
        <w:tc>
          <w:tcPr>
            <w:tcW w:w="770" w:type="dxa"/>
          </w:tcPr>
          <w:p w14:paraId="30B855F6" w14:textId="77777777" w:rsidR="00076805" w:rsidRDefault="00000000">
            <w:pPr>
              <w:pStyle w:val="Compact"/>
              <w:jc w:val="right"/>
            </w:pPr>
            <w:r>
              <w:t>COMM</w:t>
            </w:r>
          </w:p>
        </w:tc>
        <w:tc>
          <w:tcPr>
            <w:tcW w:w="440" w:type="dxa"/>
          </w:tcPr>
          <w:p w14:paraId="2AC699A2" w14:textId="77777777" w:rsidR="00076805" w:rsidRDefault="00000000">
            <w:pPr>
              <w:pStyle w:val="Compact"/>
              <w:jc w:val="right"/>
            </w:pPr>
            <w:r>
              <w:t>X</w:t>
            </w:r>
          </w:p>
        </w:tc>
        <w:tc>
          <w:tcPr>
            <w:tcW w:w="660" w:type="dxa"/>
          </w:tcPr>
          <w:p w14:paraId="2000A3F9" w14:textId="77777777" w:rsidR="00076805" w:rsidRDefault="00000000">
            <w:pPr>
              <w:pStyle w:val="Compact"/>
              <w:jc w:val="right"/>
            </w:pPr>
            <w:r>
              <w:t>SEO</w:t>
            </w:r>
          </w:p>
        </w:tc>
      </w:tr>
      <w:tr w:rsidR="00076805" w14:paraId="7E45DC4B" w14:textId="77777777">
        <w:tc>
          <w:tcPr>
            <w:tcW w:w="1100" w:type="dxa"/>
          </w:tcPr>
          <w:p w14:paraId="20890EB5" w14:textId="77777777" w:rsidR="00076805" w:rsidRDefault="00000000">
            <w:pPr>
              <w:pStyle w:val="Compact"/>
            </w:pPr>
            <w:r>
              <w:t>03/2026</w:t>
            </w:r>
          </w:p>
        </w:tc>
        <w:tc>
          <w:tcPr>
            <w:tcW w:w="550" w:type="dxa"/>
          </w:tcPr>
          <w:p w14:paraId="4505F824" w14:textId="77777777" w:rsidR="00076805" w:rsidRDefault="00000000">
            <w:pPr>
              <w:pStyle w:val="Compact"/>
              <w:jc w:val="right"/>
            </w:pPr>
            <w:r>
              <w:t>3</w:t>
            </w:r>
          </w:p>
        </w:tc>
        <w:tc>
          <w:tcPr>
            <w:tcW w:w="550" w:type="dxa"/>
          </w:tcPr>
          <w:p w14:paraId="110D545F" w14:textId="77777777" w:rsidR="00076805" w:rsidRDefault="00000000">
            <w:pPr>
              <w:pStyle w:val="Compact"/>
              <w:jc w:val="right"/>
            </w:pPr>
            <w:r>
              <w:t>0</w:t>
            </w:r>
          </w:p>
        </w:tc>
        <w:tc>
          <w:tcPr>
            <w:tcW w:w="660" w:type="dxa"/>
          </w:tcPr>
          <w:p w14:paraId="476A8B71" w14:textId="77777777" w:rsidR="00076805" w:rsidRDefault="00000000">
            <w:pPr>
              <w:pStyle w:val="Compact"/>
              <w:jc w:val="right"/>
            </w:pPr>
            <w:r>
              <w:t>0</w:t>
            </w:r>
          </w:p>
        </w:tc>
        <w:tc>
          <w:tcPr>
            <w:tcW w:w="550" w:type="dxa"/>
          </w:tcPr>
          <w:p w14:paraId="5D743A1A" w14:textId="77777777" w:rsidR="00076805" w:rsidRDefault="00000000">
            <w:pPr>
              <w:pStyle w:val="Compact"/>
              <w:jc w:val="right"/>
            </w:pPr>
            <w:r>
              <w:t>0</w:t>
            </w:r>
          </w:p>
        </w:tc>
        <w:tc>
          <w:tcPr>
            <w:tcW w:w="660" w:type="dxa"/>
          </w:tcPr>
          <w:p w14:paraId="4EE5DF4C" w14:textId="77777777" w:rsidR="00076805" w:rsidRDefault="00000000">
            <w:pPr>
              <w:pStyle w:val="Compact"/>
              <w:jc w:val="right"/>
            </w:pPr>
            <w:r>
              <w:t>0</w:t>
            </w:r>
          </w:p>
        </w:tc>
        <w:tc>
          <w:tcPr>
            <w:tcW w:w="770" w:type="dxa"/>
          </w:tcPr>
          <w:p w14:paraId="63B43701" w14:textId="77777777" w:rsidR="00076805" w:rsidRDefault="00000000">
            <w:pPr>
              <w:pStyle w:val="Compact"/>
              <w:jc w:val="right"/>
            </w:pPr>
            <w:r>
              <w:t>0</w:t>
            </w:r>
          </w:p>
        </w:tc>
        <w:tc>
          <w:tcPr>
            <w:tcW w:w="440" w:type="dxa"/>
          </w:tcPr>
          <w:p w14:paraId="13AF1DBF" w14:textId="77777777" w:rsidR="00076805" w:rsidRDefault="00000000">
            <w:pPr>
              <w:pStyle w:val="Compact"/>
              <w:jc w:val="right"/>
            </w:pPr>
            <w:r>
              <w:t>0</w:t>
            </w:r>
          </w:p>
        </w:tc>
        <w:tc>
          <w:tcPr>
            <w:tcW w:w="660" w:type="dxa"/>
          </w:tcPr>
          <w:p w14:paraId="4014EFF2" w14:textId="77777777" w:rsidR="00076805" w:rsidRDefault="00000000">
            <w:pPr>
              <w:pStyle w:val="Compact"/>
              <w:jc w:val="right"/>
            </w:pPr>
            <w:r>
              <w:t>0</w:t>
            </w:r>
          </w:p>
        </w:tc>
      </w:tr>
      <w:tr w:rsidR="00076805" w14:paraId="3F0D381E" w14:textId="77777777">
        <w:tc>
          <w:tcPr>
            <w:tcW w:w="1100" w:type="dxa"/>
          </w:tcPr>
          <w:p w14:paraId="59213117" w14:textId="77777777" w:rsidR="00076805" w:rsidRDefault="00000000">
            <w:pPr>
              <w:pStyle w:val="Compact"/>
            </w:pPr>
            <w:r>
              <w:t>04/2026</w:t>
            </w:r>
          </w:p>
        </w:tc>
        <w:tc>
          <w:tcPr>
            <w:tcW w:w="550" w:type="dxa"/>
          </w:tcPr>
          <w:p w14:paraId="69652555" w14:textId="77777777" w:rsidR="00076805" w:rsidRDefault="00000000">
            <w:pPr>
              <w:pStyle w:val="Compact"/>
              <w:jc w:val="right"/>
            </w:pPr>
            <w:r>
              <w:t>3</w:t>
            </w:r>
          </w:p>
        </w:tc>
        <w:tc>
          <w:tcPr>
            <w:tcW w:w="550" w:type="dxa"/>
          </w:tcPr>
          <w:p w14:paraId="68560FE2" w14:textId="77777777" w:rsidR="00076805" w:rsidRDefault="00000000">
            <w:pPr>
              <w:pStyle w:val="Compact"/>
              <w:jc w:val="right"/>
            </w:pPr>
            <w:r>
              <w:t>0</w:t>
            </w:r>
          </w:p>
        </w:tc>
        <w:tc>
          <w:tcPr>
            <w:tcW w:w="660" w:type="dxa"/>
          </w:tcPr>
          <w:p w14:paraId="48AC416B" w14:textId="77777777" w:rsidR="00076805" w:rsidRDefault="00000000">
            <w:pPr>
              <w:pStyle w:val="Compact"/>
              <w:jc w:val="right"/>
            </w:pPr>
            <w:r>
              <w:t>0</w:t>
            </w:r>
          </w:p>
        </w:tc>
        <w:tc>
          <w:tcPr>
            <w:tcW w:w="550" w:type="dxa"/>
          </w:tcPr>
          <w:p w14:paraId="13568A6E" w14:textId="77777777" w:rsidR="00076805" w:rsidRDefault="00000000">
            <w:pPr>
              <w:pStyle w:val="Compact"/>
              <w:jc w:val="right"/>
            </w:pPr>
            <w:r>
              <w:t>0</w:t>
            </w:r>
          </w:p>
        </w:tc>
        <w:tc>
          <w:tcPr>
            <w:tcW w:w="660" w:type="dxa"/>
          </w:tcPr>
          <w:p w14:paraId="7A09484B" w14:textId="77777777" w:rsidR="00076805" w:rsidRDefault="00000000">
            <w:pPr>
              <w:pStyle w:val="Compact"/>
              <w:jc w:val="right"/>
            </w:pPr>
            <w:r>
              <w:t>0</w:t>
            </w:r>
          </w:p>
        </w:tc>
        <w:tc>
          <w:tcPr>
            <w:tcW w:w="770" w:type="dxa"/>
          </w:tcPr>
          <w:p w14:paraId="51275723" w14:textId="77777777" w:rsidR="00076805" w:rsidRDefault="00000000">
            <w:pPr>
              <w:pStyle w:val="Compact"/>
              <w:jc w:val="right"/>
            </w:pPr>
            <w:r>
              <w:t>0</w:t>
            </w:r>
          </w:p>
        </w:tc>
        <w:tc>
          <w:tcPr>
            <w:tcW w:w="440" w:type="dxa"/>
          </w:tcPr>
          <w:p w14:paraId="6D46B726" w14:textId="77777777" w:rsidR="00076805" w:rsidRDefault="00000000">
            <w:pPr>
              <w:pStyle w:val="Compact"/>
              <w:jc w:val="right"/>
            </w:pPr>
            <w:r>
              <w:t>0</w:t>
            </w:r>
          </w:p>
        </w:tc>
        <w:tc>
          <w:tcPr>
            <w:tcW w:w="660" w:type="dxa"/>
          </w:tcPr>
          <w:p w14:paraId="4CED1A0D" w14:textId="77777777" w:rsidR="00076805" w:rsidRDefault="00000000">
            <w:pPr>
              <w:pStyle w:val="Compact"/>
              <w:jc w:val="right"/>
            </w:pPr>
            <w:r>
              <w:t>0</w:t>
            </w:r>
          </w:p>
        </w:tc>
      </w:tr>
      <w:tr w:rsidR="00076805" w14:paraId="0436E298" w14:textId="77777777">
        <w:tc>
          <w:tcPr>
            <w:tcW w:w="1100" w:type="dxa"/>
          </w:tcPr>
          <w:p w14:paraId="792EB71A" w14:textId="77777777" w:rsidR="00076805" w:rsidRDefault="00000000">
            <w:pPr>
              <w:pStyle w:val="Compact"/>
            </w:pPr>
            <w:r>
              <w:t>05/2026</w:t>
            </w:r>
          </w:p>
        </w:tc>
        <w:tc>
          <w:tcPr>
            <w:tcW w:w="550" w:type="dxa"/>
          </w:tcPr>
          <w:p w14:paraId="10336958" w14:textId="77777777" w:rsidR="00076805" w:rsidRDefault="00000000">
            <w:pPr>
              <w:pStyle w:val="Compact"/>
              <w:jc w:val="right"/>
            </w:pPr>
            <w:r>
              <w:t>3</w:t>
            </w:r>
          </w:p>
        </w:tc>
        <w:tc>
          <w:tcPr>
            <w:tcW w:w="550" w:type="dxa"/>
          </w:tcPr>
          <w:p w14:paraId="1F5D030D" w14:textId="77777777" w:rsidR="00076805" w:rsidRDefault="00000000">
            <w:pPr>
              <w:pStyle w:val="Compact"/>
              <w:jc w:val="right"/>
            </w:pPr>
            <w:r>
              <w:t>0</w:t>
            </w:r>
          </w:p>
        </w:tc>
        <w:tc>
          <w:tcPr>
            <w:tcW w:w="660" w:type="dxa"/>
          </w:tcPr>
          <w:p w14:paraId="4E4AD866" w14:textId="77777777" w:rsidR="00076805" w:rsidRDefault="00000000">
            <w:pPr>
              <w:pStyle w:val="Compact"/>
              <w:jc w:val="right"/>
            </w:pPr>
            <w:r>
              <w:t>0</w:t>
            </w:r>
          </w:p>
        </w:tc>
        <w:tc>
          <w:tcPr>
            <w:tcW w:w="550" w:type="dxa"/>
          </w:tcPr>
          <w:p w14:paraId="285C9041" w14:textId="77777777" w:rsidR="00076805" w:rsidRDefault="00000000">
            <w:pPr>
              <w:pStyle w:val="Compact"/>
              <w:jc w:val="right"/>
            </w:pPr>
            <w:r>
              <w:t>0</w:t>
            </w:r>
          </w:p>
        </w:tc>
        <w:tc>
          <w:tcPr>
            <w:tcW w:w="660" w:type="dxa"/>
          </w:tcPr>
          <w:p w14:paraId="0216E73B" w14:textId="77777777" w:rsidR="00076805" w:rsidRDefault="00000000">
            <w:pPr>
              <w:pStyle w:val="Compact"/>
              <w:jc w:val="right"/>
            </w:pPr>
            <w:r>
              <w:t>0</w:t>
            </w:r>
          </w:p>
        </w:tc>
        <w:tc>
          <w:tcPr>
            <w:tcW w:w="770" w:type="dxa"/>
          </w:tcPr>
          <w:p w14:paraId="43B17F33" w14:textId="77777777" w:rsidR="00076805" w:rsidRDefault="00000000">
            <w:pPr>
              <w:pStyle w:val="Compact"/>
              <w:jc w:val="right"/>
            </w:pPr>
            <w:r>
              <w:t>0</w:t>
            </w:r>
          </w:p>
        </w:tc>
        <w:tc>
          <w:tcPr>
            <w:tcW w:w="440" w:type="dxa"/>
          </w:tcPr>
          <w:p w14:paraId="0B69AD49" w14:textId="77777777" w:rsidR="00076805" w:rsidRDefault="00000000">
            <w:pPr>
              <w:pStyle w:val="Compact"/>
              <w:jc w:val="right"/>
            </w:pPr>
            <w:r>
              <w:t>1</w:t>
            </w:r>
          </w:p>
        </w:tc>
        <w:tc>
          <w:tcPr>
            <w:tcW w:w="660" w:type="dxa"/>
          </w:tcPr>
          <w:p w14:paraId="70298742" w14:textId="77777777" w:rsidR="00076805" w:rsidRDefault="00000000">
            <w:pPr>
              <w:pStyle w:val="Compact"/>
              <w:jc w:val="right"/>
            </w:pPr>
            <w:r>
              <w:t>5</w:t>
            </w:r>
          </w:p>
        </w:tc>
      </w:tr>
      <w:tr w:rsidR="00076805" w14:paraId="0BAD723A" w14:textId="77777777">
        <w:tc>
          <w:tcPr>
            <w:tcW w:w="1100" w:type="dxa"/>
          </w:tcPr>
          <w:p w14:paraId="489F9F2F" w14:textId="77777777" w:rsidR="00076805" w:rsidRDefault="00000000">
            <w:pPr>
              <w:pStyle w:val="Compact"/>
            </w:pPr>
            <w:r>
              <w:t>06/2026</w:t>
            </w:r>
          </w:p>
        </w:tc>
        <w:tc>
          <w:tcPr>
            <w:tcW w:w="550" w:type="dxa"/>
          </w:tcPr>
          <w:p w14:paraId="2EAAB03B" w14:textId="77777777" w:rsidR="00076805" w:rsidRDefault="00000000">
            <w:pPr>
              <w:pStyle w:val="Compact"/>
              <w:jc w:val="right"/>
            </w:pPr>
            <w:r>
              <w:t>3</w:t>
            </w:r>
          </w:p>
        </w:tc>
        <w:tc>
          <w:tcPr>
            <w:tcW w:w="550" w:type="dxa"/>
          </w:tcPr>
          <w:p w14:paraId="65379F53" w14:textId="77777777" w:rsidR="00076805" w:rsidRDefault="00000000">
            <w:pPr>
              <w:pStyle w:val="Compact"/>
              <w:jc w:val="right"/>
            </w:pPr>
            <w:r>
              <w:t>2</w:t>
            </w:r>
          </w:p>
        </w:tc>
        <w:tc>
          <w:tcPr>
            <w:tcW w:w="660" w:type="dxa"/>
          </w:tcPr>
          <w:p w14:paraId="21E80F77" w14:textId="77777777" w:rsidR="00076805" w:rsidRDefault="00000000">
            <w:pPr>
              <w:pStyle w:val="Compact"/>
              <w:jc w:val="right"/>
            </w:pPr>
            <w:r>
              <w:t>1</w:t>
            </w:r>
          </w:p>
        </w:tc>
        <w:tc>
          <w:tcPr>
            <w:tcW w:w="550" w:type="dxa"/>
          </w:tcPr>
          <w:p w14:paraId="5EA619AD" w14:textId="77777777" w:rsidR="00076805" w:rsidRDefault="00000000">
            <w:pPr>
              <w:pStyle w:val="Compact"/>
              <w:jc w:val="right"/>
            </w:pPr>
            <w:r>
              <w:t>0</w:t>
            </w:r>
          </w:p>
        </w:tc>
        <w:tc>
          <w:tcPr>
            <w:tcW w:w="660" w:type="dxa"/>
          </w:tcPr>
          <w:p w14:paraId="2533ECB3" w14:textId="77777777" w:rsidR="00076805" w:rsidRDefault="00000000">
            <w:pPr>
              <w:pStyle w:val="Compact"/>
              <w:jc w:val="right"/>
            </w:pPr>
            <w:r>
              <w:t>0</w:t>
            </w:r>
          </w:p>
        </w:tc>
        <w:tc>
          <w:tcPr>
            <w:tcW w:w="770" w:type="dxa"/>
          </w:tcPr>
          <w:p w14:paraId="540C4340" w14:textId="77777777" w:rsidR="00076805" w:rsidRDefault="00000000">
            <w:pPr>
              <w:pStyle w:val="Compact"/>
              <w:jc w:val="right"/>
            </w:pPr>
            <w:r>
              <w:t>0</w:t>
            </w:r>
          </w:p>
        </w:tc>
        <w:tc>
          <w:tcPr>
            <w:tcW w:w="440" w:type="dxa"/>
          </w:tcPr>
          <w:p w14:paraId="757CDF3D" w14:textId="77777777" w:rsidR="00076805" w:rsidRDefault="00000000">
            <w:pPr>
              <w:pStyle w:val="Compact"/>
              <w:jc w:val="right"/>
            </w:pPr>
            <w:r>
              <w:t>1</w:t>
            </w:r>
          </w:p>
        </w:tc>
        <w:tc>
          <w:tcPr>
            <w:tcW w:w="660" w:type="dxa"/>
          </w:tcPr>
          <w:p w14:paraId="528D2411" w14:textId="77777777" w:rsidR="00076805" w:rsidRDefault="00000000">
            <w:pPr>
              <w:pStyle w:val="Compact"/>
              <w:jc w:val="right"/>
            </w:pPr>
            <w:r>
              <w:t>13</w:t>
            </w:r>
          </w:p>
        </w:tc>
      </w:tr>
      <w:tr w:rsidR="00076805" w14:paraId="26025720" w14:textId="77777777">
        <w:tc>
          <w:tcPr>
            <w:tcW w:w="1100" w:type="dxa"/>
          </w:tcPr>
          <w:p w14:paraId="1803CA94" w14:textId="77777777" w:rsidR="00076805" w:rsidRDefault="00000000">
            <w:pPr>
              <w:pStyle w:val="Compact"/>
            </w:pPr>
            <w:r>
              <w:t>07/2026</w:t>
            </w:r>
          </w:p>
        </w:tc>
        <w:tc>
          <w:tcPr>
            <w:tcW w:w="550" w:type="dxa"/>
          </w:tcPr>
          <w:p w14:paraId="647F4962" w14:textId="77777777" w:rsidR="00076805" w:rsidRDefault="00000000">
            <w:pPr>
              <w:pStyle w:val="Compact"/>
              <w:jc w:val="right"/>
            </w:pPr>
            <w:r>
              <w:t>3</w:t>
            </w:r>
          </w:p>
        </w:tc>
        <w:tc>
          <w:tcPr>
            <w:tcW w:w="550" w:type="dxa"/>
          </w:tcPr>
          <w:p w14:paraId="022F2898" w14:textId="77777777" w:rsidR="00076805" w:rsidRDefault="00000000">
            <w:pPr>
              <w:pStyle w:val="Compact"/>
              <w:jc w:val="right"/>
            </w:pPr>
            <w:r>
              <w:t>7</w:t>
            </w:r>
          </w:p>
        </w:tc>
        <w:tc>
          <w:tcPr>
            <w:tcW w:w="660" w:type="dxa"/>
          </w:tcPr>
          <w:p w14:paraId="66350996" w14:textId="77777777" w:rsidR="00076805" w:rsidRDefault="00000000">
            <w:pPr>
              <w:pStyle w:val="Compact"/>
              <w:jc w:val="right"/>
            </w:pPr>
            <w:r>
              <w:t>2</w:t>
            </w:r>
          </w:p>
        </w:tc>
        <w:tc>
          <w:tcPr>
            <w:tcW w:w="550" w:type="dxa"/>
          </w:tcPr>
          <w:p w14:paraId="1BBDAC71" w14:textId="77777777" w:rsidR="00076805" w:rsidRDefault="00000000">
            <w:pPr>
              <w:pStyle w:val="Compact"/>
              <w:jc w:val="right"/>
            </w:pPr>
            <w:r>
              <w:t>0</w:t>
            </w:r>
          </w:p>
        </w:tc>
        <w:tc>
          <w:tcPr>
            <w:tcW w:w="660" w:type="dxa"/>
          </w:tcPr>
          <w:p w14:paraId="568D3993" w14:textId="77777777" w:rsidR="00076805" w:rsidRDefault="00000000">
            <w:pPr>
              <w:pStyle w:val="Compact"/>
              <w:jc w:val="right"/>
            </w:pPr>
            <w:r>
              <w:t>0</w:t>
            </w:r>
          </w:p>
        </w:tc>
        <w:tc>
          <w:tcPr>
            <w:tcW w:w="770" w:type="dxa"/>
          </w:tcPr>
          <w:p w14:paraId="02E6A408" w14:textId="77777777" w:rsidR="00076805" w:rsidRDefault="00000000">
            <w:pPr>
              <w:pStyle w:val="Compact"/>
              <w:jc w:val="right"/>
            </w:pPr>
            <w:r>
              <w:t>0</w:t>
            </w:r>
          </w:p>
        </w:tc>
        <w:tc>
          <w:tcPr>
            <w:tcW w:w="440" w:type="dxa"/>
          </w:tcPr>
          <w:p w14:paraId="652F8266" w14:textId="77777777" w:rsidR="00076805" w:rsidRDefault="00000000">
            <w:pPr>
              <w:pStyle w:val="Compact"/>
              <w:jc w:val="right"/>
            </w:pPr>
            <w:r>
              <w:t>5</w:t>
            </w:r>
          </w:p>
        </w:tc>
        <w:tc>
          <w:tcPr>
            <w:tcW w:w="660" w:type="dxa"/>
          </w:tcPr>
          <w:p w14:paraId="6AAA6570" w14:textId="77777777" w:rsidR="00076805" w:rsidRDefault="00000000">
            <w:pPr>
              <w:pStyle w:val="Compact"/>
              <w:jc w:val="right"/>
            </w:pPr>
            <w:r>
              <w:t>24</w:t>
            </w:r>
          </w:p>
        </w:tc>
      </w:tr>
      <w:tr w:rsidR="00076805" w14:paraId="1BA96281" w14:textId="77777777">
        <w:tc>
          <w:tcPr>
            <w:tcW w:w="1100" w:type="dxa"/>
          </w:tcPr>
          <w:p w14:paraId="42D52D82" w14:textId="77777777" w:rsidR="00076805" w:rsidRDefault="00000000">
            <w:pPr>
              <w:pStyle w:val="Compact"/>
            </w:pPr>
            <w:r>
              <w:t>08/2026</w:t>
            </w:r>
          </w:p>
        </w:tc>
        <w:tc>
          <w:tcPr>
            <w:tcW w:w="550" w:type="dxa"/>
          </w:tcPr>
          <w:p w14:paraId="073FA7A0" w14:textId="77777777" w:rsidR="00076805" w:rsidRDefault="00000000">
            <w:pPr>
              <w:pStyle w:val="Compact"/>
              <w:jc w:val="right"/>
            </w:pPr>
            <w:r>
              <w:t>3</w:t>
            </w:r>
          </w:p>
        </w:tc>
        <w:tc>
          <w:tcPr>
            <w:tcW w:w="550" w:type="dxa"/>
          </w:tcPr>
          <w:p w14:paraId="300E5EF9" w14:textId="77777777" w:rsidR="00076805" w:rsidRDefault="00000000">
            <w:pPr>
              <w:pStyle w:val="Compact"/>
              <w:jc w:val="right"/>
            </w:pPr>
            <w:r>
              <w:t>5</w:t>
            </w:r>
          </w:p>
        </w:tc>
        <w:tc>
          <w:tcPr>
            <w:tcW w:w="660" w:type="dxa"/>
          </w:tcPr>
          <w:p w14:paraId="325E32A0" w14:textId="77777777" w:rsidR="00076805" w:rsidRDefault="00000000">
            <w:pPr>
              <w:pStyle w:val="Compact"/>
              <w:jc w:val="right"/>
            </w:pPr>
            <w:r>
              <w:t>4</w:t>
            </w:r>
          </w:p>
        </w:tc>
        <w:tc>
          <w:tcPr>
            <w:tcW w:w="550" w:type="dxa"/>
          </w:tcPr>
          <w:p w14:paraId="62C8F87E" w14:textId="77777777" w:rsidR="00076805" w:rsidRDefault="00000000">
            <w:pPr>
              <w:pStyle w:val="Compact"/>
              <w:jc w:val="right"/>
            </w:pPr>
            <w:r>
              <w:t>0</w:t>
            </w:r>
          </w:p>
        </w:tc>
        <w:tc>
          <w:tcPr>
            <w:tcW w:w="660" w:type="dxa"/>
          </w:tcPr>
          <w:p w14:paraId="52F1E7D8" w14:textId="77777777" w:rsidR="00076805" w:rsidRDefault="00000000">
            <w:pPr>
              <w:pStyle w:val="Compact"/>
              <w:jc w:val="right"/>
            </w:pPr>
            <w:r>
              <w:t>2</w:t>
            </w:r>
          </w:p>
        </w:tc>
        <w:tc>
          <w:tcPr>
            <w:tcW w:w="770" w:type="dxa"/>
          </w:tcPr>
          <w:p w14:paraId="25581CCA" w14:textId="77777777" w:rsidR="00076805" w:rsidRDefault="00000000">
            <w:pPr>
              <w:pStyle w:val="Compact"/>
              <w:jc w:val="right"/>
            </w:pPr>
            <w:r>
              <w:t>5</w:t>
            </w:r>
          </w:p>
        </w:tc>
        <w:tc>
          <w:tcPr>
            <w:tcW w:w="440" w:type="dxa"/>
          </w:tcPr>
          <w:p w14:paraId="40554A9F" w14:textId="77777777" w:rsidR="00076805" w:rsidRDefault="00000000">
            <w:pPr>
              <w:pStyle w:val="Compact"/>
              <w:jc w:val="right"/>
            </w:pPr>
            <w:r>
              <w:t>5</w:t>
            </w:r>
          </w:p>
        </w:tc>
        <w:tc>
          <w:tcPr>
            <w:tcW w:w="660" w:type="dxa"/>
          </w:tcPr>
          <w:p w14:paraId="231C9C6A" w14:textId="77777777" w:rsidR="00076805" w:rsidRDefault="00000000">
            <w:pPr>
              <w:pStyle w:val="Compact"/>
              <w:jc w:val="right"/>
            </w:pPr>
            <w:r>
              <w:t>40</w:t>
            </w:r>
          </w:p>
        </w:tc>
      </w:tr>
      <w:tr w:rsidR="00076805" w14:paraId="256153BC" w14:textId="77777777">
        <w:tc>
          <w:tcPr>
            <w:tcW w:w="1100" w:type="dxa"/>
          </w:tcPr>
          <w:p w14:paraId="4C34BA17" w14:textId="77777777" w:rsidR="00076805" w:rsidRDefault="00000000">
            <w:pPr>
              <w:pStyle w:val="Compact"/>
            </w:pPr>
            <w:r>
              <w:t>09/2026</w:t>
            </w:r>
          </w:p>
        </w:tc>
        <w:tc>
          <w:tcPr>
            <w:tcW w:w="550" w:type="dxa"/>
          </w:tcPr>
          <w:p w14:paraId="1DD3EC49" w14:textId="77777777" w:rsidR="00076805" w:rsidRDefault="00000000">
            <w:pPr>
              <w:pStyle w:val="Compact"/>
              <w:jc w:val="right"/>
            </w:pPr>
            <w:r>
              <w:t>3</w:t>
            </w:r>
          </w:p>
        </w:tc>
        <w:tc>
          <w:tcPr>
            <w:tcW w:w="550" w:type="dxa"/>
          </w:tcPr>
          <w:p w14:paraId="661C5D85" w14:textId="77777777" w:rsidR="00076805" w:rsidRDefault="00000000">
            <w:pPr>
              <w:pStyle w:val="Compact"/>
              <w:jc w:val="right"/>
            </w:pPr>
            <w:r>
              <w:t>12</w:t>
            </w:r>
          </w:p>
        </w:tc>
        <w:tc>
          <w:tcPr>
            <w:tcW w:w="660" w:type="dxa"/>
          </w:tcPr>
          <w:p w14:paraId="693CAF93" w14:textId="77777777" w:rsidR="00076805" w:rsidRDefault="00000000">
            <w:pPr>
              <w:pStyle w:val="Compact"/>
              <w:jc w:val="right"/>
            </w:pPr>
            <w:r>
              <w:t>7</w:t>
            </w:r>
          </w:p>
        </w:tc>
        <w:tc>
          <w:tcPr>
            <w:tcW w:w="550" w:type="dxa"/>
          </w:tcPr>
          <w:p w14:paraId="582888B2" w14:textId="77777777" w:rsidR="00076805" w:rsidRDefault="00000000">
            <w:pPr>
              <w:pStyle w:val="Compact"/>
              <w:jc w:val="right"/>
            </w:pPr>
            <w:r>
              <w:t>25</w:t>
            </w:r>
          </w:p>
        </w:tc>
        <w:tc>
          <w:tcPr>
            <w:tcW w:w="660" w:type="dxa"/>
          </w:tcPr>
          <w:p w14:paraId="2610FCE4" w14:textId="77777777" w:rsidR="00076805" w:rsidRDefault="00000000">
            <w:pPr>
              <w:pStyle w:val="Compact"/>
              <w:jc w:val="right"/>
            </w:pPr>
            <w:r>
              <w:t>2</w:t>
            </w:r>
          </w:p>
        </w:tc>
        <w:tc>
          <w:tcPr>
            <w:tcW w:w="770" w:type="dxa"/>
          </w:tcPr>
          <w:p w14:paraId="74C283B4" w14:textId="77777777" w:rsidR="00076805" w:rsidRDefault="00000000">
            <w:pPr>
              <w:pStyle w:val="Compact"/>
              <w:jc w:val="right"/>
            </w:pPr>
            <w:r>
              <w:t>10</w:t>
            </w:r>
          </w:p>
        </w:tc>
        <w:tc>
          <w:tcPr>
            <w:tcW w:w="440" w:type="dxa"/>
          </w:tcPr>
          <w:p w14:paraId="6543782A" w14:textId="77777777" w:rsidR="00076805" w:rsidRDefault="00000000">
            <w:pPr>
              <w:pStyle w:val="Compact"/>
              <w:jc w:val="right"/>
            </w:pPr>
            <w:r>
              <w:t>5</w:t>
            </w:r>
          </w:p>
        </w:tc>
        <w:tc>
          <w:tcPr>
            <w:tcW w:w="660" w:type="dxa"/>
          </w:tcPr>
          <w:p w14:paraId="6865D320" w14:textId="77777777" w:rsidR="00076805" w:rsidRDefault="00000000">
            <w:pPr>
              <w:pStyle w:val="Compact"/>
              <w:jc w:val="right"/>
            </w:pPr>
            <w:r>
              <w:t>59</w:t>
            </w:r>
          </w:p>
        </w:tc>
      </w:tr>
      <w:tr w:rsidR="00076805" w14:paraId="5F3D563D" w14:textId="77777777">
        <w:tc>
          <w:tcPr>
            <w:tcW w:w="1100" w:type="dxa"/>
          </w:tcPr>
          <w:p w14:paraId="21D6165C" w14:textId="77777777" w:rsidR="00076805" w:rsidRDefault="00000000">
            <w:pPr>
              <w:pStyle w:val="Compact"/>
            </w:pPr>
            <w:r>
              <w:t>10/2026</w:t>
            </w:r>
          </w:p>
        </w:tc>
        <w:tc>
          <w:tcPr>
            <w:tcW w:w="550" w:type="dxa"/>
          </w:tcPr>
          <w:p w14:paraId="2D2490B4" w14:textId="77777777" w:rsidR="00076805" w:rsidRDefault="00000000">
            <w:pPr>
              <w:pStyle w:val="Compact"/>
              <w:jc w:val="right"/>
            </w:pPr>
            <w:r>
              <w:t>3</w:t>
            </w:r>
          </w:p>
        </w:tc>
        <w:tc>
          <w:tcPr>
            <w:tcW w:w="550" w:type="dxa"/>
          </w:tcPr>
          <w:p w14:paraId="6ED01597" w14:textId="77777777" w:rsidR="00076805" w:rsidRDefault="00000000">
            <w:pPr>
              <w:pStyle w:val="Compact"/>
              <w:jc w:val="right"/>
            </w:pPr>
            <w:r>
              <w:t>17</w:t>
            </w:r>
          </w:p>
        </w:tc>
        <w:tc>
          <w:tcPr>
            <w:tcW w:w="660" w:type="dxa"/>
          </w:tcPr>
          <w:p w14:paraId="3FD937A5" w14:textId="77777777" w:rsidR="00076805" w:rsidRDefault="00000000">
            <w:pPr>
              <w:pStyle w:val="Compact"/>
              <w:jc w:val="right"/>
            </w:pPr>
            <w:r>
              <w:t>12</w:t>
            </w:r>
          </w:p>
        </w:tc>
        <w:tc>
          <w:tcPr>
            <w:tcW w:w="550" w:type="dxa"/>
          </w:tcPr>
          <w:p w14:paraId="0B387D1A" w14:textId="77777777" w:rsidR="00076805" w:rsidRDefault="00000000">
            <w:pPr>
              <w:pStyle w:val="Compact"/>
              <w:jc w:val="right"/>
            </w:pPr>
            <w:r>
              <w:t>2</w:t>
            </w:r>
          </w:p>
        </w:tc>
        <w:tc>
          <w:tcPr>
            <w:tcW w:w="660" w:type="dxa"/>
          </w:tcPr>
          <w:p w14:paraId="1123FEDA" w14:textId="77777777" w:rsidR="00076805" w:rsidRDefault="00000000">
            <w:pPr>
              <w:pStyle w:val="Compact"/>
              <w:jc w:val="right"/>
            </w:pPr>
            <w:r>
              <w:t>2</w:t>
            </w:r>
          </w:p>
        </w:tc>
        <w:tc>
          <w:tcPr>
            <w:tcW w:w="770" w:type="dxa"/>
          </w:tcPr>
          <w:p w14:paraId="2CF4B1B6" w14:textId="77777777" w:rsidR="00076805" w:rsidRDefault="00000000">
            <w:pPr>
              <w:pStyle w:val="Compact"/>
              <w:jc w:val="right"/>
            </w:pPr>
            <w:r>
              <w:t>10</w:t>
            </w:r>
          </w:p>
        </w:tc>
        <w:tc>
          <w:tcPr>
            <w:tcW w:w="440" w:type="dxa"/>
          </w:tcPr>
          <w:p w14:paraId="425255A7" w14:textId="77777777" w:rsidR="00076805" w:rsidRDefault="00000000">
            <w:pPr>
              <w:pStyle w:val="Compact"/>
              <w:jc w:val="right"/>
            </w:pPr>
            <w:r>
              <w:t>5</w:t>
            </w:r>
          </w:p>
        </w:tc>
        <w:tc>
          <w:tcPr>
            <w:tcW w:w="660" w:type="dxa"/>
          </w:tcPr>
          <w:p w14:paraId="6BACCCE5" w14:textId="77777777" w:rsidR="00076805" w:rsidRDefault="00000000">
            <w:pPr>
              <w:pStyle w:val="Compact"/>
              <w:jc w:val="right"/>
            </w:pPr>
            <w:r>
              <w:t>81</w:t>
            </w:r>
          </w:p>
        </w:tc>
      </w:tr>
      <w:tr w:rsidR="00076805" w14:paraId="0CBE5986" w14:textId="77777777">
        <w:tc>
          <w:tcPr>
            <w:tcW w:w="1100" w:type="dxa"/>
          </w:tcPr>
          <w:p w14:paraId="4F225553" w14:textId="77777777" w:rsidR="00076805" w:rsidRDefault="00000000">
            <w:pPr>
              <w:pStyle w:val="Compact"/>
            </w:pPr>
            <w:r>
              <w:t>11/2026</w:t>
            </w:r>
          </w:p>
        </w:tc>
        <w:tc>
          <w:tcPr>
            <w:tcW w:w="550" w:type="dxa"/>
          </w:tcPr>
          <w:p w14:paraId="733031F5" w14:textId="77777777" w:rsidR="00076805" w:rsidRDefault="00000000">
            <w:pPr>
              <w:pStyle w:val="Compact"/>
              <w:jc w:val="right"/>
            </w:pPr>
            <w:r>
              <w:t>3</w:t>
            </w:r>
          </w:p>
        </w:tc>
        <w:tc>
          <w:tcPr>
            <w:tcW w:w="550" w:type="dxa"/>
          </w:tcPr>
          <w:p w14:paraId="1AF977EC" w14:textId="77777777" w:rsidR="00076805" w:rsidRDefault="00000000">
            <w:pPr>
              <w:pStyle w:val="Compact"/>
              <w:jc w:val="right"/>
            </w:pPr>
            <w:r>
              <w:t>22</w:t>
            </w:r>
          </w:p>
        </w:tc>
        <w:tc>
          <w:tcPr>
            <w:tcW w:w="660" w:type="dxa"/>
          </w:tcPr>
          <w:p w14:paraId="6F7A4C35" w14:textId="77777777" w:rsidR="00076805" w:rsidRDefault="00000000">
            <w:pPr>
              <w:pStyle w:val="Compact"/>
              <w:jc w:val="right"/>
            </w:pPr>
            <w:r>
              <w:t>19</w:t>
            </w:r>
          </w:p>
        </w:tc>
        <w:tc>
          <w:tcPr>
            <w:tcW w:w="550" w:type="dxa"/>
          </w:tcPr>
          <w:p w14:paraId="41CA854A" w14:textId="77777777" w:rsidR="00076805" w:rsidRDefault="00000000">
            <w:pPr>
              <w:pStyle w:val="Compact"/>
              <w:jc w:val="right"/>
            </w:pPr>
            <w:r>
              <w:t>2</w:t>
            </w:r>
          </w:p>
        </w:tc>
        <w:tc>
          <w:tcPr>
            <w:tcW w:w="660" w:type="dxa"/>
          </w:tcPr>
          <w:p w14:paraId="11684147" w14:textId="77777777" w:rsidR="00076805" w:rsidRDefault="00000000">
            <w:pPr>
              <w:pStyle w:val="Compact"/>
              <w:jc w:val="right"/>
            </w:pPr>
            <w:r>
              <w:t>2</w:t>
            </w:r>
          </w:p>
        </w:tc>
        <w:tc>
          <w:tcPr>
            <w:tcW w:w="770" w:type="dxa"/>
          </w:tcPr>
          <w:p w14:paraId="679CE8A7" w14:textId="77777777" w:rsidR="00076805" w:rsidRDefault="00000000">
            <w:pPr>
              <w:pStyle w:val="Compact"/>
              <w:jc w:val="right"/>
            </w:pPr>
            <w:r>
              <w:t>10</w:t>
            </w:r>
          </w:p>
        </w:tc>
        <w:tc>
          <w:tcPr>
            <w:tcW w:w="440" w:type="dxa"/>
          </w:tcPr>
          <w:p w14:paraId="099640CA" w14:textId="77777777" w:rsidR="00076805" w:rsidRDefault="00000000">
            <w:pPr>
              <w:pStyle w:val="Compact"/>
              <w:jc w:val="right"/>
            </w:pPr>
            <w:r>
              <w:t>5</w:t>
            </w:r>
          </w:p>
        </w:tc>
        <w:tc>
          <w:tcPr>
            <w:tcW w:w="660" w:type="dxa"/>
          </w:tcPr>
          <w:p w14:paraId="64402AFF" w14:textId="77777777" w:rsidR="00076805" w:rsidRDefault="00000000">
            <w:pPr>
              <w:pStyle w:val="Compact"/>
              <w:jc w:val="right"/>
            </w:pPr>
            <w:r>
              <w:t>107</w:t>
            </w:r>
          </w:p>
        </w:tc>
      </w:tr>
      <w:tr w:rsidR="00076805" w14:paraId="1D574861" w14:textId="77777777">
        <w:tc>
          <w:tcPr>
            <w:tcW w:w="1100" w:type="dxa"/>
          </w:tcPr>
          <w:p w14:paraId="7D7D17D5" w14:textId="77777777" w:rsidR="00076805" w:rsidRDefault="00000000">
            <w:pPr>
              <w:pStyle w:val="Compact"/>
            </w:pPr>
            <w:r>
              <w:t>12/2026</w:t>
            </w:r>
          </w:p>
        </w:tc>
        <w:tc>
          <w:tcPr>
            <w:tcW w:w="550" w:type="dxa"/>
          </w:tcPr>
          <w:p w14:paraId="43084263" w14:textId="77777777" w:rsidR="00076805" w:rsidRDefault="00000000">
            <w:pPr>
              <w:pStyle w:val="Compact"/>
              <w:jc w:val="right"/>
            </w:pPr>
            <w:r>
              <w:t>3</w:t>
            </w:r>
          </w:p>
        </w:tc>
        <w:tc>
          <w:tcPr>
            <w:tcW w:w="550" w:type="dxa"/>
          </w:tcPr>
          <w:p w14:paraId="2EE79B1F" w14:textId="77777777" w:rsidR="00076805" w:rsidRDefault="00000000">
            <w:pPr>
              <w:pStyle w:val="Compact"/>
              <w:jc w:val="right"/>
            </w:pPr>
            <w:r>
              <w:t>26</w:t>
            </w:r>
          </w:p>
        </w:tc>
        <w:tc>
          <w:tcPr>
            <w:tcW w:w="660" w:type="dxa"/>
          </w:tcPr>
          <w:p w14:paraId="0636AEDC" w14:textId="77777777" w:rsidR="00076805" w:rsidRDefault="00000000">
            <w:pPr>
              <w:pStyle w:val="Compact"/>
              <w:jc w:val="right"/>
            </w:pPr>
            <w:r>
              <w:t>27</w:t>
            </w:r>
          </w:p>
        </w:tc>
        <w:tc>
          <w:tcPr>
            <w:tcW w:w="550" w:type="dxa"/>
          </w:tcPr>
          <w:p w14:paraId="7ADEE30B" w14:textId="77777777" w:rsidR="00076805" w:rsidRDefault="00000000">
            <w:pPr>
              <w:pStyle w:val="Compact"/>
              <w:jc w:val="right"/>
            </w:pPr>
            <w:r>
              <w:t>2</w:t>
            </w:r>
          </w:p>
        </w:tc>
        <w:tc>
          <w:tcPr>
            <w:tcW w:w="660" w:type="dxa"/>
          </w:tcPr>
          <w:p w14:paraId="53B914E1" w14:textId="77777777" w:rsidR="00076805" w:rsidRDefault="00000000">
            <w:pPr>
              <w:pStyle w:val="Compact"/>
              <w:jc w:val="right"/>
            </w:pPr>
            <w:r>
              <w:t>2</w:t>
            </w:r>
          </w:p>
        </w:tc>
        <w:tc>
          <w:tcPr>
            <w:tcW w:w="770" w:type="dxa"/>
          </w:tcPr>
          <w:p w14:paraId="7E62ED8D" w14:textId="77777777" w:rsidR="00076805" w:rsidRDefault="00000000">
            <w:pPr>
              <w:pStyle w:val="Compact"/>
              <w:jc w:val="right"/>
            </w:pPr>
            <w:r>
              <w:t>10</w:t>
            </w:r>
          </w:p>
        </w:tc>
        <w:tc>
          <w:tcPr>
            <w:tcW w:w="440" w:type="dxa"/>
          </w:tcPr>
          <w:p w14:paraId="3440370E" w14:textId="77777777" w:rsidR="00076805" w:rsidRDefault="00000000">
            <w:pPr>
              <w:pStyle w:val="Compact"/>
              <w:jc w:val="right"/>
            </w:pPr>
            <w:r>
              <w:t>5</w:t>
            </w:r>
          </w:p>
        </w:tc>
        <w:tc>
          <w:tcPr>
            <w:tcW w:w="660" w:type="dxa"/>
          </w:tcPr>
          <w:p w14:paraId="1E8CDF17" w14:textId="77777777" w:rsidR="00076805" w:rsidRDefault="00000000">
            <w:pPr>
              <w:pStyle w:val="Compact"/>
              <w:jc w:val="right"/>
            </w:pPr>
            <w:r>
              <w:t>137</w:t>
            </w:r>
          </w:p>
        </w:tc>
      </w:tr>
      <w:tr w:rsidR="00076805" w14:paraId="1A0E98DD" w14:textId="77777777">
        <w:tc>
          <w:tcPr>
            <w:tcW w:w="1100" w:type="dxa"/>
          </w:tcPr>
          <w:p w14:paraId="38806E9B" w14:textId="77777777" w:rsidR="00076805" w:rsidRDefault="00000000">
            <w:pPr>
              <w:pStyle w:val="Compact"/>
            </w:pPr>
            <w:r>
              <w:t>01/2027</w:t>
            </w:r>
          </w:p>
        </w:tc>
        <w:tc>
          <w:tcPr>
            <w:tcW w:w="550" w:type="dxa"/>
          </w:tcPr>
          <w:p w14:paraId="32200115" w14:textId="77777777" w:rsidR="00076805" w:rsidRDefault="00000000">
            <w:pPr>
              <w:pStyle w:val="Compact"/>
              <w:jc w:val="right"/>
            </w:pPr>
            <w:r>
              <w:t>3</w:t>
            </w:r>
          </w:p>
        </w:tc>
        <w:tc>
          <w:tcPr>
            <w:tcW w:w="550" w:type="dxa"/>
          </w:tcPr>
          <w:p w14:paraId="10D65521" w14:textId="77777777" w:rsidR="00076805" w:rsidRDefault="00000000">
            <w:pPr>
              <w:pStyle w:val="Compact"/>
              <w:jc w:val="right"/>
            </w:pPr>
            <w:r>
              <w:t>26</w:t>
            </w:r>
          </w:p>
        </w:tc>
        <w:tc>
          <w:tcPr>
            <w:tcW w:w="660" w:type="dxa"/>
          </w:tcPr>
          <w:p w14:paraId="098C85F1" w14:textId="77777777" w:rsidR="00076805" w:rsidRDefault="00000000">
            <w:pPr>
              <w:pStyle w:val="Compact"/>
              <w:jc w:val="right"/>
            </w:pPr>
            <w:r>
              <w:t>37</w:t>
            </w:r>
          </w:p>
        </w:tc>
        <w:tc>
          <w:tcPr>
            <w:tcW w:w="550" w:type="dxa"/>
          </w:tcPr>
          <w:p w14:paraId="6EFB35CE" w14:textId="77777777" w:rsidR="00076805" w:rsidRDefault="00000000">
            <w:pPr>
              <w:pStyle w:val="Compact"/>
              <w:jc w:val="right"/>
            </w:pPr>
            <w:r>
              <w:t>2</w:t>
            </w:r>
          </w:p>
        </w:tc>
        <w:tc>
          <w:tcPr>
            <w:tcW w:w="660" w:type="dxa"/>
          </w:tcPr>
          <w:p w14:paraId="364C1613" w14:textId="77777777" w:rsidR="00076805" w:rsidRDefault="00000000">
            <w:pPr>
              <w:pStyle w:val="Compact"/>
              <w:jc w:val="right"/>
            </w:pPr>
            <w:r>
              <w:t>2</w:t>
            </w:r>
          </w:p>
        </w:tc>
        <w:tc>
          <w:tcPr>
            <w:tcW w:w="770" w:type="dxa"/>
          </w:tcPr>
          <w:p w14:paraId="1FF7A282" w14:textId="77777777" w:rsidR="00076805" w:rsidRDefault="00000000">
            <w:pPr>
              <w:pStyle w:val="Compact"/>
              <w:jc w:val="right"/>
            </w:pPr>
            <w:r>
              <w:t>10</w:t>
            </w:r>
          </w:p>
        </w:tc>
        <w:tc>
          <w:tcPr>
            <w:tcW w:w="440" w:type="dxa"/>
          </w:tcPr>
          <w:p w14:paraId="7A221344" w14:textId="77777777" w:rsidR="00076805" w:rsidRDefault="00000000">
            <w:pPr>
              <w:pStyle w:val="Compact"/>
              <w:jc w:val="right"/>
            </w:pPr>
            <w:r>
              <w:t>5</w:t>
            </w:r>
          </w:p>
        </w:tc>
        <w:tc>
          <w:tcPr>
            <w:tcW w:w="660" w:type="dxa"/>
          </w:tcPr>
          <w:p w14:paraId="084A00D5" w14:textId="77777777" w:rsidR="00076805" w:rsidRDefault="00000000">
            <w:pPr>
              <w:pStyle w:val="Compact"/>
              <w:jc w:val="right"/>
            </w:pPr>
            <w:r>
              <w:t>170</w:t>
            </w:r>
          </w:p>
        </w:tc>
      </w:tr>
      <w:tr w:rsidR="00076805" w14:paraId="54CEC613" w14:textId="77777777">
        <w:tc>
          <w:tcPr>
            <w:tcW w:w="1100" w:type="dxa"/>
          </w:tcPr>
          <w:p w14:paraId="3D0B1394" w14:textId="77777777" w:rsidR="00076805" w:rsidRDefault="00000000">
            <w:pPr>
              <w:pStyle w:val="Compact"/>
            </w:pPr>
            <w:r>
              <w:t>02/2027</w:t>
            </w:r>
          </w:p>
        </w:tc>
        <w:tc>
          <w:tcPr>
            <w:tcW w:w="550" w:type="dxa"/>
          </w:tcPr>
          <w:p w14:paraId="6CFADE91" w14:textId="77777777" w:rsidR="00076805" w:rsidRDefault="00000000">
            <w:pPr>
              <w:pStyle w:val="Compact"/>
              <w:jc w:val="right"/>
            </w:pPr>
            <w:r>
              <w:t>3</w:t>
            </w:r>
          </w:p>
        </w:tc>
        <w:tc>
          <w:tcPr>
            <w:tcW w:w="550" w:type="dxa"/>
          </w:tcPr>
          <w:p w14:paraId="6F395DA7" w14:textId="77777777" w:rsidR="00076805" w:rsidRDefault="00000000">
            <w:pPr>
              <w:pStyle w:val="Compact"/>
              <w:jc w:val="right"/>
            </w:pPr>
            <w:r>
              <w:t>28</w:t>
            </w:r>
          </w:p>
        </w:tc>
        <w:tc>
          <w:tcPr>
            <w:tcW w:w="660" w:type="dxa"/>
          </w:tcPr>
          <w:p w14:paraId="06CACEFA" w14:textId="77777777" w:rsidR="00076805" w:rsidRDefault="00000000">
            <w:pPr>
              <w:pStyle w:val="Compact"/>
              <w:jc w:val="right"/>
            </w:pPr>
            <w:r>
              <w:t>49</w:t>
            </w:r>
          </w:p>
        </w:tc>
        <w:tc>
          <w:tcPr>
            <w:tcW w:w="550" w:type="dxa"/>
          </w:tcPr>
          <w:p w14:paraId="2D72F150" w14:textId="77777777" w:rsidR="00076805" w:rsidRDefault="00000000">
            <w:pPr>
              <w:pStyle w:val="Compact"/>
              <w:jc w:val="right"/>
            </w:pPr>
            <w:r>
              <w:t>2</w:t>
            </w:r>
          </w:p>
        </w:tc>
        <w:tc>
          <w:tcPr>
            <w:tcW w:w="660" w:type="dxa"/>
          </w:tcPr>
          <w:p w14:paraId="2DA04F26" w14:textId="77777777" w:rsidR="00076805" w:rsidRDefault="00000000">
            <w:pPr>
              <w:pStyle w:val="Compact"/>
              <w:jc w:val="right"/>
            </w:pPr>
            <w:r>
              <w:t>2</w:t>
            </w:r>
          </w:p>
        </w:tc>
        <w:tc>
          <w:tcPr>
            <w:tcW w:w="770" w:type="dxa"/>
          </w:tcPr>
          <w:p w14:paraId="7A092A69" w14:textId="77777777" w:rsidR="00076805" w:rsidRDefault="00000000">
            <w:pPr>
              <w:pStyle w:val="Compact"/>
              <w:jc w:val="right"/>
            </w:pPr>
            <w:r>
              <w:t>10</w:t>
            </w:r>
          </w:p>
        </w:tc>
        <w:tc>
          <w:tcPr>
            <w:tcW w:w="440" w:type="dxa"/>
          </w:tcPr>
          <w:p w14:paraId="4CACF488" w14:textId="77777777" w:rsidR="00076805" w:rsidRDefault="00000000">
            <w:pPr>
              <w:pStyle w:val="Compact"/>
              <w:jc w:val="right"/>
            </w:pPr>
            <w:r>
              <w:t>5</w:t>
            </w:r>
          </w:p>
        </w:tc>
        <w:tc>
          <w:tcPr>
            <w:tcW w:w="660" w:type="dxa"/>
          </w:tcPr>
          <w:p w14:paraId="222DDEF3" w14:textId="77777777" w:rsidR="00076805" w:rsidRDefault="00000000">
            <w:pPr>
              <w:pStyle w:val="Compact"/>
              <w:jc w:val="right"/>
            </w:pPr>
            <w:r>
              <w:t>207</w:t>
            </w:r>
          </w:p>
        </w:tc>
      </w:tr>
    </w:tbl>
    <w:p w14:paraId="1B91B0C7" w14:textId="77777777" w:rsidR="00076805" w:rsidRPr="008B3572" w:rsidRDefault="00000000">
      <w:pPr>
        <w:pStyle w:val="BodyText"/>
        <w:rPr>
          <w:lang w:val="en-US"/>
        </w:rPr>
      </w:pPr>
      <w:proofErr w:type="spellStart"/>
      <w:r w:rsidRPr="008B3572">
        <w:rPr>
          <w:lang w:val="en-US"/>
        </w:rPr>
        <w:t>Legende</w:t>
      </w:r>
      <w:proofErr w:type="spellEnd"/>
      <w:r w:rsidRPr="008B3572">
        <w:rPr>
          <w:lang w:val="en-US"/>
        </w:rPr>
        <w:t xml:space="preserve">: PE = </w:t>
      </w:r>
      <w:proofErr w:type="spellStart"/>
      <w:r w:rsidRPr="008B3572">
        <w:rPr>
          <w:lang w:val="en-US"/>
        </w:rPr>
        <w:t>Persönlicher</w:t>
      </w:r>
      <w:proofErr w:type="spellEnd"/>
      <w:r w:rsidRPr="008B3572">
        <w:rPr>
          <w:lang w:val="en-US"/>
        </w:rPr>
        <w:t xml:space="preserve"> </w:t>
      </w:r>
      <w:proofErr w:type="spellStart"/>
      <w:r w:rsidRPr="008B3572">
        <w:rPr>
          <w:lang w:val="en-US"/>
        </w:rPr>
        <w:t>Kontakt</w:t>
      </w:r>
      <w:proofErr w:type="spellEnd"/>
      <w:r w:rsidRPr="008B3572">
        <w:rPr>
          <w:lang w:val="en-US"/>
        </w:rPr>
        <w:t xml:space="preserve"> und Events; LI = LinkedIn (3500 </w:t>
      </w:r>
      <w:proofErr w:type="spellStart"/>
      <w:r w:rsidRPr="008B3572">
        <w:rPr>
          <w:lang w:val="en-US"/>
        </w:rPr>
        <w:t>Kontakte</w:t>
      </w:r>
      <w:proofErr w:type="spellEnd"/>
      <w:r w:rsidRPr="008B3572">
        <w:rPr>
          <w:lang w:val="en-US"/>
        </w:rPr>
        <w:t>); WOM = Word-of-Mouth; PH = Product Hunt; DIR = SaaS Service Directories; COMM = Communities/Foren; X = Twitter (Build in Public); SEO = Content/SEO.</w:t>
      </w:r>
    </w:p>
    <w:p w14:paraId="3F378F05" w14:textId="77777777" w:rsidR="00076805" w:rsidRDefault="00000000">
      <w:pPr>
        <w:pStyle w:val="Heading2"/>
      </w:pPr>
      <w:bookmarkStart w:id="16" w:name="markt-wettbewerb"/>
      <w:bookmarkStart w:id="17" w:name="_Toc220480754"/>
      <w:bookmarkEnd w:id="14"/>
      <w:r>
        <w:t>Markt &amp; Wettbewerb</w:t>
      </w:r>
      <w:bookmarkEnd w:id="17"/>
    </w:p>
    <w:p w14:paraId="51768CA8" w14:textId="77777777" w:rsidR="00076805" w:rsidRDefault="00000000">
      <w:pPr>
        <w:pStyle w:val="FirstParagraph"/>
      </w:pPr>
      <w:r>
        <w:t>Der Markt für Lösungen rund um den traditionellen Begriff „Prompt Engineering“ wird in Marktstudien als dynamisch wachsend beschrieben.</w:t>
      </w:r>
      <w:r>
        <w:rPr>
          <w:rStyle w:val="FootnoteReference"/>
        </w:rPr>
        <w:footnoteReference w:id="1"/>
      </w:r>
      <w:r>
        <w:t xml:space="preserve"> Für den globalen Markt wird ein Anstieg von ca. 0,85 Mrd. USD (2024) auf rund 3,5 Mrd. USD (2029) erwartet.</w:t>
      </w:r>
      <w:r>
        <w:rPr>
          <w:rStyle w:val="FootnoteReference"/>
        </w:rPr>
        <w:footnoteReference w:id="2"/>
      </w:r>
      <w:r>
        <w:t xml:space="preserve"> Die prognostizierte jährliche Wachstumsrate (CAGR) wird in Analystenberichten in einer Größenordnung von etwa 32–33% eingeordnet.</w:t>
      </w:r>
      <w:r>
        <w:rPr>
          <w:rStyle w:val="FootnoteReference"/>
        </w:rPr>
        <w:footnoteReference w:id="3"/>
      </w:r>
      <w:r>
        <w:t xml:space="preserve"> Innerhalb des Gesamtmarkts werden insbesondere Prompt-Optimization-Tools als wachsendes Segment beschrieben; hierfür wird für 2024 ein Marktanteil von ca. 31% genannt.</w:t>
      </w:r>
      <w:r>
        <w:rPr>
          <w:rStyle w:val="FootnoteReference"/>
        </w:rPr>
        <w:footnoteReference w:id="4"/>
      </w:r>
    </w:p>
    <w:p w14:paraId="4BFEDAB4" w14:textId="77777777" w:rsidR="00076805" w:rsidRDefault="00000000">
      <w:pPr>
        <w:pStyle w:val="BodyText"/>
      </w:pPr>
      <w:r>
        <w:t xml:space="preserve">Parallel dazu steigt die praktische Nutzung generativer KI deutlich. Als Orientierung werden u. a. Auswertungen genannt, die weltweit ca. 115–180 Mio. täglich aktive Nutzer </w:t>
      </w:r>
      <w:r>
        <w:lastRenderedPageBreak/>
        <w:t>ausweisen.</w:t>
      </w:r>
      <w:r>
        <w:rPr>
          <w:rStyle w:val="FootnoteReference"/>
        </w:rPr>
        <w:footnoteReference w:id="5"/>
      </w:r>
      <w:r>
        <w:t xml:space="preserve"> In Unternehmen ist generative KI ebenfalls angekommen; in einer Erhebung wird berichtet, dass 78% der Unternehmen KI in mindestens einer Funktion nutzen.</w:t>
      </w:r>
      <w:r>
        <w:rPr>
          <w:rStyle w:val="FootnoteReference"/>
        </w:rPr>
        <w:footnoteReference w:id="6"/>
      </w:r>
      <w:r>
        <w:t xml:space="preserve"> In der Konsequenz professionalisiert sich der Markt: Neben Methodenkompetenz (Prompting/Prompt Engineering) steigt der Bedarf an Tooling für Qualität, Testing, Monitoring und Governance, insbesondere dort, wo Fehlentscheidungen oder fehlerhafte Quellen geschäftliche Risiken verursachen.</w:t>
      </w:r>
    </w:p>
    <w:p w14:paraId="0B1904C9" w14:textId="77777777" w:rsidR="00076805" w:rsidRDefault="00000000">
      <w:pPr>
        <w:pStyle w:val="BodyText"/>
      </w:pPr>
      <w:r>
        <w:t>Für die Marktabgrenzung werden drei Ebenen unterschieden. Als Gesamtmarkt (TAM) werden professionelle Anwender generativer KI weltweit betrachtet; als grobe Orientierung wird eine Größe von über 500 Mio. ChatGPT-Nutzern pro Monat herangezogen.</w:t>
      </w:r>
      <w:r>
        <w:rPr>
          <w:rStyle w:val="FootnoteReference"/>
        </w:rPr>
        <w:footnoteReference w:id="7"/>
      </w:r>
      <w:r>
        <w:t xml:space="preserve"> Als relevanter Teilmarkt (SAM) werden Wissensarbeiter in Unternehmen eingeordnet, die Sprachmodelle regelmäßig für komplexere Aufgaben nutzen (ca. 50–100 Mio.). Die Herleitung basiert auf der genannten TAM-Größe, einem Anteil berufstätiger Nutzer von 72% (ca. 360 Mio.) sowie dem Anteil regelmäßiger, komplexer Nutzung in einer Größenordnung von 15–25%.</w:t>
      </w:r>
      <w:r>
        <w:rPr>
          <w:rStyle w:val="FootnoteReference"/>
        </w:rPr>
        <w:footnoteReference w:id="8"/>
      </w:r>
      <w:r>
        <w:t xml:space="preserve"> Als erreichbarer Teilmarkt (SOM) werden Early Adopters mit hohem Problemdruck eingeordnet, die über organische Kanäle adressiert werden können (ca. 500.000–2.500.000 in den Jahren 1–3).</w:t>
      </w:r>
    </w:p>
    <w:p w14:paraId="59D93AE1" w14:textId="77777777" w:rsidR="00076805" w:rsidRDefault="00000000">
      <w:pPr>
        <w:pStyle w:val="BodyText"/>
      </w:pPr>
      <w:r>
        <w:t>Für die Branchenentwicklung wird kurzfristig (1–2 Jahre) mit weiter steigender Adoption bei gleichzeitig wachsender Ernüchterung über Output-Qualität gerechnet. In diesem Kontext werden in Unternehmen verstärkt Governance- und Qualitätslösungen nachgefragt, um Risiken aus inkonsistenten oder überzeugend wirkenden, aber falschen Ergebnissen zu reduzieren. Mittelfristig (3–5 Jahre) ist eine Konsolidierung im Tool-Markt wahrscheinlich; Modelle werden leistungsfähiger, zugleich bleibt Kontext- und Aufgabenstrukturierung für verlässliche Ergebnisse relevant. Als Risiko ist zu berücksichtigen, dass sich der Bedarf reduziert, falls Modelle die Aufgabenklärung deutlich verbessern; gleichzeitig bleibt die Herausforderung bestehen, dass Modelle eigene Fehler nicht zuverlässig erkennen und bewerten können.</w:t>
      </w:r>
    </w:p>
    <w:p w14:paraId="7DB4BBDA" w14:textId="77777777" w:rsidR="00076805" w:rsidRDefault="00000000">
      <w:pPr>
        <w:pStyle w:val="BodyText"/>
      </w:pPr>
      <w:r>
        <w:t>Im Wettbewerbsumfeld existieren sowohl Endnutzer-Tools als auch Entwicklerwerkzeuge. Beispiele:</w:t>
      </w:r>
    </w:p>
    <w:p w14:paraId="19978C8A" w14:textId="77777777" w:rsidR="00076805" w:rsidRDefault="00000000">
      <w:pPr>
        <w:pStyle w:val="Compact"/>
        <w:numPr>
          <w:ilvl w:val="0"/>
          <w:numId w:val="4"/>
        </w:numPr>
      </w:pPr>
      <w:r>
        <w:rPr>
          <w:b/>
          <w:bCs/>
        </w:rPr>
        <w:t>AIPRM</w:t>
      </w:r>
      <w:r>
        <w:t>: Prompt-Bibliothek und Templates; keine systematische Aufgabenstrukturierung oder Qualitätsbewertung.</w:t>
      </w:r>
    </w:p>
    <w:p w14:paraId="65F744A6" w14:textId="77777777" w:rsidR="00076805" w:rsidRDefault="00000000">
      <w:pPr>
        <w:pStyle w:val="Compact"/>
        <w:numPr>
          <w:ilvl w:val="0"/>
          <w:numId w:val="4"/>
        </w:numPr>
      </w:pPr>
      <w:r>
        <w:rPr>
          <w:b/>
          <w:bCs/>
        </w:rPr>
        <w:t>PromptPerfect</w:t>
      </w:r>
      <w:r>
        <w:t>: automatische Prompt-Optimierung; Fokus auf nachträgliche Optimierung, ohne vorgelagerte Aufgabenanalyse.</w:t>
      </w:r>
    </w:p>
    <w:p w14:paraId="5A118F30" w14:textId="77777777" w:rsidR="00076805" w:rsidRDefault="00000000">
      <w:pPr>
        <w:pStyle w:val="Compact"/>
        <w:numPr>
          <w:ilvl w:val="0"/>
          <w:numId w:val="4"/>
        </w:numPr>
      </w:pPr>
      <w:r>
        <w:rPr>
          <w:b/>
          <w:bCs/>
        </w:rPr>
        <w:lastRenderedPageBreak/>
        <w:t>Promptmetheus</w:t>
      </w:r>
      <w:r>
        <w:t>: modularer Prompt-Builder; technisch ausgerichtet, mit hoher Komplexität, ohne Qualitäts-Grading.</w:t>
      </w:r>
    </w:p>
    <w:p w14:paraId="6EAEFA14" w14:textId="77777777" w:rsidR="00076805" w:rsidRDefault="00000000">
      <w:pPr>
        <w:pStyle w:val="Compact"/>
        <w:numPr>
          <w:ilvl w:val="0"/>
          <w:numId w:val="4"/>
        </w:numPr>
      </w:pPr>
      <w:r>
        <w:rPr>
          <w:b/>
          <w:bCs/>
        </w:rPr>
        <w:t>LangSmith/LangChain</w:t>
      </w:r>
      <w:r>
        <w:t>: Developer-Tools für Testing/Tracing; nicht als Endnutzerprodukt ausgelegt und ohne Intent-Strukturierung.</w:t>
      </w:r>
    </w:p>
    <w:p w14:paraId="49BCC2B5" w14:textId="77777777" w:rsidR="00076805" w:rsidRDefault="00000000">
      <w:pPr>
        <w:pStyle w:val="FirstParagraph"/>
      </w:pPr>
      <w:r>
        <w:t>SharpIntent setzt vor der eigentlichen Ausführung an. Der Schwerpunkt liegt auf der strukturierten Klärung der Aufgabenstellung, dem Sichtbarmachen fehlender oder widersprüchlicher Angaben sowie einer sachlichen Eignungs- und Risikoeinordnung, bevor eine Anweisung an ein Sprachmodell abgeleitet wird. Damit adressiert das Produkt eine vorgelagerte Ursache vieler Qualitätsprobleme: unklare oder unvollständige Aufgabenstellungen, nicht „schlechte Prompts“. Die Ableitung einer konsistenten Anweisung ist nachgeordnet und dient der standardisierten Ausführung; perspektivisch drängt das eigentliche „Prompting“ in den Hintergrund.</w:t>
      </w:r>
    </w:p>
    <w:p w14:paraId="698673BE" w14:textId="77777777" w:rsidR="00076805" w:rsidRDefault="00000000">
      <w:pPr>
        <w:pStyle w:val="Heading1"/>
      </w:pPr>
      <w:bookmarkStart w:id="18" w:name="team-partner"/>
      <w:bookmarkStart w:id="19" w:name="_Toc220480755"/>
      <w:bookmarkEnd w:id="10"/>
      <w:bookmarkEnd w:id="16"/>
      <w:r>
        <w:lastRenderedPageBreak/>
        <w:t>4. Team &amp; Partner</w:t>
      </w:r>
      <w:bookmarkEnd w:id="19"/>
    </w:p>
    <w:p w14:paraId="66131FA1" w14:textId="4C56022A" w:rsidR="00076805" w:rsidRDefault="00000000">
      <w:pPr>
        <w:pStyle w:val="Heading2"/>
      </w:pPr>
      <w:bookmarkStart w:id="20" w:name="gründerinnen-team"/>
      <w:bookmarkStart w:id="21" w:name="_Toc220480756"/>
      <w:r>
        <w:t>Gründer</w:t>
      </w:r>
      <w:bookmarkEnd w:id="21"/>
    </w:p>
    <w:p w14:paraId="06B15B01" w14:textId="77777777" w:rsidR="00076805" w:rsidRDefault="00000000">
      <w:pPr>
        <w:pStyle w:val="FirstParagraph"/>
      </w:pPr>
      <w:r>
        <w:t>In den ersten zwölf Monaten ist das Vorhaben als Einzelunternehmen geplant. Der Gründer übernimmt Produktentwicklung, Betrieb sowie Marketing und Vertrieb in der Anfangsphase. Perspektivisch ist bei positiver Entwicklung eine Erweiterung durch Unterstützung in Marketing und Softwareentwicklung vorgesehen. Rechts- und Steuerberatung werden situativ extern hinzugezogen.</w:t>
      </w:r>
    </w:p>
    <w:p w14:paraId="5CFCDDF9" w14:textId="77777777" w:rsidR="00076805" w:rsidRDefault="00000000">
      <w:pPr>
        <w:pStyle w:val="BodyText"/>
      </w:pPr>
      <w:r>
        <w:t>Der Gründer verfügt über einen Abschluss als Diplom-Informatiker sowie einen Master of Business Administration. Er hat langjährige Erfahrung in der Entwicklung und dem Betrieb softwarebasierter Produkte sowie in leitenden Funktionen. Darüber hinaus besteht Erfahrung in IT-Sicherheit und Datenschutz sowie in Prüfkontexten nach regulatorischen Anforderungen.</w:t>
      </w:r>
    </w:p>
    <w:p w14:paraId="6BDC8487" w14:textId="77777777" w:rsidR="00076805" w:rsidRDefault="00000000">
      <w:pPr>
        <w:pStyle w:val="BodyText"/>
      </w:pPr>
      <w:r>
        <w:t>Der Gründer verfügt über mehr als zehn Jahre Erfahrung in leitenden Funktionen im Aufbau und Betrieb digitaler, softwarebasierter Geschäftsmodelle. Zuletzt war er 3,5 Jahre als Chief Product &amp; Technology Officer bei BetterDoc tätig. Zuvor war er über sechs Jahre als CTO und Mitgründer bei clark.de, einem digitalen Versicherungsmakler, maßgeblich an der Entwicklung und Skalierung des Unternehmens beteiligt.</w:t>
      </w:r>
    </w:p>
    <w:p w14:paraId="05D51E8A" w14:textId="77777777" w:rsidR="00076805" w:rsidRDefault="00000000">
      <w:pPr>
        <w:pStyle w:val="BodyText"/>
      </w:pPr>
      <w:r>
        <w:t>Der Gründer lebt mit seiner Familie (Ehefrau, zwei Kinder im Alter von 3 und 6 Jahren) in Durbach im Ortenaukreis. Aufgrund seiner familiären Situation und seines Wohnorts ist eine regelmäßige, zeitintensive Pendeltätigkeit, wie sie für vergleichbare Führungspositionen im digitalen Umfeld häufig erforderlich ist, dauerhaft nur eingeschränkt praktikabel.</w:t>
      </w:r>
    </w:p>
    <w:p w14:paraId="5C015266" w14:textId="77777777" w:rsidR="00076805" w:rsidRDefault="00000000">
      <w:pPr>
        <w:pStyle w:val="BodyText"/>
      </w:pPr>
      <w:r>
        <w:t>Der regionale Arbeitsmarkt in der Ortenau ist überwiegend durch Handwerk und industrielle Fertigung geprägt. Hochqualifizierte Positionen im Bereich digitaler Produkt- und Technologieentwicklung mit einem softwarezentrierten Geschäftsmodell sind nur in begrenztem Umfang vorhanden. Eine seiner Qualifikation und Berufserfahrung entsprechende sozialversicherungspflichtige Beschäftigung ist daher regional nur sehr eingeschränkt realistisch erreichbar.</w:t>
      </w:r>
    </w:p>
    <w:p w14:paraId="39C2EAB9" w14:textId="77777777" w:rsidR="00076805" w:rsidRDefault="00000000">
      <w:pPr>
        <w:pStyle w:val="BodyText"/>
      </w:pPr>
      <w:r>
        <w:t>Die geplante Selbstständigkeit ermöglicht es dem Gründer, die in den letzten zehn Jahren erworbenen Kompetenzen im Aufbau, in der Weiterentwicklung und im Betrieb digitaler Produkte weiterhin gezielt und wirtschaftlich sinnvoll einzusetzen. Insbesondere die Erfahrung an der Schnittstelle von Produktstrategie, Technologie und Geschäftsmodellentwicklung kann in einem selbstständigen Kontext unmittelbar in marktfähige digitale Dienstleistungen überführt werden.</w:t>
      </w:r>
    </w:p>
    <w:p w14:paraId="05B3829E" w14:textId="77777777" w:rsidR="00076805" w:rsidRDefault="00000000">
      <w:pPr>
        <w:pStyle w:val="BodyText"/>
      </w:pPr>
      <w:r>
        <w:t xml:space="preserve">Gleichzeitig eröffnen aktuelle technologische Entwicklungen, insbesondere im Bereich der generativen künstlichen Intelligenz, neue Möglichkeiten zur effizienten Entwicklung und Bereitstellung digitaler Dienstleistungen. Diese Technologien ermöglichen es, mit </w:t>
      </w:r>
      <w:r>
        <w:lastRenderedPageBreak/>
        <w:t>überschaubarem Ressourceneinsatz hochwertige Softwarelösungen wirtschaftlich zu entwickeln und zu betreiben, ohne den Aufbau eines großen Teams vorauszusetzen.</w:t>
      </w:r>
    </w:p>
    <w:p w14:paraId="52A69ED8" w14:textId="77777777" w:rsidR="00076805" w:rsidRDefault="00000000">
      <w:pPr>
        <w:pStyle w:val="BodyText"/>
      </w:pPr>
      <w:r>
        <w:t>Vor diesem Hintergrund stellt die geplante Selbstständigkeit für den Gründer die konsequente und wirtschaftlich sinnvolle Alternative zur abhängigen Beschäftigung dar. Ziel der Gründung ist der Aufbau eines nachhaltigen digitalen Unternehmens, das den Lebensunterhalt des Gründers sichert und perspektivisch digitale Dienstleistungen für Unternehmen bereitstellt, auch mit Blick auf den regionalen Bedarf an Digitalisierungskompetenz.</w:t>
      </w:r>
    </w:p>
    <w:p w14:paraId="5D28AE31" w14:textId="77777777" w:rsidR="00076805" w:rsidRDefault="00000000">
      <w:pPr>
        <w:pStyle w:val="Heading2"/>
      </w:pPr>
      <w:bookmarkStart w:id="22" w:name="werte"/>
      <w:bookmarkStart w:id="23" w:name="_Toc220480757"/>
      <w:bookmarkEnd w:id="20"/>
      <w:r>
        <w:t>Werte</w:t>
      </w:r>
      <w:bookmarkEnd w:id="23"/>
    </w:p>
    <w:p w14:paraId="7CAF72F3" w14:textId="77777777" w:rsidR="00076805" w:rsidRDefault="00000000">
      <w:pPr>
        <w:pStyle w:val="FirstParagraph"/>
      </w:pPr>
      <w:r>
        <w:t>Als Leitprinzip gilt „Klarheit vor Automatisierung“. Das Unternehmen richtet die Produktentwicklung darauf aus, Anwender und Teams beim bewussteren, reflektierten und wirksameren Einsatz von Sprachmodellen zu unterstützen, insbesondere durch explizite Formulierung von Zielen, Annahmen und Anforderungen.</w:t>
      </w:r>
    </w:p>
    <w:p w14:paraId="71D9DCB8" w14:textId="77777777" w:rsidR="00076805" w:rsidRDefault="00000000">
      <w:pPr>
        <w:pStyle w:val="BodyText"/>
      </w:pPr>
      <w:r>
        <w:t>Wichtig sind dabei:</w:t>
      </w:r>
    </w:p>
    <w:p w14:paraId="4DF57634" w14:textId="77777777" w:rsidR="00076805" w:rsidRDefault="00000000">
      <w:pPr>
        <w:pStyle w:val="Compact"/>
        <w:numPr>
          <w:ilvl w:val="0"/>
          <w:numId w:val="5"/>
        </w:numPr>
      </w:pPr>
      <w:r>
        <w:t>Unterstützung der Anwender bei der klaren Formulierung von Zielen, Annahmen und Anforderungen.</w:t>
      </w:r>
    </w:p>
    <w:p w14:paraId="5CC4905D" w14:textId="77777777" w:rsidR="00076805" w:rsidRDefault="00000000">
      <w:pPr>
        <w:pStyle w:val="Compact"/>
        <w:numPr>
          <w:ilvl w:val="0"/>
          <w:numId w:val="5"/>
        </w:numPr>
      </w:pPr>
      <w:r>
        <w:t>Wissensaufbau bei weniger erfahrenen Nutzern durch strukturierte Führung und Hilfe zur Selbsthilfe.</w:t>
      </w:r>
    </w:p>
    <w:p w14:paraId="7BE33A11" w14:textId="77777777" w:rsidR="00076805" w:rsidRDefault="00000000">
      <w:pPr>
        <w:pStyle w:val="Compact"/>
        <w:numPr>
          <w:ilvl w:val="0"/>
          <w:numId w:val="5"/>
        </w:numPr>
      </w:pPr>
      <w:r>
        <w:t>Sachliche Hinweise auf Grenzen, Unsicherheiten und die Notwendigkeit menschlicher Prüfung.</w:t>
      </w:r>
    </w:p>
    <w:p w14:paraId="573788CC" w14:textId="77777777" w:rsidR="00076805" w:rsidRDefault="00000000">
      <w:pPr>
        <w:pStyle w:val="Compact"/>
        <w:numPr>
          <w:ilvl w:val="0"/>
          <w:numId w:val="5"/>
        </w:numPr>
      </w:pPr>
      <w:r>
        <w:t>Ein Produkt, das Denken unterstützt und nicht ersetzt.</w:t>
      </w:r>
    </w:p>
    <w:p w14:paraId="0887E63C" w14:textId="77777777" w:rsidR="00076805" w:rsidRDefault="00000000">
      <w:pPr>
        <w:pStyle w:val="FirstParagraph"/>
      </w:pPr>
      <w:r>
        <w:t>Nicht im Vordergrund stehen:</w:t>
      </w:r>
    </w:p>
    <w:p w14:paraId="60984364" w14:textId="77777777" w:rsidR="00076805" w:rsidRDefault="00000000">
      <w:pPr>
        <w:pStyle w:val="Compact"/>
        <w:numPr>
          <w:ilvl w:val="0"/>
          <w:numId w:val="6"/>
        </w:numPr>
      </w:pPr>
      <w:r>
        <w:t>Vollautomatisierung ohne menschliche Verantwortung.</w:t>
      </w:r>
    </w:p>
    <w:p w14:paraId="4C5E4AFD" w14:textId="77777777" w:rsidR="00076805" w:rsidRDefault="00000000">
      <w:pPr>
        <w:pStyle w:val="Compact"/>
        <w:numPr>
          <w:ilvl w:val="0"/>
          <w:numId w:val="6"/>
        </w:numPr>
      </w:pPr>
      <w:r>
        <w:t>Ergebnisse, die fachlich nicht belastbar sind, obwohl sie überzeugend wirken.</w:t>
      </w:r>
    </w:p>
    <w:p w14:paraId="586FA8D2" w14:textId="77777777" w:rsidR="00076805" w:rsidRDefault="00000000">
      <w:pPr>
        <w:pStyle w:val="Compact"/>
        <w:numPr>
          <w:ilvl w:val="0"/>
          <w:numId w:val="6"/>
        </w:numPr>
      </w:pPr>
      <w:r>
        <w:t>Abkürzungen, die langfristig Vertrauen beeinträchtigen.</w:t>
      </w:r>
    </w:p>
    <w:p w14:paraId="4EAC631E" w14:textId="77777777" w:rsidR="00076805" w:rsidRDefault="00000000">
      <w:pPr>
        <w:pStyle w:val="Compact"/>
        <w:numPr>
          <w:ilvl w:val="0"/>
          <w:numId w:val="6"/>
        </w:numPr>
      </w:pPr>
      <w:r>
        <w:t>Abhängigkeit von einzelnen Experten oder implizitem Wissen.</w:t>
      </w:r>
    </w:p>
    <w:p w14:paraId="46636624" w14:textId="77777777" w:rsidR="00076805" w:rsidRDefault="00000000">
      <w:pPr>
        <w:pStyle w:val="Heading2"/>
      </w:pPr>
      <w:bookmarkStart w:id="24" w:name="partner"/>
      <w:bookmarkStart w:id="25" w:name="_Toc220480758"/>
      <w:bookmarkEnd w:id="22"/>
      <w:r>
        <w:t>Partner</w:t>
      </w:r>
      <w:bookmarkEnd w:id="25"/>
    </w:p>
    <w:p w14:paraId="6E5250A9" w14:textId="77777777" w:rsidR="00076805" w:rsidRDefault="00000000">
      <w:pPr>
        <w:pStyle w:val="FirstParagraph"/>
      </w:pPr>
      <w:r>
        <w:t>Für den operativen Betrieb werden insbesondere externe Schlüsselpartner in folgenden Bereichen eingesetzt:</w:t>
      </w:r>
    </w:p>
    <w:p w14:paraId="66ED5E93" w14:textId="77777777" w:rsidR="00076805" w:rsidRDefault="00000000">
      <w:pPr>
        <w:pStyle w:val="Compact"/>
        <w:numPr>
          <w:ilvl w:val="0"/>
          <w:numId w:val="7"/>
        </w:numPr>
      </w:pPr>
      <w:r>
        <w:t>Cloud-Hosting für den Betrieb der Anwendung.</w:t>
      </w:r>
    </w:p>
    <w:p w14:paraId="3B521EEB" w14:textId="77777777" w:rsidR="00076805" w:rsidRDefault="00000000">
      <w:pPr>
        <w:pStyle w:val="Compact"/>
        <w:numPr>
          <w:ilvl w:val="0"/>
          <w:numId w:val="7"/>
        </w:numPr>
      </w:pPr>
      <w:r>
        <w:t>Sprachmodelle von verschiedenen Anbietern als technische Grundlage.</w:t>
      </w:r>
    </w:p>
    <w:p w14:paraId="5878FE54" w14:textId="77777777" w:rsidR="00076805" w:rsidRDefault="00000000">
      <w:pPr>
        <w:pStyle w:val="Compact"/>
        <w:numPr>
          <w:ilvl w:val="0"/>
          <w:numId w:val="7"/>
        </w:numPr>
      </w:pPr>
      <w:r>
        <w:t>Merchant of Record (Lemon Squeezy) für den internationalen Verkauf und die Abwicklung steuerlicher Komplexität.</w:t>
      </w:r>
    </w:p>
    <w:p w14:paraId="34C1B801" w14:textId="77777777" w:rsidR="00076805" w:rsidRDefault="00000000">
      <w:pPr>
        <w:pStyle w:val="Compact"/>
        <w:numPr>
          <w:ilvl w:val="0"/>
          <w:numId w:val="7"/>
        </w:numPr>
      </w:pPr>
      <w:r>
        <w:t>Situative externe Leistungen wie Steuerberatung und Rechtsberatung.</w:t>
      </w:r>
    </w:p>
    <w:p w14:paraId="06BCCFE4" w14:textId="77777777" w:rsidR="00076805" w:rsidRDefault="00000000">
      <w:pPr>
        <w:pStyle w:val="FirstParagraph"/>
      </w:pPr>
      <w:r>
        <w:t>Der Nutzen der Partner besteht in der vergüteten Erbringung der jeweiligen Leistungen (z. B. Hosting, Zahlungsabwicklung, Beratung).</w:t>
      </w:r>
    </w:p>
    <w:p w14:paraId="148002EC" w14:textId="77777777" w:rsidR="00076805" w:rsidRDefault="00000000">
      <w:pPr>
        <w:pStyle w:val="BodyText"/>
      </w:pPr>
      <w:r>
        <w:lastRenderedPageBreak/>
        <w:t>Aus der beruflichen Laufbahn des Gründers bestehen Kontakte zu erfahrenen Experten aus unterschiedlichen Funktionen, die für Feedback, Validierung und punktuelle Unterstützung nutzbar sind.</w:t>
      </w:r>
    </w:p>
    <w:p w14:paraId="0DFCC7D7" w14:textId="77777777" w:rsidR="00076805" w:rsidRDefault="00000000">
      <w:pPr>
        <w:pStyle w:val="Heading1"/>
      </w:pPr>
      <w:bookmarkStart w:id="26" w:name="unternehmen"/>
      <w:bookmarkStart w:id="27" w:name="_Toc220480759"/>
      <w:bookmarkEnd w:id="18"/>
      <w:bookmarkEnd w:id="24"/>
      <w:r>
        <w:lastRenderedPageBreak/>
        <w:t>5. Unternehmen</w:t>
      </w:r>
      <w:bookmarkEnd w:id="27"/>
    </w:p>
    <w:p w14:paraId="358B4E1C" w14:textId="1AA223E2" w:rsidR="00076805" w:rsidRDefault="00000000">
      <w:pPr>
        <w:pStyle w:val="Heading2"/>
      </w:pPr>
      <w:bookmarkStart w:id="28" w:name="produktion-kernaktivitäten"/>
      <w:bookmarkStart w:id="29" w:name="_Toc220480760"/>
      <w:proofErr w:type="gramStart"/>
      <w:r>
        <w:t>Produktion)</w:t>
      </w:r>
      <w:r w:rsidR="00203C43">
        <w:t>´</w:t>
      </w:r>
      <w:bookmarkEnd w:id="29"/>
      <w:proofErr w:type="gramEnd"/>
    </w:p>
    <w:p w14:paraId="3C405B31" w14:textId="77777777" w:rsidR="00076805" w:rsidRDefault="00000000">
      <w:pPr>
        <w:pStyle w:val="FirstParagraph"/>
      </w:pPr>
      <w:r>
        <w:t>Die Leistungserstellung umfasst die Entwicklung und den Betrieb einer webbasierten SaaS-Anwendung zur strukturierten Aufgabendeklaration. Wesentliche Tätigkeiten sind:</w:t>
      </w:r>
    </w:p>
    <w:p w14:paraId="0BF74A89" w14:textId="77777777" w:rsidR="00076805" w:rsidRDefault="00000000">
      <w:pPr>
        <w:pStyle w:val="Compact"/>
        <w:numPr>
          <w:ilvl w:val="0"/>
          <w:numId w:val="8"/>
        </w:numPr>
      </w:pPr>
      <w:r>
        <w:t>Konzeption und Weiterentwicklung des Datenmodells und der Nutzerführung für die Intent-Erfassung.</w:t>
      </w:r>
    </w:p>
    <w:p w14:paraId="28F3142E" w14:textId="77777777" w:rsidR="00076805" w:rsidRDefault="00000000">
      <w:pPr>
        <w:pStyle w:val="Compact"/>
        <w:numPr>
          <w:ilvl w:val="0"/>
          <w:numId w:val="8"/>
        </w:numPr>
      </w:pPr>
      <w:r>
        <w:t>Entwicklung von Algorithmen zur Klärung, Verfeinerung und Risikoeinordnung von Aufgabenstellungen.</w:t>
      </w:r>
    </w:p>
    <w:p w14:paraId="1059FB36" w14:textId="77777777" w:rsidR="00076805" w:rsidRDefault="00000000">
      <w:pPr>
        <w:pStyle w:val="Compact"/>
        <w:numPr>
          <w:ilvl w:val="0"/>
          <w:numId w:val="8"/>
        </w:numPr>
      </w:pPr>
      <w:r>
        <w:t>Aufbau domänenspezifischer Aufgaben- und Wissensdatenbanken mithilfe von Automatisierung und KI-gestützten Verfahren.</w:t>
      </w:r>
    </w:p>
    <w:p w14:paraId="6706F991" w14:textId="77777777" w:rsidR="00076805" w:rsidRDefault="00000000">
      <w:pPr>
        <w:pStyle w:val="Compact"/>
        <w:numPr>
          <w:ilvl w:val="0"/>
          <w:numId w:val="8"/>
        </w:numPr>
      </w:pPr>
      <w:r>
        <w:t>Betrieb in einer Cloud-Laufzeitumgebung bei einem europäischen Anbieter.</w:t>
      </w:r>
    </w:p>
    <w:p w14:paraId="11A11D4D" w14:textId="77777777" w:rsidR="00076805" w:rsidRDefault="00000000">
      <w:pPr>
        <w:pStyle w:val="Compact"/>
        <w:numPr>
          <w:ilvl w:val="0"/>
          <w:numId w:val="8"/>
        </w:numPr>
      </w:pPr>
      <w:r>
        <w:t>Aufbau einer Website als Basis für Content-Marketing.</w:t>
      </w:r>
    </w:p>
    <w:p w14:paraId="6CEDBC7B" w14:textId="77777777" w:rsidR="00076805" w:rsidRDefault="00000000">
      <w:pPr>
        <w:pStyle w:val="Compact"/>
        <w:numPr>
          <w:ilvl w:val="0"/>
          <w:numId w:val="8"/>
        </w:numPr>
      </w:pPr>
      <w:r>
        <w:t>Einrichtung einer Distributions- und Abrechnungsstruktur über einen Merchant of Record.</w:t>
      </w:r>
    </w:p>
    <w:p w14:paraId="7764ACA5" w14:textId="77777777" w:rsidR="00076805" w:rsidRDefault="00000000">
      <w:pPr>
        <w:pStyle w:val="FirstParagraph"/>
      </w:pPr>
      <w:r>
        <w:t>Der Gründer übernimmt die Produktentwicklung und den operativen Aufbau. Partner erbringen Infrastrukturleistungen (Hosting), stellen Sprachmodelle bereit und übernehmen die Abwicklung internationaler Zahlungen. Kunden nutzen die Anwendung als Self-Service.</w:t>
      </w:r>
    </w:p>
    <w:p w14:paraId="6C4040C8" w14:textId="77777777" w:rsidR="00076805" w:rsidRDefault="00000000">
      <w:pPr>
        <w:pStyle w:val="BodyText"/>
      </w:pPr>
      <w:r>
        <w:t>Im Vergleich zu Wettbewerbern, die häufig nachträglich Ergebnisse optimieren oder Prompt-Templates bereitstellen, fokussiert das Unternehmen auf die vorgelagerte Klärung von Kontext und Anforderungen. Ergänzend ist der Aufbau wiederverwendbarer Aufgabenstrukturen und Risikomuster als Wissensbestand vorgesehen.</w:t>
      </w:r>
    </w:p>
    <w:p w14:paraId="780228D2" w14:textId="77777777" w:rsidR="00076805" w:rsidRDefault="00000000">
      <w:pPr>
        <w:pStyle w:val="Heading2"/>
      </w:pPr>
      <w:bookmarkStart w:id="30" w:name="standort"/>
      <w:bookmarkStart w:id="31" w:name="_Toc220480761"/>
      <w:bookmarkEnd w:id="28"/>
      <w:r>
        <w:t>Standort</w:t>
      </w:r>
      <w:bookmarkEnd w:id="31"/>
    </w:p>
    <w:p w14:paraId="05E4FD59" w14:textId="77777777" w:rsidR="00076805" w:rsidRDefault="00000000">
      <w:pPr>
        <w:pStyle w:val="FirstParagraph"/>
      </w:pPr>
      <w:r>
        <w:t>Der Aufbau des Unternehmens ist in Offenburg und Durbach geplant. In der Anfangsphase wird ein Arbeitszimmer im privaten Wohnhaus genutzt. Mittelfristig ist ein Büro in einem Co-Working-Space in Offenburg (Flow1986) vorgesehen.</w:t>
      </w:r>
    </w:p>
    <w:p w14:paraId="3CD7F8F4" w14:textId="77777777" w:rsidR="00076805" w:rsidRDefault="00000000">
      <w:pPr>
        <w:pStyle w:val="BodyText"/>
      </w:pPr>
      <w:r>
        <w:t>Der Standort bietet eine ausreichende Internetanbindung sowie eine Anbindung an das Bahnnetz für erforderliche Reisen. Anpassungen an den Räumlichkeiten sind nach Planung nicht erforderlich.</w:t>
      </w:r>
    </w:p>
    <w:p w14:paraId="44767644" w14:textId="77777777" w:rsidR="00076805" w:rsidRDefault="00000000">
      <w:pPr>
        <w:pStyle w:val="Heading2"/>
      </w:pPr>
      <w:bookmarkStart w:id="32" w:name="rechtsform-vorschriften"/>
      <w:bookmarkStart w:id="33" w:name="_Toc220480762"/>
      <w:bookmarkEnd w:id="30"/>
      <w:r>
        <w:t>Rechtsform &amp; Vorschriften</w:t>
      </w:r>
      <w:bookmarkEnd w:id="33"/>
    </w:p>
    <w:p w14:paraId="0FA3EF70" w14:textId="77777777" w:rsidR="00076805" w:rsidRDefault="00000000">
      <w:pPr>
        <w:pStyle w:val="FirstParagraph"/>
      </w:pPr>
      <w:r>
        <w:t>Die Gründung ist initial als Einzelunternehmen vorgesehen. Als geplanter Gründungstermin ist der 01.03.2026 genannt. Mittelfristig ist eine Umstellung auf eine UG bzw. GmbH vorgesehen.</w:t>
      </w:r>
    </w:p>
    <w:p w14:paraId="1F256246" w14:textId="77777777" w:rsidR="00076805" w:rsidRDefault="00000000">
      <w:pPr>
        <w:pStyle w:val="BodyText"/>
      </w:pPr>
      <w:r>
        <w:t>Als relevante regulatorische Rahmenbedingung wird der EU AI Act berücksichtigt.</w:t>
      </w:r>
    </w:p>
    <w:p w14:paraId="7837CEF3" w14:textId="77777777" w:rsidR="00076805" w:rsidRDefault="00000000">
      <w:pPr>
        <w:pStyle w:val="Heading2"/>
      </w:pPr>
      <w:bookmarkStart w:id="34" w:name="risiken"/>
      <w:bookmarkStart w:id="35" w:name="_Toc220480763"/>
      <w:bookmarkEnd w:id="32"/>
      <w:r>
        <w:lastRenderedPageBreak/>
        <w:t>Risiken</w:t>
      </w:r>
      <w:bookmarkEnd w:id="35"/>
    </w:p>
    <w:p w14:paraId="100B30F9" w14:textId="77777777" w:rsidR="00076805" w:rsidRDefault="00000000">
      <w:pPr>
        <w:pStyle w:val="FirstParagraph"/>
      </w:pPr>
      <w:r>
        <w:t>Risiko Finanzielle Reichweite Risikobeschreibung: Verzögerter Break-Even durch langsamere Kundenakquise bei gleichzeitig anfallenden Infrastrukturkosten sowie möglichem Druck auf Entnahmen für den Lebensunterhalt.</w:t>
      </w:r>
    </w:p>
    <w:p w14:paraId="18627B21" w14:textId="77777777" w:rsidR="00076805" w:rsidRDefault="00000000">
      <w:pPr>
        <w:pStyle w:val="BodyText"/>
      </w:pPr>
      <w:r>
        <w:t>Risikobewertung: Schweregrad hoch; Eintrittswahrscheinlichkeit mittel; kritische Phase Monat 12 bis 18.</w:t>
      </w:r>
    </w:p>
    <w:p w14:paraId="151A5D15" w14:textId="77777777" w:rsidR="00076805" w:rsidRDefault="00000000">
      <w:pPr>
        <w:pStyle w:val="BodyText"/>
      </w:pPr>
      <w:r>
        <w:t>Gegenmaßnahmen:</w:t>
      </w:r>
    </w:p>
    <w:p w14:paraId="2F71BC08" w14:textId="77777777" w:rsidR="00076805" w:rsidRDefault="00000000">
      <w:pPr>
        <w:pStyle w:val="Compact"/>
        <w:numPr>
          <w:ilvl w:val="0"/>
          <w:numId w:val="9"/>
        </w:numPr>
      </w:pPr>
      <w:r>
        <w:t>Kosteneffizienz: Deckelung der Fixkosten für Infrastruktur/Tools auf unter 500 EUR pro Monat.</w:t>
      </w:r>
    </w:p>
    <w:p w14:paraId="39474ABC" w14:textId="77777777" w:rsidR="00076805" w:rsidRDefault="00000000">
      <w:pPr>
        <w:pStyle w:val="Compact"/>
        <w:numPr>
          <w:ilvl w:val="0"/>
          <w:numId w:val="9"/>
        </w:numPr>
      </w:pPr>
      <w:r>
        <w:t>Liquiditätssicherung: Nutzung des Gründungszuschusses zur privaten Absicherung in der Startphase.</w:t>
      </w:r>
    </w:p>
    <w:p w14:paraId="7F0AE13D" w14:textId="77777777" w:rsidR="00076805" w:rsidRDefault="00000000">
      <w:pPr>
        <w:pStyle w:val="Compact"/>
        <w:numPr>
          <w:ilvl w:val="0"/>
          <w:numId w:val="9"/>
        </w:numPr>
      </w:pPr>
      <w:r>
        <w:t>Frühe Monetarisierung: Conversion-Fokus (Freemium-Modell) ab dem ersten Quartal.</w:t>
      </w:r>
    </w:p>
    <w:p w14:paraId="5F6FE448" w14:textId="77777777" w:rsidR="00076805" w:rsidRDefault="00000000">
      <w:pPr>
        <w:pStyle w:val="Compact"/>
        <w:numPr>
          <w:ilvl w:val="0"/>
          <w:numId w:val="9"/>
        </w:numPr>
      </w:pPr>
      <w:r>
        <w:t>Consulting-Option als Fallback: Bei Unterschreiten einer Liquiditätsreserve von drei Monaten und bei weniger als 200 Kunden wird kurzfristig vorhandene Expertise in der KI-Implementierung genutzt. Consulting ist als Sicherungsmaßnahme geplant und nicht als reguläres Geschäftsmodell.</w:t>
      </w:r>
    </w:p>
    <w:p w14:paraId="62959969" w14:textId="77777777" w:rsidR="00076805" w:rsidRDefault="00000000">
      <w:pPr>
        <w:pStyle w:val="Compact"/>
        <w:numPr>
          <w:ilvl w:val="0"/>
          <w:numId w:val="9"/>
        </w:numPr>
      </w:pPr>
      <w:r>
        <w:t>Controlling &amp; Abbruchkriterium: Wöchentlicher Abgleich von Burn-Rate und Nutzerwachstum; bei deutlich unzureichendem Wachstum nach 18 Monaten (z. B. unter 150 Kunden) ist eine Liquidation oder ein Pivot vorgesehen, um Überschuldung zu vermeiden.</w:t>
      </w:r>
    </w:p>
    <w:p w14:paraId="202B49A2" w14:textId="77777777" w:rsidR="00076805" w:rsidRDefault="00000000">
      <w:pPr>
        <w:pStyle w:val="FirstParagraph"/>
      </w:pPr>
      <w:r>
        <w:t>Risiko Akquise-Ineffizienz (SEO &amp; Marketing) Risikobeschreibung: Der geplante produktgetriebene Ansatz über Content-Marketing und SEO greift langsamer als geplant, sodass die organische Reichweite nicht ausreicht, um die Zielanzahl an Freemium-Nutzern zu erreichen.</w:t>
      </w:r>
    </w:p>
    <w:p w14:paraId="37B48253" w14:textId="77777777" w:rsidR="00076805" w:rsidRDefault="00000000">
      <w:pPr>
        <w:pStyle w:val="BodyText"/>
      </w:pPr>
      <w:r>
        <w:t>Risikobewertung: Schweregrad mittel; Eintrittswahrscheinlichkeit mittel; kritische Phase Monat 6 bis 12.</w:t>
      </w:r>
    </w:p>
    <w:p w14:paraId="22F88604" w14:textId="77777777" w:rsidR="00076805" w:rsidRDefault="00000000">
      <w:pPr>
        <w:pStyle w:val="BodyText"/>
      </w:pPr>
      <w:r>
        <w:t>Gegenmaßnahmen:</w:t>
      </w:r>
    </w:p>
    <w:p w14:paraId="333A1574" w14:textId="77777777" w:rsidR="00076805" w:rsidRDefault="00000000">
      <w:pPr>
        <w:pStyle w:val="Compact"/>
        <w:numPr>
          <w:ilvl w:val="0"/>
          <w:numId w:val="10"/>
        </w:numPr>
      </w:pPr>
      <w:r>
        <w:t>Multi-Channel-Distribution: Platzierung in relevanten Verzeichnissen und Nutzung von Plattform-Marktplätzen (z. B. GPT Store, Notion Integration).</w:t>
      </w:r>
    </w:p>
    <w:p w14:paraId="5655E05A" w14:textId="77777777" w:rsidR="00076805" w:rsidRDefault="00000000">
      <w:pPr>
        <w:pStyle w:val="Compact"/>
        <w:numPr>
          <w:ilvl w:val="0"/>
          <w:numId w:val="10"/>
        </w:numPr>
      </w:pPr>
      <w:r>
        <w:t>Community-Ansatz: Aufbau kleiner, kostenloser Werkzeuge (z. B. „Prompt-Checker“ ohne Login) zur Reichweitensteigerung.</w:t>
      </w:r>
    </w:p>
    <w:p w14:paraId="378CB509" w14:textId="77777777" w:rsidR="00076805" w:rsidRDefault="00000000">
      <w:pPr>
        <w:pStyle w:val="Compact"/>
        <w:numPr>
          <w:ilvl w:val="0"/>
          <w:numId w:val="10"/>
        </w:numPr>
      </w:pPr>
      <w:r>
        <w:t>Performance-Marketing-Tests: Bei Bedarf Umschichtung von Entwicklungszeit in Tests bezahlter Kanäle, sofern die Akquisekosten in einem vertretbaren Verhältnis zum erwarteten Kundenwert stehen.</w:t>
      </w:r>
    </w:p>
    <w:p w14:paraId="2C09FA08" w14:textId="77777777" w:rsidR="00076805" w:rsidRDefault="00000000">
      <w:pPr>
        <w:pStyle w:val="FirstParagraph"/>
      </w:pPr>
      <w:r>
        <w:t>Risiko Technologische Obsoleszenz (Modell-Fortschritt) Risikobeschreibung: Sprachmodelle entwickeln native Fähigkeiten zur eigenständigen Rückfrage und übernehmen Teile der Aufgabenklärung, wodurch das Wertversprechen der vorgelagerten Klärung abgeschwächt werden könnte.</w:t>
      </w:r>
    </w:p>
    <w:p w14:paraId="15C9BDA1" w14:textId="77777777" w:rsidR="00076805" w:rsidRDefault="00000000">
      <w:pPr>
        <w:pStyle w:val="BodyText"/>
      </w:pPr>
      <w:r>
        <w:t>Risikobewertung: Schweregrad hoch; Eintrittswahrscheinlichkeit mittel bis hoch; kritische Phase ab Jahr 3.</w:t>
      </w:r>
    </w:p>
    <w:p w14:paraId="777C9038" w14:textId="77777777" w:rsidR="00076805" w:rsidRDefault="00000000">
      <w:pPr>
        <w:pStyle w:val="BodyText"/>
      </w:pPr>
      <w:r>
        <w:t>Gegenmaßnahmen:</w:t>
      </w:r>
    </w:p>
    <w:p w14:paraId="00B5A02B" w14:textId="77777777" w:rsidR="00076805" w:rsidRDefault="00000000">
      <w:pPr>
        <w:pStyle w:val="Compact"/>
        <w:numPr>
          <w:ilvl w:val="0"/>
          <w:numId w:val="11"/>
        </w:numPr>
      </w:pPr>
      <w:r>
        <w:lastRenderedPageBreak/>
        <w:t>Aufbau proprietärer Daten: Entwicklung domänenspezifischer Referenzdaten (z. B. Legal, HR, Marketing), die allgemeinen Modellen fehlen.</w:t>
      </w:r>
    </w:p>
    <w:p w14:paraId="52CE53C8" w14:textId="77777777" w:rsidR="00076805" w:rsidRDefault="00000000">
      <w:pPr>
        <w:pStyle w:val="Compact"/>
        <w:numPr>
          <w:ilvl w:val="0"/>
          <w:numId w:val="11"/>
        </w:numPr>
      </w:pPr>
      <w:r>
        <w:t>Integration statt Standalone: Entwicklung von Integrationen (Plugins/API), um als Governance-Layer in bestehende Workflows eingebunden zu werden.</w:t>
      </w:r>
    </w:p>
    <w:p w14:paraId="50710868" w14:textId="77777777" w:rsidR="00076805" w:rsidRDefault="00000000">
      <w:pPr>
        <w:pStyle w:val="Compact"/>
        <w:numPr>
          <w:ilvl w:val="0"/>
          <w:numId w:val="11"/>
        </w:numPr>
      </w:pPr>
      <w:r>
        <w:t>Compliance-Fokus: Positionierung als unabhängige Instanz zur Risikobewertung und Qualitätssicherung (Vier-Augen-Prinzip), die aus Compliance-Gründen nicht von der generierenden KI selbst stammen darf.</w:t>
      </w:r>
    </w:p>
    <w:p w14:paraId="1B5C608A" w14:textId="77777777" w:rsidR="00076805" w:rsidRDefault="00000000">
      <w:pPr>
        <w:pStyle w:val="Heading1"/>
      </w:pPr>
      <w:bookmarkStart w:id="36" w:name="finanzen"/>
      <w:bookmarkStart w:id="37" w:name="_Toc220480764"/>
      <w:bookmarkEnd w:id="26"/>
      <w:bookmarkEnd w:id="34"/>
      <w:r>
        <w:lastRenderedPageBreak/>
        <w:t>6. Finanzen</w:t>
      </w:r>
      <w:bookmarkEnd w:id="37"/>
    </w:p>
    <w:p w14:paraId="41F0510B" w14:textId="77777777" w:rsidR="00076805" w:rsidRDefault="00000000">
      <w:pPr>
        <w:pStyle w:val="Heading2"/>
      </w:pPr>
      <w:bookmarkStart w:id="38" w:name="ertragsquellenumsatz"/>
      <w:bookmarkStart w:id="39" w:name="_Toc220480765"/>
      <w:r>
        <w:t>Ertragsquellen/Umsatz</w:t>
      </w:r>
      <w:bookmarkEnd w:id="39"/>
    </w:p>
    <w:p w14:paraId="3B61F4B4" w14:textId="77777777" w:rsidR="00076805" w:rsidRDefault="00000000">
      <w:pPr>
        <w:pStyle w:val="FirstParagraph"/>
      </w:pPr>
      <w:r>
        <w:t>Die Erlöse des Unternehmens entstehen aus der Nutzung eines digitalen Dienstes, der über wiederkehrende Entgeltmodelle sowie nutzungsabhängige Zusatzleistungen abgerechnet wird.</w:t>
      </w:r>
    </w:p>
    <w:p w14:paraId="37F571D6" w14:textId="77777777" w:rsidR="00076805" w:rsidRDefault="00000000">
      <w:pPr>
        <w:pStyle w:val="Heading3"/>
      </w:pPr>
      <w:bookmarkStart w:id="40" w:name="art-der-ertragsquellen"/>
      <w:r>
        <w:t>Art der Ertragsquellen</w:t>
      </w:r>
    </w:p>
    <w:p w14:paraId="5E1CED6A" w14:textId="77777777" w:rsidR="00076805" w:rsidRDefault="00000000">
      <w:pPr>
        <w:pStyle w:val="FirstParagraph"/>
      </w:pPr>
      <w:r>
        <w:t>Die Einnahmen setzen sich aus folgenden Komponenten zusammen: 1. Abonnementbasierte Entgelte Nutzer können den Dienst im Rahmen eines monatlichen oder jährlichen Abonnements nutzen. Die Abonnements beinhalten jeweils ein definiertes Nutzungsvolumen. 2. Nutzungsabhängige Zusatzentgelte („Pay as you go“) Zusätzlich zu den Abonnements besteht die Möglichkeit, Guthabenpunkte (Credits) zu erwerben. Diese Guthabenpunkte ermöglichen eine über das im Abonnement enthaltene Nutzungsvolumen hinausgehende Nutzung. Die Guthabenpunkte spiegeln die tatsächliche Nutzung des Dienstes näherungsweise wider. Die nutzungsabhängigen Zusatzentgelte stellen insbesondere in der Wachstumsphase einen ergänzenden Erlösbeitrag dar.</w:t>
      </w:r>
    </w:p>
    <w:p w14:paraId="16CCF113" w14:textId="77777777" w:rsidR="00076805" w:rsidRDefault="00000000">
      <w:pPr>
        <w:pStyle w:val="Heading3"/>
      </w:pPr>
      <w:bookmarkStart w:id="41" w:name="nutzergruppen-und-preismodell"/>
      <w:bookmarkEnd w:id="40"/>
      <w:r>
        <w:t>Nutzergruppen und Preismodell</w:t>
      </w:r>
    </w:p>
    <w:p w14:paraId="4F491927" w14:textId="77777777" w:rsidR="00076805" w:rsidRDefault="00000000">
      <w:pPr>
        <w:pStyle w:val="FirstParagraph"/>
      </w:pPr>
      <w:r>
        <w:t>Zur Strukturierung der Nachfrage werden drei Nutzergruppen unterschieden: • Trial-/Freemium-Nutzer Diese Nutzer erhalten einen kostenlosen, funktional begrenzten Zugang zum Dienst. Die Nutzung ist mengenmäßig beschränkt. Nach Erreichen der Obergrenze ist für eine weitere Nutzung der Abschluss eines kostenpflichtigen Abonnements erforderlich. • Standard-Nutzer Standard-Nutzer zahlen ein monatliches Entgelt von 15 Euro. Das Abonnement enthält ein definiertes Nutzungsvolumen. • Premium-Nutzer Premium-Nutzer zahlen ein monatliches Entgelt von 100 Euro. Dieses Abonnement beinhaltet ein höheres Nutzungsvolumen sowie erweiterte Nutzungsmöglichkeiten.</w:t>
      </w:r>
    </w:p>
    <w:p w14:paraId="4256D04C" w14:textId="77777777" w:rsidR="00076805" w:rsidRDefault="00000000">
      <w:pPr>
        <w:pStyle w:val="BodyText"/>
      </w:pPr>
      <w:r>
        <w:t>Für zahlende Nutzer gelten festgelegte Grundpreise, die jeweils ein Nutzungsvolumen enthalten. Die enthaltenen Nutzungsgrenzen werden so festgelegt, dass bei durchschnittlicher Nutzung eine wirtschaftlich tragfähige Marge erzielt werden kann. Zusätzliche Guthabenpunkte können optional erworben werden. Die Preisgestaltung der Guthabenpunkte erfolgt ebenfalls kostendeckend und margenorientiert. Der überwiegende Teil der Umsätze wird mit Standard-Nutzern erzielt (80%); Premium-Nutzer und nutzungsabhängige Zusatzentgelte gewinnen mit zunehmender Reife des Produkts an Bedeutung.</w:t>
      </w:r>
    </w:p>
    <w:p w14:paraId="1781D95D" w14:textId="77777777" w:rsidR="00076805" w:rsidRDefault="00000000">
      <w:pPr>
        <w:pStyle w:val="Heading3"/>
      </w:pPr>
      <w:bookmarkStart w:id="42" w:name="zahlungszeitpunkt"/>
      <w:bookmarkEnd w:id="41"/>
      <w:r>
        <w:lastRenderedPageBreak/>
        <w:t>Zahlungszeitpunkt</w:t>
      </w:r>
    </w:p>
    <w:p w14:paraId="6B7C91E2" w14:textId="77777777" w:rsidR="00076805" w:rsidRDefault="00000000">
      <w:pPr>
        <w:pStyle w:val="FirstParagraph"/>
      </w:pPr>
      <w:r>
        <w:t>Die Abrechnung der Abonnements erfolgt im Voraus. Auch der Erwerb von Guthabenpunkten erfolgt vor der Nutzung. Dadurch entstehen keine Forderungsausfälle aus laufender Nutzung.</w:t>
      </w:r>
    </w:p>
    <w:p w14:paraId="24F587C9" w14:textId="77777777" w:rsidR="00076805" w:rsidRDefault="00000000">
      <w:pPr>
        <w:pStyle w:val="Heading3"/>
      </w:pPr>
      <w:bookmarkStart w:id="43" w:name="preisfindung-und-markteinordnung"/>
      <w:bookmarkEnd w:id="42"/>
      <w:r>
        <w:t>Preisfindung und Markteinordnung</w:t>
      </w:r>
    </w:p>
    <w:p w14:paraId="7A66E715" w14:textId="77777777" w:rsidR="00076805" w:rsidRDefault="00000000">
      <w:pPr>
        <w:pStyle w:val="FirstParagraph"/>
      </w:pPr>
      <w:r>
        <w:t>Die initiale Preisstruktur orientiert sich an, vergleichbaren marktüblichen Preismodellen, sowie den zugrunde gelegten Kostenannahmen.</w:t>
      </w:r>
    </w:p>
    <w:p w14:paraId="58BC1241" w14:textId="77777777" w:rsidR="00076805" w:rsidRDefault="00000000">
      <w:pPr>
        <w:pStyle w:val="BodyText"/>
      </w:pPr>
      <w:r>
        <w:t>In den ersten vier Monaten nach Marktstart wird das tatsächliche Nutzungs- und Nachfrageverhalten beobachtet und ausgewertet. Auf dieser Basis wird geprüft, ob Anpassungen der Preisstruktur oder der Nutzungsgrenzen erforderlich sind. Etwaige Anpassungen erfolgen schrittweise und datenbasiert und können bei Bedarf im Businessplan fortgeschrieben werden.</w:t>
      </w:r>
    </w:p>
    <w:p w14:paraId="42152A98" w14:textId="77777777" w:rsidR="00076805" w:rsidRDefault="00000000">
      <w:pPr>
        <w:pStyle w:val="Heading3"/>
      </w:pPr>
      <w:bookmarkStart w:id="44" w:name="umsatzplan"/>
      <w:bookmarkEnd w:id="43"/>
      <w:r>
        <w:t>Umsatzplan</w:t>
      </w:r>
    </w:p>
    <w:p w14:paraId="410FE109" w14:textId="77777777" w:rsidR="00076805" w:rsidRDefault="00000000">
      <w:pPr>
        <w:pStyle w:val="FirstParagraph"/>
      </w:pPr>
      <w:r>
        <w:t>Der nachfolgende Umsatzplan bildet die geplanten Umsätze für das Rumpfjahr 2026 sowie die Jahre 2027 und 2028 ab:</w:t>
      </w:r>
    </w:p>
    <w:p w14:paraId="1938EB9E" w14:textId="77777777" w:rsidR="00076805" w:rsidRDefault="00000000">
      <w:pPr>
        <w:pStyle w:val="TableCaption"/>
      </w:pPr>
      <w:r>
        <w:t>Umsatzentwicklung (Jahreswerte, EUR)</w:t>
      </w:r>
    </w:p>
    <w:tbl>
      <w:tblPr>
        <w:tblStyle w:val="Table"/>
        <w:tblW w:w="1528" w:type="pct"/>
        <w:tblLayout w:type="fixed"/>
        <w:tblLook w:val="0020" w:firstRow="1" w:lastRow="0" w:firstColumn="0" w:lastColumn="0" w:noHBand="0" w:noVBand="0"/>
      </w:tblPr>
      <w:tblGrid>
        <w:gridCol w:w="910"/>
        <w:gridCol w:w="1950"/>
      </w:tblGrid>
      <w:tr w:rsidR="00076805" w14:paraId="4110FFFB" w14:textId="77777777" w:rsidTr="00076805">
        <w:trPr>
          <w:cnfStyle w:val="100000000000" w:firstRow="1" w:lastRow="0" w:firstColumn="0" w:lastColumn="0" w:oddVBand="0" w:evenVBand="0" w:oddHBand="0" w:evenHBand="0" w:firstRowFirstColumn="0" w:firstRowLastColumn="0" w:lastRowFirstColumn="0" w:lastRowLastColumn="0"/>
          <w:tblHeader/>
        </w:trPr>
        <w:tc>
          <w:tcPr>
            <w:tcW w:w="770" w:type="dxa"/>
          </w:tcPr>
          <w:p w14:paraId="37B3BB9B" w14:textId="77777777" w:rsidR="00076805" w:rsidRDefault="00000000">
            <w:pPr>
              <w:pStyle w:val="Compact"/>
            </w:pPr>
            <w:r>
              <w:t>Jahr</w:t>
            </w:r>
          </w:p>
        </w:tc>
        <w:tc>
          <w:tcPr>
            <w:tcW w:w="1650" w:type="dxa"/>
          </w:tcPr>
          <w:p w14:paraId="0530ED6C" w14:textId="77777777" w:rsidR="00076805" w:rsidRDefault="00000000">
            <w:pPr>
              <w:pStyle w:val="Compact"/>
              <w:jc w:val="right"/>
            </w:pPr>
            <w:r>
              <w:t>Umsatz (EUR)</w:t>
            </w:r>
          </w:p>
        </w:tc>
      </w:tr>
      <w:tr w:rsidR="00076805" w14:paraId="1B2831B7" w14:textId="77777777">
        <w:tc>
          <w:tcPr>
            <w:tcW w:w="770" w:type="dxa"/>
          </w:tcPr>
          <w:p w14:paraId="44391F6B" w14:textId="77777777" w:rsidR="00076805" w:rsidRDefault="00000000">
            <w:pPr>
              <w:pStyle w:val="Compact"/>
            </w:pPr>
            <w:r>
              <w:t>2026</w:t>
            </w:r>
          </w:p>
        </w:tc>
        <w:tc>
          <w:tcPr>
            <w:tcW w:w="1650" w:type="dxa"/>
          </w:tcPr>
          <w:p w14:paraId="5E77208A" w14:textId="77777777" w:rsidR="00076805" w:rsidRDefault="00000000">
            <w:pPr>
              <w:pStyle w:val="Compact"/>
              <w:jc w:val="right"/>
            </w:pPr>
            <w:r>
              <w:t>7.793,00</w:t>
            </w:r>
          </w:p>
        </w:tc>
      </w:tr>
      <w:tr w:rsidR="00076805" w14:paraId="082C45E7" w14:textId="77777777">
        <w:tc>
          <w:tcPr>
            <w:tcW w:w="770" w:type="dxa"/>
          </w:tcPr>
          <w:p w14:paraId="7007FC50" w14:textId="77777777" w:rsidR="00076805" w:rsidRDefault="00000000">
            <w:pPr>
              <w:pStyle w:val="Compact"/>
            </w:pPr>
            <w:r>
              <w:t>2027</w:t>
            </w:r>
          </w:p>
        </w:tc>
        <w:tc>
          <w:tcPr>
            <w:tcW w:w="1650" w:type="dxa"/>
          </w:tcPr>
          <w:p w14:paraId="7D678A29" w14:textId="77777777" w:rsidR="00076805" w:rsidRDefault="00000000">
            <w:pPr>
              <w:pStyle w:val="Compact"/>
              <w:jc w:val="right"/>
            </w:pPr>
            <w:r>
              <w:t>115.174,50</w:t>
            </w:r>
          </w:p>
        </w:tc>
      </w:tr>
      <w:tr w:rsidR="00076805" w14:paraId="15B28DBD" w14:textId="77777777">
        <w:tc>
          <w:tcPr>
            <w:tcW w:w="770" w:type="dxa"/>
          </w:tcPr>
          <w:p w14:paraId="25825DE6" w14:textId="77777777" w:rsidR="00076805" w:rsidRDefault="00000000">
            <w:pPr>
              <w:pStyle w:val="Compact"/>
            </w:pPr>
            <w:r>
              <w:t>2028</w:t>
            </w:r>
          </w:p>
        </w:tc>
        <w:tc>
          <w:tcPr>
            <w:tcW w:w="1650" w:type="dxa"/>
          </w:tcPr>
          <w:p w14:paraId="15591620" w14:textId="77777777" w:rsidR="00076805" w:rsidRDefault="00000000">
            <w:pPr>
              <w:pStyle w:val="Compact"/>
              <w:jc w:val="right"/>
            </w:pPr>
            <w:r>
              <w:t>395.781,50</w:t>
            </w:r>
          </w:p>
        </w:tc>
      </w:tr>
    </w:tbl>
    <w:p w14:paraId="7DF44367" w14:textId="77777777" w:rsidR="00076805" w:rsidRDefault="00000000">
      <w:pPr>
        <w:pStyle w:val="Heading2"/>
      </w:pPr>
      <w:bookmarkStart w:id="45" w:name="kosten"/>
      <w:bookmarkStart w:id="46" w:name="_Toc220480766"/>
      <w:bookmarkEnd w:id="38"/>
      <w:bookmarkEnd w:id="44"/>
      <w:r>
        <w:t>Kosten</w:t>
      </w:r>
      <w:bookmarkEnd w:id="46"/>
    </w:p>
    <w:p w14:paraId="1ECACC04" w14:textId="77777777" w:rsidR="00076805" w:rsidRDefault="00000000">
      <w:pPr>
        <w:pStyle w:val="FirstParagraph"/>
      </w:pPr>
      <w:r>
        <w:t>Die Kostenplanung umfasst ausschließlich betriebsnotwendige Aufwendungen. Die Kostenstruktur weist einen hohen Anteil variabler oder kurzfristig beeinflussbarer Kosten auf. Die einzelnen Kostenpositionen sind im Excel-Sheet „Kosten“ detailliert dargestellt.</w:t>
      </w:r>
    </w:p>
    <w:p w14:paraId="65018A32" w14:textId="77777777" w:rsidR="00076805" w:rsidRDefault="00000000">
      <w:pPr>
        <w:pStyle w:val="BodyText"/>
      </w:pPr>
      <w:r>
        <w:t>Hinweis zur Abgrenzung: Die nachfolgenden Kostentabellen bilden ausschließlich die laufenden betrieblichen Kosten (03–12/2026) ab. Einmalige Gründungskosten (z. B. Gewerbeanmeldung, Rechts-/Datenschutzberatung, Markenschutz, Berufshaftpflicht) werden nicht in den laufenden Kosten ausgewiesen, sondern separat im Abschnitt „Kapitalbedarf &amp; Finanzierung“ dargestellt. In der Rentabilitätsübersicht sind die Fixkosten des Jahres 2026 entsprechend inkl./exkl. Gründungskosten ausgewiesen (siehe Kennzeichnung).</w:t>
      </w:r>
    </w:p>
    <w:p w14:paraId="071F8AB7" w14:textId="77777777" w:rsidR="00076805" w:rsidRDefault="00000000">
      <w:pPr>
        <w:pStyle w:val="BodyText"/>
      </w:pPr>
      <w:r>
        <w:t>Kostenstruktur und Kostenarten Die betrieblichen Ausgaben setzen sich aus folgenden Kostenblöcken zusammen:</w:t>
      </w:r>
    </w:p>
    <w:p w14:paraId="60194D32" w14:textId="77777777" w:rsidR="00076805" w:rsidRDefault="00000000">
      <w:pPr>
        <w:pStyle w:val="Heading3"/>
      </w:pPr>
      <w:bookmarkStart w:id="47" w:name="marketing"/>
      <w:r>
        <w:lastRenderedPageBreak/>
        <w:t>Marketing</w:t>
      </w:r>
    </w:p>
    <w:p w14:paraId="45B35247" w14:textId="77777777" w:rsidR="00076805" w:rsidRDefault="00000000">
      <w:pPr>
        <w:pStyle w:val="FirstParagraph"/>
      </w:pPr>
      <w:r>
        <w:t>Die geplanten Marketingausgaben im ersten Geschäftsjahr umfassen insbesondere Maßnahmen zur Nutzergewinnung und Sichtbarkeit des Angebots. Der Fokus liegt im ersten Jahr auf organischem Wachstum und direkter Ansprache; kostenintensive Marketingmaßnahmen sind nicht vorgesehen.</w:t>
      </w:r>
    </w:p>
    <w:p w14:paraId="0B6842D7" w14:textId="77777777" w:rsidR="00076805" w:rsidRDefault="00000000">
      <w:pPr>
        <w:pStyle w:val="TableCaption"/>
      </w:pPr>
      <w:r>
        <w:t>Marketingkosten 2026 (03–12, EUR)</w:t>
      </w:r>
    </w:p>
    <w:tbl>
      <w:tblPr>
        <w:tblStyle w:val="Table"/>
        <w:tblW w:w="3681" w:type="pct"/>
        <w:tblLayout w:type="fixed"/>
        <w:tblLook w:val="0020" w:firstRow="1" w:lastRow="0" w:firstColumn="0" w:lastColumn="0" w:noHBand="0" w:noVBand="0"/>
      </w:tblPr>
      <w:tblGrid>
        <w:gridCol w:w="4941"/>
        <w:gridCol w:w="1950"/>
      </w:tblGrid>
      <w:tr w:rsidR="00076805" w14:paraId="569F24C9" w14:textId="77777777" w:rsidTr="00076805">
        <w:trPr>
          <w:cnfStyle w:val="100000000000" w:firstRow="1" w:lastRow="0" w:firstColumn="0" w:lastColumn="0" w:oddVBand="0" w:evenVBand="0" w:oddHBand="0" w:evenHBand="0" w:firstRowFirstColumn="0" w:firstRowLastColumn="0" w:lastRowFirstColumn="0" w:lastRowLastColumn="0"/>
          <w:tblHeader/>
        </w:trPr>
        <w:tc>
          <w:tcPr>
            <w:tcW w:w="4180" w:type="dxa"/>
          </w:tcPr>
          <w:p w14:paraId="39D8EBCD" w14:textId="77777777" w:rsidR="00076805" w:rsidRDefault="00000000">
            <w:pPr>
              <w:pStyle w:val="Compact"/>
            </w:pPr>
            <w:r>
              <w:t>Position</w:t>
            </w:r>
          </w:p>
        </w:tc>
        <w:tc>
          <w:tcPr>
            <w:tcW w:w="1650" w:type="dxa"/>
          </w:tcPr>
          <w:p w14:paraId="51DAEC11" w14:textId="77777777" w:rsidR="00076805" w:rsidRDefault="00000000">
            <w:pPr>
              <w:pStyle w:val="Compact"/>
              <w:jc w:val="right"/>
            </w:pPr>
            <w:r>
              <w:t>Betrag (EUR)</w:t>
            </w:r>
          </w:p>
        </w:tc>
      </w:tr>
      <w:tr w:rsidR="00076805" w14:paraId="0D2F9D2F" w14:textId="77777777">
        <w:tc>
          <w:tcPr>
            <w:tcW w:w="4180" w:type="dxa"/>
          </w:tcPr>
          <w:p w14:paraId="32532057" w14:textId="77777777" w:rsidR="00076805" w:rsidRDefault="00000000">
            <w:pPr>
              <w:pStyle w:val="Compact"/>
            </w:pPr>
            <w:r>
              <w:t>ChatGPT</w:t>
            </w:r>
          </w:p>
        </w:tc>
        <w:tc>
          <w:tcPr>
            <w:tcW w:w="1650" w:type="dxa"/>
          </w:tcPr>
          <w:p w14:paraId="3A0C83F8" w14:textId="77777777" w:rsidR="00076805" w:rsidRDefault="00000000">
            <w:pPr>
              <w:pStyle w:val="Compact"/>
              <w:jc w:val="right"/>
            </w:pPr>
            <w:r>
              <w:t>200,00</w:t>
            </w:r>
          </w:p>
        </w:tc>
      </w:tr>
      <w:tr w:rsidR="00076805" w14:paraId="1314606E" w14:textId="77777777">
        <w:tc>
          <w:tcPr>
            <w:tcW w:w="4180" w:type="dxa"/>
          </w:tcPr>
          <w:p w14:paraId="76ADD09D" w14:textId="77777777" w:rsidR="00076805" w:rsidRDefault="00000000">
            <w:pPr>
              <w:pStyle w:val="Compact"/>
            </w:pPr>
            <w:r>
              <w:t>Gemini</w:t>
            </w:r>
          </w:p>
        </w:tc>
        <w:tc>
          <w:tcPr>
            <w:tcW w:w="1650" w:type="dxa"/>
          </w:tcPr>
          <w:p w14:paraId="05290E40" w14:textId="77777777" w:rsidR="00076805" w:rsidRDefault="00000000">
            <w:pPr>
              <w:pStyle w:val="Compact"/>
              <w:jc w:val="right"/>
            </w:pPr>
            <w:r>
              <w:t>200,00</w:t>
            </w:r>
          </w:p>
        </w:tc>
      </w:tr>
      <w:tr w:rsidR="00076805" w14:paraId="05412E6D" w14:textId="77777777">
        <w:tc>
          <w:tcPr>
            <w:tcW w:w="4180" w:type="dxa"/>
          </w:tcPr>
          <w:p w14:paraId="0FC411C3" w14:textId="77777777" w:rsidR="00076805" w:rsidRDefault="00000000">
            <w:pPr>
              <w:pStyle w:val="Compact"/>
            </w:pPr>
            <w:r>
              <w:t>Website Hosting</w:t>
            </w:r>
          </w:p>
        </w:tc>
        <w:tc>
          <w:tcPr>
            <w:tcW w:w="1650" w:type="dxa"/>
          </w:tcPr>
          <w:p w14:paraId="6FEA2959" w14:textId="77777777" w:rsidR="00076805" w:rsidRDefault="00000000">
            <w:pPr>
              <w:pStyle w:val="Compact"/>
              <w:jc w:val="right"/>
            </w:pPr>
            <w:r>
              <w:t>200,00</w:t>
            </w:r>
          </w:p>
        </w:tc>
      </w:tr>
      <w:tr w:rsidR="00076805" w14:paraId="23B699CB" w14:textId="77777777">
        <w:tc>
          <w:tcPr>
            <w:tcW w:w="4180" w:type="dxa"/>
          </w:tcPr>
          <w:p w14:paraId="309EBF13" w14:textId="77777777" w:rsidR="00076805" w:rsidRDefault="00000000">
            <w:pPr>
              <w:pStyle w:val="Compact"/>
            </w:pPr>
            <w:r>
              <w:t>Marketing Tool for LinkedIn</w:t>
            </w:r>
          </w:p>
        </w:tc>
        <w:tc>
          <w:tcPr>
            <w:tcW w:w="1650" w:type="dxa"/>
          </w:tcPr>
          <w:p w14:paraId="55150D93" w14:textId="77777777" w:rsidR="00076805" w:rsidRDefault="00000000">
            <w:pPr>
              <w:pStyle w:val="Compact"/>
              <w:jc w:val="right"/>
            </w:pPr>
            <w:r>
              <w:t>693,00</w:t>
            </w:r>
          </w:p>
        </w:tc>
      </w:tr>
      <w:tr w:rsidR="00076805" w14:paraId="268ECD99" w14:textId="77777777">
        <w:tc>
          <w:tcPr>
            <w:tcW w:w="4180" w:type="dxa"/>
          </w:tcPr>
          <w:p w14:paraId="2F36CEF9" w14:textId="77777777" w:rsidR="00076805" w:rsidRPr="008B3572" w:rsidRDefault="00000000">
            <w:pPr>
              <w:pStyle w:val="Compact"/>
              <w:rPr>
                <w:lang w:val="en-US"/>
              </w:rPr>
            </w:pPr>
            <w:r w:rsidRPr="008B3572">
              <w:rPr>
                <w:lang w:val="en-US"/>
              </w:rPr>
              <w:t>Email Marketing Tool (Instantly.ai)</w:t>
            </w:r>
          </w:p>
        </w:tc>
        <w:tc>
          <w:tcPr>
            <w:tcW w:w="1650" w:type="dxa"/>
          </w:tcPr>
          <w:p w14:paraId="64AEF235" w14:textId="77777777" w:rsidR="00076805" w:rsidRDefault="00000000">
            <w:pPr>
              <w:pStyle w:val="Compact"/>
              <w:jc w:val="right"/>
            </w:pPr>
            <w:r>
              <w:t>500,00</w:t>
            </w:r>
          </w:p>
        </w:tc>
      </w:tr>
      <w:tr w:rsidR="00076805" w14:paraId="2DB3F760" w14:textId="77777777">
        <w:tc>
          <w:tcPr>
            <w:tcW w:w="4180" w:type="dxa"/>
          </w:tcPr>
          <w:p w14:paraId="4F72211A" w14:textId="77777777" w:rsidR="00076805" w:rsidRDefault="00000000">
            <w:pPr>
              <w:pStyle w:val="Compact"/>
            </w:pPr>
            <w:r>
              <w:t>SEO Tool</w:t>
            </w:r>
          </w:p>
        </w:tc>
        <w:tc>
          <w:tcPr>
            <w:tcW w:w="1650" w:type="dxa"/>
          </w:tcPr>
          <w:p w14:paraId="686CB6F6" w14:textId="77777777" w:rsidR="00076805" w:rsidRDefault="00000000">
            <w:pPr>
              <w:pStyle w:val="Compact"/>
              <w:jc w:val="right"/>
            </w:pPr>
            <w:r>
              <w:t>1.000,00</w:t>
            </w:r>
          </w:p>
        </w:tc>
      </w:tr>
      <w:tr w:rsidR="00076805" w14:paraId="4FDFAA2C" w14:textId="77777777">
        <w:tc>
          <w:tcPr>
            <w:tcW w:w="4180" w:type="dxa"/>
          </w:tcPr>
          <w:p w14:paraId="6C25E8F3" w14:textId="77777777" w:rsidR="00076805" w:rsidRDefault="00000000">
            <w:pPr>
              <w:pStyle w:val="Compact"/>
            </w:pPr>
            <w:r>
              <w:rPr>
                <w:b/>
                <w:bCs/>
              </w:rPr>
              <w:t>Summe Marketingkosten</w:t>
            </w:r>
          </w:p>
        </w:tc>
        <w:tc>
          <w:tcPr>
            <w:tcW w:w="1650" w:type="dxa"/>
          </w:tcPr>
          <w:p w14:paraId="0566B2A2" w14:textId="77777777" w:rsidR="00076805" w:rsidRDefault="00000000">
            <w:pPr>
              <w:pStyle w:val="Compact"/>
              <w:jc w:val="right"/>
            </w:pPr>
            <w:r>
              <w:rPr>
                <w:b/>
                <w:bCs/>
              </w:rPr>
              <w:t>2.793,00</w:t>
            </w:r>
          </w:p>
        </w:tc>
      </w:tr>
    </w:tbl>
    <w:p w14:paraId="52903219" w14:textId="77777777" w:rsidR="00076805" w:rsidRDefault="00000000">
      <w:pPr>
        <w:pStyle w:val="Heading3"/>
      </w:pPr>
      <w:bookmarkStart w:id="48" w:name="direkte-kosten"/>
      <w:bookmarkEnd w:id="47"/>
      <w:r>
        <w:t>Direkte Kosten</w:t>
      </w:r>
    </w:p>
    <w:p w14:paraId="00DEDA4E" w14:textId="77777777" w:rsidR="00076805" w:rsidRDefault="00000000">
      <w:pPr>
        <w:pStyle w:val="FirstParagraph"/>
      </w:pPr>
      <w:r>
        <w:t>Direkte Kosten entstehen im Zusammenhang mit der Leistungserbringung für Kunden.</w:t>
      </w:r>
    </w:p>
    <w:p w14:paraId="00698110" w14:textId="77777777" w:rsidR="00076805" w:rsidRDefault="00000000">
      <w:pPr>
        <w:pStyle w:val="TableCaption"/>
      </w:pPr>
      <w:r>
        <w:t>Direkte Kosten 2026 (03–12, EUR)</w:t>
      </w:r>
    </w:p>
    <w:tbl>
      <w:tblPr>
        <w:tblStyle w:val="Table"/>
        <w:tblW w:w="5000" w:type="pct"/>
        <w:tblLayout w:type="fixed"/>
        <w:tblLook w:val="0020" w:firstRow="1" w:lastRow="0" w:firstColumn="0" w:lastColumn="0" w:noHBand="0" w:noVBand="0"/>
      </w:tblPr>
      <w:tblGrid>
        <w:gridCol w:w="7513"/>
        <w:gridCol w:w="1847"/>
      </w:tblGrid>
      <w:tr w:rsidR="00076805" w14:paraId="7FDE0886" w14:textId="77777777" w:rsidTr="00076805">
        <w:trPr>
          <w:cnfStyle w:val="100000000000" w:firstRow="1" w:lastRow="0" w:firstColumn="0" w:lastColumn="0" w:oddVBand="0" w:evenVBand="0" w:oddHBand="0" w:evenHBand="0" w:firstRowFirstColumn="0" w:firstRowLastColumn="0" w:lastRowFirstColumn="0" w:lastRowLastColumn="0"/>
          <w:tblHeader/>
        </w:trPr>
        <w:tc>
          <w:tcPr>
            <w:tcW w:w="6356" w:type="dxa"/>
          </w:tcPr>
          <w:p w14:paraId="6A88E20E" w14:textId="77777777" w:rsidR="00076805" w:rsidRDefault="00000000">
            <w:pPr>
              <w:pStyle w:val="Compact"/>
            </w:pPr>
            <w:r>
              <w:t>Position</w:t>
            </w:r>
          </w:p>
        </w:tc>
        <w:tc>
          <w:tcPr>
            <w:tcW w:w="1563" w:type="dxa"/>
          </w:tcPr>
          <w:p w14:paraId="205534F9" w14:textId="77777777" w:rsidR="00076805" w:rsidRDefault="00000000">
            <w:pPr>
              <w:pStyle w:val="Compact"/>
              <w:jc w:val="right"/>
            </w:pPr>
            <w:r>
              <w:t>Betrag (EUR)</w:t>
            </w:r>
          </w:p>
        </w:tc>
      </w:tr>
      <w:tr w:rsidR="00076805" w14:paraId="2B61A358" w14:textId="77777777">
        <w:tc>
          <w:tcPr>
            <w:tcW w:w="6356" w:type="dxa"/>
          </w:tcPr>
          <w:p w14:paraId="03F9F53E" w14:textId="77777777" w:rsidR="00076805" w:rsidRDefault="00000000">
            <w:pPr>
              <w:pStyle w:val="Compact"/>
            </w:pPr>
            <w:r>
              <w:t>Kosten von Free Accounts, fixe Kosten pro Account</w:t>
            </w:r>
          </w:p>
        </w:tc>
        <w:tc>
          <w:tcPr>
            <w:tcW w:w="1563" w:type="dxa"/>
          </w:tcPr>
          <w:p w14:paraId="2742090B" w14:textId="77777777" w:rsidR="00076805" w:rsidRDefault="00000000">
            <w:pPr>
              <w:pStyle w:val="Compact"/>
              <w:jc w:val="right"/>
            </w:pPr>
            <w:r>
              <w:t>2.694,00</w:t>
            </w:r>
          </w:p>
        </w:tc>
      </w:tr>
      <w:tr w:rsidR="00076805" w14:paraId="12FF3925" w14:textId="77777777">
        <w:tc>
          <w:tcPr>
            <w:tcW w:w="6356" w:type="dxa"/>
          </w:tcPr>
          <w:p w14:paraId="5BC43139" w14:textId="77777777" w:rsidR="00076805" w:rsidRDefault="00000000">
            <w:pPr>
              <w:pStyle w:val="Compact"/>
            </w:pPr>
            <w:r>
              <w:t>Kosten von Paid Accounts als Prozent vom Verkaufspreis</w:t>
            </w:r>
          </w:p>
        </w:tc>
        <w:tc>
          <w:tcPr>
            <w:tcW w:w="1563" w:type="dxa"/>
          </w:tcPr>
          <w:p w14:paraId="10A131C6" w14:textId="77777777" w:rsidR="00076805" w:rsidRDefault="00000000">
            <w:pPr>
              <w:pStyle w:val="Compact"/>
              <w:jc w:val="right"/>
            </w:pPr>
            <w:r>
              <w:t>848,25</w:t>
            </w:r>
          </w:p>
        </w:tc>
      </w:tr>
      <w:tr w:rsidR="00076805" w14:paraId="3A3F9C1A" w14:textId="77777777">
        <w:tc>
          <w:tcPr>
            <w:tcW w:w="6356" w:type="dxa"/>
          </w:tcPr>
          <w:p w14:paraId="64400D77" w14:textId="77777777" w:rsidR="00076805" w:rsidRDefault="00000000">
            <w:pPr>
              <w:pStyle w:val="Compact"/>
            </w:pPr>
            <w:r>
              <w:t>Kosten von Premium Accounts als Prozent vom Verkaufspreis</w:t>
            </w:r>
          </w:p>
        </w:tc>
        <w:tc>
          <w:tcPr>
            <w:tcW w:w="1563" w:type="dxa"/>
          </w:tcPr>
          <w:p w14:paraId="085183F2" w14:textId="77777777" w:rsidR="00076805" w:rsidRDefault="00000000">
            <w:pPr>
              <w:pStyle w:val="Compact"/>
              <w:jc w:val="right"/>
            </w:pPr>
            <w:r>
              <w:t>880,00</w:t>
            </w:r>
          </w:p>
        </w:tc>
      </w:tr>
      <w:tr w:rsidR="00076805" w14:paraId="08A278AA" w14:textId="77777777">
        <w:tc>
          <w:tcPr>
            <w:tcW w:w="6356" w:type="dxa"/>
          </w:tcPr>
          <w:p w14:paraId="35546C56" w14:textId="77777777" w:rsidR="00076805" w:rsidRDefault="00000000">
            <w:pPr>
              <w:pStyle w:val="Compact"/>
            </w:pPr>
            <w:r>
              <w:t>Verkaufs- &amp; Steuerabwicklungsgebühren (Merchant of Record)</w:t>
            </w:r>
          </w:p>
        </w:tc>
        <w:tc>
          <w:tcPr>
            <w:tcW w:w="1563" w:type="dxa"/>
          </w:tcPr>
          <w:p w14:paraId="02CCDF63" w14:textId="77777777" w:rsidR="00076805" w:rsidRDefault="00000000">
            <w:pPr>
              <w:pStyle w:val="Compact"/>
              <w:jc w:val="right"/>
            </w:pPr>
            <w:r>
              <w:t>545,51</w:t>
            </w:r>
          </w:p>
        </w:tc>
      </w:tr>
      <w:tr w:rsidR="00076805" w14:paraId="28F4A890" w14:textId="77777777">
        <w:tc>
          <w:tcPr>
            <w:tcW w:w="6356" w:type="dxa"/>
          </w:tcPr>
          <w:p w14:paraId="5BFBBEDE" w14:textId="77777777" w:rsidR="00076805" w:rsidRDefault="00000000">
            <w:pPr>
              <w:pStyle w:val="Compact"/>
            </w:pPr>
            <w:r>
              <w:rPr>
                <w:b/>
                <w:bCs/>
              </w:rPr>
              <w:t>Summe Direkte Kosten</w:t>
            </w:r>
          </w:p>
        </w:tc>
        <w:tc>
          <w:tcPr>
            <w:tcW w:w="1563" w:type="dxa"/>
          </w:tcPr>
          <w:p w14:paraId="63D62274" w14:textId="77777777" w:rsidR="00076805" w:rsidRDefault="00000000">
            <w:pPr>
              <w:pStyle w:val="Compact"/>
              <w:jc w:val="right"/>
            </w:pPr>
            <w:r>
              <w:rPr>
                <w:b/>
                <w:bCs/>
              </w:rPr>
              <w:t>4.967,76</w:t>
            </w:r>
          </w:p>
        </w:tc>
      </w:tr>
    </w:tbl>
    <w:p w14:paraId="4CF36FC8" w14:textId="77777777" w:rsidR="00076805" w:rsidRDefault="00000000">
      <w:pPr>
        <w:pStyle w:val="Heading3"/>
      </w:pPr>
      <w:bookmarkStart w:id="49" w:name="kosten-der-produktentwicklung"/>
      <w:bookmarkEnd w:id="48"/>
      <w:r>
        <w:t>Kosten der Produktentwicklung</w:t>
      </w:r>
    </w:p>
    <w:p w14:paraId="321432D5" w14:textId="77777777" w:rsidR="00076805" w:rsidRDefault="00000000">
      <w:pPr>
        <w:pStyle w:val="FirstParagraph"/>
      </w:pPr>
      <w:r>
        <w:t>Diese Kosten betreffen die Weiterentwicklung und Pflege des digitalen Produkts. Die höheren Aufwendungen für Produktentwicklung im Jahr 2026 dienen dem Aufbau der technischen Grundlage und sind Voraussetzung für die Skalierung in den Folgejahren.</w:t>
      </w:r>
    </w:p>
    <w:p w14:paraId="4BEEF3CA" w14:textId="77777777" w:rsidR="00076805" w:rsidRDefault="00000000">
      <w:pPr>
        <w:pStyle w:val="TableCaption"/>
      </w:pPr>
      <w:r>
        <w:t>Produktentwicklung 2026 (03–12, EUR)</w:t>
      </w:r>
    </w:p>
    <w:tbl>
      <w:tblPr>
        <w:tblStyle w:val="Table"/>
        <w:tblW w:w="4722" w:type="pct"/>
        <w:tblLayout w:type="fixed"/>
        <w:tblLook w:val="0020" w:firstRow="1" w:lastRow="0" w:firstColumn="0" w:lastColumn="0" w:noHBand="0" w:noVBand="0"/>
      </w:tblPr>
      <w:tblGrid>
        <w:gridCol w:w="6890"/>
        <w:gridCol w:w="1950"/>
      </w:tblGrid>
      <w:tr w:rsidR="00076805" w14:paraId="1112C411" w14:textId="77777777" w:rsidTr="00076805">
        <w:trPr>
          <w:cnfStyle w:val="100000000000" w:firstRow="1" w:lastRow="0" w:firstColumn="0" w:lastColumn="0" w:oddVBand="0" w:evenVBand="0" w:oddHBand="0" w:evenHBand="0" w:firstRowFirstColumn="0" w:firstRowLastColumn="0" w:lastRowFirstColumn="0" w:lastRowLastColumn="0"/>
          <w:tblHeader/>
        </w:trPr>
        <w:tc>
          <w:tcPr>
            <w:tcW w:w="5830" w:type="dxa"/>
          </w:tcPr>
          <w:p w14:paraId="290B6121" w14:textId="77777777" w:rsidR="00076805" w:rsidRDefault="00000000">
            <w:pPr>
              <w:pStyle w:val="Compact"/>
            </w:pPr>
            <w:r>
              <w:t>Position</w:t>
            </w:r>
          </w:p>
        </w:tc>
        <w:tc>
          <w:tcPr>
            <w:tcW w:w="1650" w:type="dxa"/>
          </w:tcPr>
          <w:p w14:paraId="3499F32D" w14:textId="77777777" w:rsidR="00076805" w:rsidRDefault="00000000">
            <w:pPr>
              <w:pStyle w:val="Compact"/>
              <w:jc w:val="right"/>
            </w:pPr>
            <w:r>
              <w:t>Betrag (EUR)</w:t>
            </w:r>
          </w:p>
        </w:tc>
      </w:tr>
      <w:tr w:rsidR="00076805" w14:paraId="748FAE22" w14:textId="77777777">
        <w:tc>
          <w:tcPr>
            <w:tcW w:w="5830" w:type="dxa"/>
          </w:tcPr>
          <w:p w14:paraId="17F874EE" w14:textId="77777777" w:rsidR="00076805" w:rsidRDefault="00000000">
            <w:pPr>
              <w:pStyle w:val="Compact"/>
            </w:pPr>
            <w:r>
              <w:t>Coding Agent: Claude Code</w:t>
            </w:r>
          </w:p>
        </w:tc>
        <w:tc>
          <w:tcPr>
            <w:tcW w:w="1650" w:type="dxa"/>
          </w:tcPr>
          <w:p w14:paraId="31AA7D24" w14:textId="77777777" w:rsidR="00076805" w:rsidRDefault="00000000">
            <w:pPr>
              <w:pStyle w:val="Compact"/>
              <w:jc w:val="right"/>
            </w:pPr>
            <w:r>
              <w:t>1.000,00</w:t>
            </w:r>
          </w:p>
        </w:tc>
      </w:tr>
      <w:tr w:rsidR="00076805" w14:paraId="549CFBE4" w14:textId="77777777">
        <w:tc>
          <w:tcPr>
            <w:tcW w:w="5830" w:type="dxa"/>
          </w:tcPr>
          <w:p w14:paraId="4718494F" w14:textId="77777777" w:rsidR="00076805" w:rsidRDefault="00000000">
            <w:pPr>
              <w:pStyle w:val="Compact"/>
            </w:pPr>
            <w:r>
              <w:t>Coding IDE: Cursor</w:t>
            </w:r>
          </w:p>
        </w:tc>
        <w:tc>
          <w:tcPr>
            <w:tcW w:w="1650" w:type="dxa"/>
          </w:tcPr>
          <w:p w14:paraId="09C13864" w14:textId="77777777" w:rsidR="00076805" w:rsidRDefault="00000000">
            <w:pPr>
              <w:pStyle w:val="Compact"/>
              <w:jc w:val="right"/>
            </w:pPr>
            <w:r>
              <w:t>600,00</w:t>
            </w:r>
          </w:p>
        </w:tc>
      </w:tr>
      <w:tr w:rsidR="00076805" w14:paraId="35BB8262" w14:textId="77777777">
        <w:tc>
          <w:tcPr>
            <w:tcW w:w="5830" w:type="dxa"/>
          </w:tcPr>
          <w:p w14:paraId="25783013" w14:textId="77777777" w:rsidR="00076805" w:rsidRDefault="00000000">
            <w:pPr>
              <w:pStyle w:val="Compact"/>
            </w:pPr>
            <w:r>
              <w:t>KI Protoyping: Lovable</w:t>
            </w:r>
          </w:p>
        </w:tc>
        <w:tc>
          <w:tcPr>
            <w:tcW w:w="1650" w:type="dxa"/>
          </w:tcPr>
          <w:p w14:paraId="0ED8FF01" w14:textId="77777777" w:rsidR="00076805" w:rsidRDefault="00000000">
            <w:pPr>
              <w:pStyle w:val="Compact"/>
              <w:jc w:val="right"/>
            </w:pPr>
            <w:r>
              <w:t>200,00</w:t>
            </w:r>
          </w:p>
        </w:tc>
      </w:tr>
      <w:tr w:rsidR="00076805" w14:paraId="49A2D2E1" w14:textId="77777777">
        <w:tc>
          <w:tcPr>
            <w:tcW w:w="5830" w:type="dxa"/>
          </w:tcPr>
          <w:p w14:paraId="7585CC34" w14:textId="77777777" w:rsidR="00076805" w:rsidRDefault="00000000">
            <w:pPr>
              <w:pStyle w:val="Compact"/>
            </w:pPr>
            <w:r>
              <w:t>Rechenleistung für KI Training und Datenbankaufbau</w:t>
            </w:r>
          </w:p>
        </w:tc>
        <w:tc>
          <w:tcPr>
            <w:tcW w:w="1650" w:type="dxa"/>
          </w:tcPr>
          <w:p w14:paraId="28F7E898" w14:textId="77777777" w:rsidR="00076805" w:rsidRDefault="00000000">
            <w:pPr>
              <w:pStyle w:val="Compact"/>
              <w:jc w:val="right"/>
            </w:pPr>
            <w:r>
              <w:t>5.000,00</w:t>
            </w:r>
          </w:p>
        </w:tc>
      </w:tr>
      <w:tr w:rsidR="00076805" w14:paraId="078FC4E1" w14:textId="77777777">
        <w:tc>
          <w:tcPr>
            <w:tcW w:w="5830" w:type="dxa"/>
          </w:tcPr>
          <w:p w14:paraId="0680DC68" w14:textId="77777777" w:rsidR="00076805" w:rsidRDefault="00000000">
            <w:pPr>
              <w:pStyle w:val="Compact"/>
            </w:pPr>
            <w:r>
              <w:rPr>
                <w:b/>
                <w:bCs/>
              </w:rPr>
              <w:t>Summe Produktentwicklung</w:t>
            </w:r>
          </w:p>
        </w:tc>
        <w:tc>
          <w:tcPr>
            <w:tcW w:w="1650" w:type="dxa"/>
          </w:tcPr>
          <w:p w14:paraId="18942D05" w14:textId="77777777" w:rsidR="00076805" w:rsidRDefault="00000000">
            <w:pPr>
              <w:pStyle w:val="Compact"/>
              <w:jc w:val="right"/>
            </w:pPr>
            <w:r>
              <w:rPr>
                <w:b/>
                <w:bCs/>
              </w:rPr>
              <w:t>6.800,00</w:t>
            </w:r>
          </w:p>
        </w:tc>
      </w:tr>
    </w:tbl>
    <w:p w14:paraId="318097B9" w14:textId="77777777" w:rsidR="00076805" w:rsidRDefault="00000000">
      <w:pPr>
        <w:pStyle w:val="Heading3"/>
      </w:pPr>
      <w:bookmarkStart w:id="50" w:name="administrative-kosten"/>
      <w:bookmarkEnd w:id="49"/>
      <w:r>
        <w:lastRenderedPageBreak/>
        <w:t>Administrative Kosten</w:t>
      </w:r>
    </w:p>
    <w:p w14:paraId="2D495F96" w14:textId="77777777" w:rsidR="00076805" w:rsidRDefault="00000000">
      <w:pPr>
        <w:pStyle w:val="FirstParagraph"/>
      </w:pPr>
      <w:r>
        <w:t>Administrative Kosten umfassen unter anderem Buchhaltung, rechtliche Grundlagen und sonstige betriebliche Verwaltungsaufwendungen.</w:t>
      </w:r>
    </w:p>
    <w:p w14:paraId="72E4CCFD" w14:textId="77777777" w:rsidR="00076805" w:rsidRDefault="00000000">
      <w:pPr>
        <w:pStyle w:val="TableCaption"/>
      </w:pPr>
      <w:r>
        <w:t>Administrative Kosten 2026 (03–12, EUR)</w:t>
      </w:r>
    </w:p>
    <w:tbl>
      <w:tblPr>
        <w:tblStyle w:val="Table"/>
        <w:tblW w:w="3403" w:type="pct"/>
        <w:tblLayout w:type="fixed"/>
        <w:tblLook w:val="0020" w:firstRow="1" w:lastRow="0" w:firstColumn="0" w:lastColumn="0" w:noHBand="0" w:noVBand="0"/>
      </w:tblPr>
      <w:tblGrid>
        <w:gridCol w:w="4420"/>
        <w:gridCol w:w="1950"/>
      </w:tblGrid>
      <w:tr w:rsidR="00076805" w14:paraId="0CCB9C48" w14:textId="77777777" w:rsidTr="00076805">
        <w:trPr>
          <w:cnfStyle w:val="100000000000" w:firstRow="1" w:lastRow="0" w:firstColumn="0" w:lastColumn="0" w:oddVBand="0" w:evenVBand="0" w:oddHBand="0" w:evenHBand="0" w:firstRowFirstColumn="0" w:firstRowLastColumn="0" w:lastRowFirstColumn="0" w:lastRowLastColumn="0"/>
          <w:tblHeader/>
        </w:trPr>
        <w:tc>
          <w:tcPr>
            <w:tcW w:w="3740" w:type="dxa"/>
          </w:tcPr>
          <w:p w14:paraId="4E98FB66" w14:textId="77777777" w:rsidR="00076805" w:rsidRDefault="00000000">
            <w:pPr>
              <w:pStyle w:val="Compact"/>
            </w:pPr>
            <w:r>
              <w:t>Position</w:t>
            </w:r>
          </w:p>
        </w:tc>
        <w:tc>
          <w:tcPr>
            <w:tcW w:w="1650" w:type="dxa"/>
          </w:tcPr>
          <w:p w14:paraId="5DF14AB3" w14:textId="77777777" w:rsidR="00076805" w:rsidRDefault="00000000">
            <w:pPr>
              <w:pStyle w:val="Compact"/>
              <w:jc w:val="right"/>
            </w:pPr>
            <w:r>
              <w:t>Betrag (EUR)</w:t>
            </w:r>
          </w:p>
        </w:tc>
      </w:tr>
      <w:tr w:rsidR="00076805" w14:paraId="151A8A3C" w14:textId="77777777">
        <w:tc>
          <w:tcPr>
            <w:tcW w:w="3740" w:type="dxa"/>
          </w:tcPr>
          <w:p w14:paraId="7A37352B" w14:textId="77777777" w:rsidR="00076805" w:rsidRDefault="00000000">
            <w:pPr>
              <w:pStyle w:val="Compact"/>
            </w:pPr>
            <w:r>
              <w:t>Kontoführung</w:t>
            </w:r>
          </w:p>
        </w:tc>
        <w:tc>
          <w:tcPr>
            <w:tcW w:w="1650" w:type="dxa"/>
          </w:tcPr>
          <w:p w14:paraId="32FFA99C" w14:textId="77777777" w:rsidR="00076805" w:rsidRDefault="00000000">
            <w:pPr>
              <w:pStyle w:val="Compact"/>
              <w:jc w:val="right"/>
            </w:pPr>
            <w:r>
              <w:t>100,00</w:t>
            </w:r>
          </w:p>
        </w:tc>
      </w:tr>
      <w:tr w:rsidR="00076805" w14:paraId="00A0B794" w14:textId="77777777">
        <w:tc>
          <w:tcPr>
            <w:tcW w:w="3740" w:type="dxa"/>
          </w:tcPr>
          <w:p w14:paraId="3635DAFE" w14:textId="77777777" w:rsidR="00076805" w:rsidRDefault="00000000">
            <w:pPr>
              <w:pStyle w:val="Compact"/>
            </w:pPr>
            <w:r>
              <w:t>Buchhaltung Lexoffice</w:t>
            </w:r>
          </w:p>
        </w:tc>
        <w:tc>
          <w:tcPr>
            <w:tcW w:w="1650" w:type="dxa"/>
          </w:tcPr>
          <w:p w14:paraId="4B1F08C8" w14:textId="77777777" w:rsidR="00076805" w:rsidRDefault="00000000">
            <w:pPr>
              <w:pStyle w:val="Compact"/>
              <w:jc w:val="right"/>
            </w:pPr>
            <w:r>
              <w:t>219,00</w:t>
            </w:r>
          </w:p>
        </w:tc>
      </w:tr>
      <w:tr w:rsidR="00076805" w14:paraId="1510EBAD" w14:textId="77777777">
        <w:tc>
          <w:tcPr>
            <w:tcW w:w="3740" w:type="dxa"/>
          </w:tcPr>
          <w:p w14:paraId="30AF50DB" w14:textId="77777777" w:rsidR="00076805" w:rsidRDefault="00000000">
            <w:pPr>
              <w:pStyle w:val="Compact"/>
            </w:pPr>
            <w:r>
              <w:t>Reisen und Events</w:t>
            </w:r>
          </w:p>
        </w:tc>
        <w:tc>
          <w:tcPr>
            <w:tcW w:w="1650" w:type="dxa"/>
          </w:tcPr>
          <w:p w14:paraId="50BD9BDA" w14:textId="77777777" w:rsidR="00076805" w:rsidRDefault="00000000">
            <w:pPr>
              <w:pStyle w:val="Compact"/>
              <w:jc w:val="right"/>
            </w:pPr>
            <w:r>
              <w:t>1.100,00</w:t>
            </w:r>
          </w:p>
        </w:tc>
      </w:tr>
      <w:tr w:rsidR="00076805" w14:paraId="1C4374B2" w14:textId="77777777">
        <w:tc>
          <w:tcPr>
            <w:tcW w:w="3740" w:type="dxa"/>
          </w:tcPr>
          <w:p w14:paraId="452E162D" w14:textId="77777777" w:rsidR="00076805" w:rsidRDefault="00000000">
            <w:pPr>
              <w:pStyle w:val="Compact"/>
            </w:pPr>
            <w:r>
              <w:rPr>
                <w:b/>
                <w:bCs/>
              </w:rPr>
              <w:t>Summe Administrative Kosten</w:t>
            </w:r>
          </w:p>
        </w:tc>
        <w:tc>
          <w:tcPr>
            <w:tcW w:w="1650" w:type="dxa"/>
          </w:tcPr>
          <w:p w14:paraId="14159D62" w14:textId="77777777" w:rsidR="00076805" w:rsidRDefault="00000000">
            <w:pPr>
              <w:pStyle w:val="Compact"/>
              <w:jc w:val="right"/>
            </w:pPr>
            <w:r>
              <w:rPr>
                <w:b/>
                <w:bCs/>
              </w:rPr>
              <w:t>1.419,00</w:t>
            </w:r>
          </w:p>
        </w:tc>
      </w:tr>
    </w:tbl>
    <w:p w14:paraId="62E09E10" w14:textId="77777777" w:rsidR="00076805" w:rsidRDefault="00000000">
      <w:pPr>
        <w:pStyle w:val="Heading3"/>
      </w:pPr>
      <w:bookmarkStart w:id="51" w:name="it-infrastrukturkosten"/>
      <w:bookmarkEnd w:id="50"/>
      <w:r>
        <w:t>IT-Infrastrukturkosten</w:t>
      </w:r>
    </w:p>
    <w:p w14:paraId="5E1CBE00" w14:textId="77777777" w:rsidR="00076805" w:rsidRDefault="00000000">
      <w:pPr>
        <w:pStyle w:val="FirstParagraph"/>
      </w:pPr>
      <w:r>
        <w:t>IT-Kosten entstehen insbesondere durch Hosting, Rechenleistung und technische Basisdienste.</w:t>
      </w:r>
    </w:p>
    <w:p w14:paraId="0FB1FF50" w14:textId="77777777" w:rsidR="00076805" w:rsidRDefault="00000000">
      <w:pPr>
        <w:pStyle w:val="TableCaption"/>
      </w:pPr>
      <w:r>
        <w:t>IT-Infrastruktur 2026 (03–12, EUR)</w:t>
      </w:r>
    </w:p>
    <w:tbl>
      <w:tblPr>
        <w:tblStyle w:val="Table"/>
        <w:tblW w:w="4028" w:type="pct"/>
        <w:tblLayout w:type="fixed"/>
        <w:tblLook w:val="0020" w:firstRow="1" w:lastRow="0" w:firstColumn="0" w:lastColumn="0" w:noHBand="0" w:noVBand="0"/>
      </w:tblPr>
      <w:tblGrid>
        <w:gridCol w:w="5590"/>
        <w:gridCol w:w="1950"/>
      </w:tblGrid>
      <w:tr w:rsidR="00076805" w14:paraId="16EF27F7" w14:textId="77777777" w:rsidTr="00076805">
        <w:trPr>
          <w:cnfStyle w:val="100000000000" w:firstRow="1" w:lastRow="0" w:firstColumn="0" w:lastColumn="0" w:oddVBand="0" w:evenVBand="0" w:oddHBand="0" w:evenHBand="0" w:firstRowFirstColumn="0" w:firstRowLastColumn="0" w:lastRowFirstColumn="0" w:lastRowLastColumn="0"/>
          <w:tblHeader/>
        </w:trPr>
        <w:tc>
          <w:tcPr>
            <w:tcW w:w="4730" w:type="dxa"/>
          </w:tcPr>
          <w:p w14:paraId="3A9C5676" w14:textId="77777777" w:rsidR="00076805" w:rsidRDefault="00000000">
            <w:pPr>
              <w:pStyle w:val="Compact"/>
            </w:pPr>
            <w:r>
              <w:t>Position</w:t>
            </w:r>
          </w:p>
        </w:tc>
        <w:tc>
          <w:tcPr>
            <w:tcW w:w="1650" w:type="dxa"/>
          </w:tcPr>
          <w:p w14:paraId="1AADC1C3" w14:textId="77777777" w:rsidR="00076805" w:rsidRDefault="00000000">
            <w:pPr>
              <w:pStyle w:val="Compact"/>
              <w:jc w:val="right"/>
            </w:pPr>
            <w:r>
              <w:t>Betrag (EUR)</w:t>
            </w:r>
          </w:p>
        </w:tc>
      </w:tr>
      <w:tr w:rsidR="00076805" w14:paraId="46CED51D" w14:textId="77777777">
        <w:tc>
          <w:tcPr>
            <w:tcW w:w="4730" w:type="dxa"/>
          </w:tcPr>
          <w:p w14:paraId="6FDCE533" w14:textId="77777777" w:rsidR="00076805" w:rsidRDefault="00000000">
            <w:pPr>
              <w:pStyle w:val="Compact"/>
            </w:pPr>
            <w:r>
              <w:t>Email &amp; Office (Google Workspace)</w:t>
            </w:r>
          </w:p>
        </w:tc>
        <w:tc>
          <w:tcPr>
            <w:tcW w:w="1650" w:type="dxa"/>
          </w:tcPr>
          <w:p w14:paraId="0851D7C2" w14:textId="77777777" w:rsidR="00076805" w:rsidRDefault="00000000">
            <w:pPr>
              <w:pStyle w:val="Compact"/>
              <w:jc w:val="right"/>
            </w:pPr>
            <w:r>
              <w:t>136,00</w:t>
            </w:r>
          </w:p>
        </w:tc>
      </w:tr>
      <w:tr w:rsidR="00076805" w14:paraId="27F8C055" w14:textId="77777777">
        <w:tc>
          <w:tcPr>
            <w:tcW w:w="4730" w:type="dxa"/>
          </w:tcPr>
          <w:p w14:paraId="07D296C0" w14:textId="77777777" w:rsidR="00076805" w:rsidRDefault="00000000">
            <w:pPr>
              <w:pStyle w:val="Compact"/>
            </w:pPr>
            <w:r>
              <w:t>Internet / Telefon anteilig, betrieblich</w:t>
            </w:r>
          </w:p>
        </w:tc>
        <w:tc>
          <w:tcPr>
            <w:tcW w:w="1650" w:type="dxa"/>
          </w:tcPr>
          <w:p w14:paraId="34EDF5BA" w14:textId="77777777" w:rsidR="00076805" w:rsidRDefault="00000000">
            <w:pPr>
              <w:pStyle w:val="Compact"/>
              <w:jc w:val="right"/>
            </w:pPr>
            <w:r>
              <w:t>500,00</w:t>
            </w:r>
          </w:p>
        </w:tc>
      </w:tr>
      <w:tr w:rsidR="00076805" w14:paraId="04C2A7AC" w14:textId="77777777">
        <w:tc>
          <w:tcPr>
            <w:tcW w:w="4730" w:type="dxa"/>
          </w:tcPr>
          <w:p w14:paraId="0CF7359A" w14:textId="77777777" w:rsidR="00076805" w:rsidRDefault="00000000">
            <w:pPr>
              <w:pStyle w:val="Compact"/>
            </w:pPr>
            <w:r>
              <w:t>Hosting (Hetzner, AWS)</w:t>
            </w:r>
          </w:p>
        </w:tc>
        <w:tc>
          <w:tcPr>
            <w:tcW w:w="1650" w:type="dxa"/>
          </w:tcPr>
          <w:p w14:paraId="02D01BAF" w14:textId="77777777" w:rsidR="00076805" w:rsidRDefault="00000000">
            <w:pPr>
              <w:pStyle w:val="Compact"/>
              <w:jc w:val="right"/>
            </w:pPr>
            <w:r>
              <w:t>1.500,00</w:t>
            </w:r>
          </w:p>
        </w:tc>
      </w:tr>
      <w:tr w:rsidR="00076805" w14:paraId="2DF922FE" w14:textId="77777777">
        <w:tc>
          <w:tcPr>
            <w:tcW w:w="4730" w:type="dxa"/>
          </w:tcPr>
          <w:p w14:paraId="3AA73393" w14:textId="77777777" w:rsidR="00076805" w:rsidRDefault="00000000">
            <w:pPr>
              <w:pStyle w:val="Compact"/>
            </w:pPr>
            <w:r>
              <w:t>Sentry (Application Monitoring)</w:t>
            </w:r>
          </w:p>
        </w:tc>
        <w:tc>
          <w:tcPr>
            <w:tcW w:w="1650" w:type="dxa"/>
          </w:tcPr>
          <w:p w14:paraId="3B7260D2" w14:textId="77777777" w:rsidR="00076805" w:rsidRDefault="00000000">
            <w:pPr>
              <w:pStyle w:val="Compact"/>
              <w:jc w:val="right"/>
            </w:pPr>
            <w:r>
              <w:t>120,00</w:t>
            </w:r>
          </w:p>
        </w:tc>
      </w:tr>
      <w:tr w:rsidR="00076805" w14:paraId="2E30B54A" w14:textId="77777777">
        <w:tc>
          <w:tcPr>
            <w:tcW w:w="4730" w:type="dxa"/>
          </w:tcPr>
          <w:p w14:paraId="49C047C9" w14:textId="77777777" w:rsidR="00076805" w:rsidRDefault="00000000">
            <w:pPr>
              <w:pStyle w:val="Compact"/>
            </w:pPr>
            <w:r>
              <w:t>Quellcode Verwaltung Github</w:t>
            </w:r>
          </w:p>
        </w:tc>
        <w:tc>
          <w:tcPr>
            <w:tcW w:w="1650" w:type="dxa"/>
          </w:tcPr>
          <w:p w14:paraId="708EB7DE" w14:textId="77777777" w:rsidR="00076805" w:rsidRDefault="00000000">
            <w:pPr>
              <w:pStyle w:val="Compact"/>
              <w:jc w:val="right"/>
            </w:pPr>
            <w:r>
              <w:t>200,00</w:t>
            </w:r>
          </w:p>
        </w:tc>
      </w:tr>
      <w:tr w:rsidR="00076805" w14:paraId="5AA91E44" w14:textId="77777777">
        <w:tc>
          <w:tcPr>
            <w:tcW w:w="4730" w:type="dxa"/>
          </w:tcPr>
          <w:p w14:paraId="1DA7921B" w14:textId="77777777" w:rsidR="00076805" w:rsidRDefault="00000000">
            <w:pPr>
              <w:pStyle w:val="Compact"/>
            </w:pPr>
            <w:r>
              <w:t>Email sending</w:t>
            </w:r>
          </w:p>
        </w:tc>
        <w:tc>
          <w:tcPr>
            <w:tcW w:w="1650" w:type="dxa"/>
          </w:tcPr>
          <w:p w14:paraId="409CCE74" w14:textId="77777777" w:rsidR="00076805" w:rsidRDefault="00000000">
            <w:pPr>
              <w:pStyle w:val="Compact"/>
              <w:jc w:val="right"/>
            </w:pPr>
            <w:r>
              <w:t>200,00</w:t>
            </w:r>
          </w:p>
        </w:tc>
      </w:tr>
      <w:tr w:rsidR="00076805" w14:paraId="644B0EC1" w14:textId="77777777">
        <w:tc>
          <w:tcPr>
            <w:tcW w:w="4730" w:type="dxa"/>
          </w:tcPr>
          <w:p w14:paraId="24FB06A6" w14:textId="77777777" w:rsidR="00076805" w:rsidRDefault="00000000">
            <w:pPr>
              <w:pStyle w:val="Compact"/>
            </w:pPr>
            <w:r>
              <w:rPr>
                <w:b/>
                <w:bCs/>
              </w:rPr>
              <w:t>Summe IT-Infrastruktur</w:t>
            </w:r>
          </w:p>
        </w:tc>
        <w:tc>
          <w:tcPr>
            <w:tcW w:w="1650" w:type="dxa"/>
          </w:tcPr>
          <w:p w14:paraId="4D3AD004" w14:textId="77777777" w:rsidR="00076805" w:rsidRDefault="00000000">
            <w:pPr>
              <w:pStyle w:val="Compact"/>
              <w:jc w:val="right"/>
            </w:pPr>
            <w:r>
              <w:rPr>
                <w:b/>
                <w:bCs/>
              </w:rPr>
              <w:t>2.656,00</w:t>
            </w:r>
          </w:p>
        </w:tc>
      </w:tr>
    </w:tbl>
    <w:p w14:paraId="2E81F222" w14:textId="77777777" w:rsidR="00076805" w:rsidRDefault="00000000">
      <w:pPr>
        <w:pStyle w:val="Heading3"/>
      </w:pPr>
      <w:bookmarkStart w:id="52" w:name="flexibilität-der-kostenstruktur"/>
      <w:bookmarkEnd w:id="51"/>
      <w:r>
        <w:t>Flexibilität der Kostenstruktur</w:t>
      </w:r>
    </w:p>
    <w:p w14:paraId="4A32CB08" w14:textId="77777777" w:rsidR="00076805" w:rsidRDefault="00000000">
      <w:pPr>
        <w:pStyle w:val="FirstParagraph"/>
      </w:pPr>
      <w:r>
        <w:t>Die Kostenstruktur ist so ausgelegt, dass der laufende Betrieb des Unternehmens zeitweise mit Fixkosten von unter 1.000 Euro pro Monat aufrechterhalten werden kann. Ein wesentlicher Teil der als Fixkosten ausgewiesenen Positionen ist technisch nutzungs- oder zeitabhängig und kann bei Bedarf kurzfristig reduziert oder pausiert werden. Es sind keine langfristigen vertraglichen Zahlungsverpflichtungen vorgesehen. Die meisten Kostenpositionen können bei Bedarf kurzfristig angepasst oder reduziert werden.</w:t>
      </w:r>
    </w:p>
    <w:p w14:paraId="19A3D317" w14:textId="77777777" w:rsidR="00076805" w:rsidRDefault="00000000">
      <w:pPr>
        <w:pStyle w:val="Heading3"/>
      </w:pPr>
      <w:bookmarkStart w:id="53" w:name="umsatzabhängige-variable-kosten"/>
      <w:bookmarkEnd w:id="52"/>
      <w:r>
        <w:t>Umsatzabhängige (variable) Kosten</w:t>
      </w:r>
    </w:p>
    <w:p w14:paraId="3CE5E363" w14:textId="77777777" w:rsidR="00076805" w:rsidRDefault="00000000">
      <w:pPr>
        <w:pStyle w:val="FirstParagraph"/>
      </w:pPr>
      <w:r>
        <w:t>Variable Kosten entstehen im Wesentlichen im Rahmen der Wertschöpfung für Kunden. Diese sind insbesondere abhängig von der Nutzung generativer KI-Dienste externer Anbieter. Weitere variable Kosten sind im Vergleich hierzu von untergeordneter Bedeutung.</w:t>
      </w:r>
    </w:p>
    <w:p w14:paraId="5A51121F" w14:textId="77777777" w:rsidR="00076805" w:rsidRDefault="00000000">
      <w:pPr>
        <w:pStyle w:val="Heading3"/>
      </w:pPr>
      <w:bookmarkStart w:id="54" w:name="personalkosten"/>
      <w:bookmarkEnd w:id="53"/>
      <w:r>
        <w:lastRenderedPageBreak/>
        <w:t>Personalkosten</w:t>
      </w:r>
    </w:p>
    <w:p w14:paraId="73312233" w14:textId="77777777" w:rsidR="00076805" w:rsidRDefault="00000000">
      <w:pPr>
        <w:pStyle w:val="FirstParagraph"/>
      </w:pPr>
      <w:r>
        <w:t>Zum Zeitpunkt der Planung ist keine Einstellung von Mitarbeitenden vorgesehen. Sollte sich das Unternehmen positiv entwickeln, kann perspektivisch die Anstellung von Mitarbeitenden in den Bereichen Marketing oder Softwareentwicklung sinnvoll werden. Diese Annahme ist nicht Bestandteil der aktuellen Kostenplanung.</w:t>
      </w:r>
    </w:p>
    <w:p w14:paraId="3EF9F0CB" w14:textId="77777777" w:rsidR="00076805" w:rsidRDefault="00000000">
      <w:pPr>
        <w:pStyle w:val="Heading3"/>
      </w:pPr>
      <w:bookmarkStart w:id="55" w:name="fixe-betriebsausgaben"/>
      <w:bookmarkEnd w:id="54"/>
      <w:r>
        <w:t>Fixe Betriebsausgaben</w:t>
      </w:r>
    </w:p>
    <w:p w14:paraId="159775BD" w14:textId="77777777" w:rsidR="00076805" w:rsidRDefault="00000000">
      <w:pPr>
        <w:pStyle w:val="FirstParagraph"/>
      </w:pPr>
      <w:r>
        <w:t>Klassische fixe Betriebsausgaben (z. B. Büro-Miete oder Energiekosten) fallen nur in geringem Umfang an. Als wesentliche laufende Betriebskosten sind insbesondere Aufwendungen für Rechenleistung zu nennen, die in den Bereichen Produktentwicklung, Marketing, IT-Infrastruktur und Administration anfallen.</w:t>
      </w:r>
    </w:p>
    <w:p w14:paraId="6E8C8CE7" w14:textId="77777777" w:rsidR="00076805" w:rsidRDefault="00000000">
      <w:pPr>
        <w:pStyle w:val="BodyText"/>
      </w:pPr>
      <w:r>
        <w:t>Die Fixkosten fallen überwiegend im Bereich der Produktentwicklung an und können bei Bedarf reduziert oder zeitlich verschoben werden.</w:t>
      </w:r>
    </w:p>
    <w:p w14:paraId="2106716E" w14:textId="77777777" w:rsidR="00076805" w:rsidRDefault="00000000">
      <w:pPr>
        <w:pStyle w:val="Heading2"/>
      </w:pPr>
      <w:bookmarkStart w:id="56" w:name="privatentnahme"/>
      <w:bookmarkStart w:id="57" w:name="_Toc220480767"/>
      <w:bookmarkEnd w:id="45"/>
      <w:bookmarkEnd w:id="55"/>
      <w:r>
        <w:t>Privatentnahme</w:t>
      </w:r>
      <w:bookmarkEnd w:id="57"/>
    </w:p>
    <w:p w14:paraId="0F3A5803" w14:textId="77777777" w:rsidR="00076805" w:rsidRDefault="00000000">
      <w:pPr>
        <w:pStyle w:val="FirstParagraph"/>
      </w:pPr>
      <w:r>
        <w:t>Der Gründer lebt in einem Vier-Personen-Haushalt (Ehepaar mit zwei Kindern im Alter von 3 und 6 Jahren). Die Ehepartnerin ist als Beamtin (Juristin) in der JVA Offenburg tätig und erzielt ein dauerhaftes, planbares Einkommen.</w:t>
      </w:r>
    </w:p>
    <w:p w14:paraId="4C4F36C4" w14:textId="77777777" w:rsidR="00076805" w:rsidRDefault="00000000">
      <w:pPr>
        <w:pStyle w:val="BodyText"/>
      </w:pPr>
      <w:r>
        <w:t>Für die Aufnahme der Selbständigkeit wurden die monatlichen privaten Lebenshaltungskosten realistisch und konservativ kalkuliert. Der private Lebensunterhalt ist in der Anlaufphase vollständig außerhalb der Unternehmensfinanzen abgesichert.</w:t>
      </w:r>
    </w:p>
    <w:p w14:paraId="15F4E894" w14:textId="77777777" w:rsidR="00076805" w:rsidRDefault="00000000">
      <w:pPr>
        <w:pStyle w:val="BodyText"/>
      </w:pPr>
      <w:r>
        <w:t>Dies erfolgt durch eine Kombination aus:</w:t>
      </w:r>
    </w:p>
    <w:p w14:paraId="6F8B3467" w14:textId="77777777" w:rsidR="00076805" w:rsidRDefault="00000000">
      <w:pPr>
        <w:pStyle w:val="Compact"/>
        <w:numPr>
          <w:ilvl w:val="0"/>
          <w:numId w:val="12"/>
        </w:numPr>
      </w:pPr>
      <w:r>
        <w:t>dem laufenden Einkommen der Ehepartnerin,</w:t>
      </w:r>
    </w:p>
    <w:p w14:paraId="4A664DED" w14:textId="77777777" w:rsidR="00076805" w:rsidRDefault="00000000">
      <w:pPr>
        <w:pStyle w:val="Compact"/>
        <w:numPr>
          <w:ilvl w:val="0"/>
          <w:numId w:val="12"/>
        </w:numPr>
      </w:pPr>
      <w:r>
        <w:t>dem bewilligten Gründungszuschuss,</w:t>
      </w:r>
    </w:p>
    <w:p w14:paraId="51C85656" w14:textId="77777777" w:rsidR="00076805" w:rsidRDefault="00000000">
      <w:pPr>
        <w:pStyle w:val="Compact"/>
        <w:numPr>
          <w:ilvl w:val="0"/>
          <w:numId w:val="12"/>
        </w:numPr>
      </w:pPr>
      <w:r>
        <w:t>sowie vorhandenen privaten Rücklagen.</w:t>
      </w:r>
    </w:p>
    <w:p w14:paraId="0DA507E6" w14:textId="77777777" w:rsidR="00076805" w:rsidRDefault="00000000">
      <w:pPr>
        <w:pStyle w:val="FirstParagraph"/>
      </w:pPr>
      <w:r>
        <w:t>Die regelmäßigen privaten Einnahmen und Ausgaben eines typischen Monats sind im Excel-Sheet „Private Finanzen“ detailliert dargestellt und dienen als Grundlage der Entnahmeplanung. Exemplarisch sind hier die Werte für 2026 dargestellt.</w:t>
      </w:r>
    </w:p>
    <w:p w14:paraId="0F2CB030" w14:textId="77777777" w:rsidR="00076805" w:rsidRDefault="00000000">
      <w:pPr>
        <w:pStyle w:val="BodyText"/>
      </w:pPr>
      <w:r>
        <w:t>Bereits ab dem ersten Jahr der Selbständigkeit wird eine moderate freiwillige private Altersvorsorge berücksichtigt. Die Beiträge sind bewusst niedrig angesetzt und werden ab dem zweiten Jahr schrittweise erhöht.</w:t>
      </w:r>
    </w:p>
    <w:p w14:paraId="406FECAA" w14:textId="77777777" w:rsidR="00076805" w:rsidRDefault="00000000">
      <w:pPr>
        <w:pStyle w:val="TableCaption"/>
      </w:pPr>
      <w:r>
        <w:t>Private Einnahmen außerhalb der Selbständigkeit (2026, EUR/Monat)</w:t>
      </w:r>
    </w:p>
    <w:tbl>
      <w:tblPr>
        <w:tblStyle w:val="Table"/>
        <w:tblW w:w="4861" w:type="pct"/>
        <w:tblLayout w:type="fixed"/>
        <w:tblLook w:val="0020" w:firstRow="1" w:lastRow="0" w:firstColumn="0" w:lastColumn="0" w:noHBand="0" w:noVBand="0"/>
      </w:tblPr>
      <w:tblGrid>
        <w:gridCol w:w="6630"/>
        <w:gridCol w:w="2470"/>
      </w:tblGrid>
      <w:tr w:rsidR="00076805" w14:paraId="01108474" w14:textId="77777777" w:rsidTr="00076805">
        <w:trPr>
          <w:cnfStyle w:val="100000000000" w:firstRow="1" w:lastRow="0" w:firstColumn="0" w:lastColumn="0" w:oddVBand="0" w:evenVBand="0" w:oddHBand="0" w:evenHBand="0" w:firstRowFirstColumn="0" w:firstRowLastColumn="0" w:lastRowFirstColumn="0" w:lastRowLastColumn="0"/>
          <w:tblHeader/>
        </w:trPr>
        <w:tc>
          <w:tcPr>
            <w:tcW w:w="5610" w:type="dxa"/>
          </w:tcPr>
          <w:p w14:paraId="20D71DB0" w14:textId="77777777" w:rsidR="00076805" w:rsidRDefault="00000000">
            <w:pPr>
              <w:pStyle w:val="Compact"/>
            </w:pPr>
            <w:r>
              <w:t>Position</w:t>
            </w:r>
          </w:p>
        </w:tc>
        <w:tc>
          <w:tcPr>
            <w:tcW w:w="2090" w:type="dxa"/>
          </w:tcPr>
          <w:p w14:paraId="779A99F0" w14:textId="77777777" w:rsidR="00076805" w:rsidRDefault="00000000">
            <w:pPr>
              <w:pStyle w:val="Compact"/>
              <w:jc w:val="right"/>
            </w:pPr>
            <w:r>
              <w:t>2026 (EUR/Monat)</w:t>
            </w:r>
          </w:p>
        </w:tc>
      </w:tr>
      <w:tr w:rsidR="00076805" w14:paraId="4047597D" w14:textId="77777777">
        <w:tc>
          <w:tcPr>
            <w:tcW w:w="5610" w:type="dxa"/>
          </w:tcPr>
          <w:p w14:paraId="71B5F7C8" w14:textId="77777777" w:rsidR="00076805" w:rsidRDefault="00000000">
            <w:pPr>
              <w:pStyle w:val="Compact"/>
            </w:pPr>
            <w:r>
              <w:t>Gesamtsumme</w:t>
            </w:r>
          </w:p>
        </w:tc>
        <w:tc>
          <w:tcPr>
            <w:tcW w:w="2090" w:type="dxa"/>
          </w:tcPr>
          <w:p w14:paraId="6CEFA2D9" w14:textId="77777777" w:rsidR="00076805" w:rsidRDefault="00000000">
            <w:pPr>
              <w:pStyle w:val="Compact"/>
              <w:jc w:val="right"/>
            </w:pPr>
            <w:r>
              <w:t>5.300,00</w:t>
            </w:r>
          </w:p>
        </w:tc>
      </w:tr>
      <w:tr w:rsidR="00076805" w14:paraId="147359AA" w14:textId="77777777">
        <w:tc>
          <w:tcPr>
            <w:tcW w:w="5610" w:type="dxa"/>
          </w:tcPr>
          <w:p w14:paraId="0C40F797" w14:textId="77777777" w:rsidR="00076805" w:rsidRDefault="00000000">
            <w:pPr>
              <w:pStyle w:val="Compact"/>
            </w:pPr>
            <w:r>
              <w:t>Nettogehalt Ehe- bzw. Lebenspartner/in</w:t>
            </w:r>
          </w:p>
        </w:tc>
        <w:tc>
          <w:tcPr>
            <w:tcW w:w="2090" w:type="dxa"/>
          </w:tcPr>
          <w:p w14:paraId="336713E7" w14:textId="77777777" w:rsidR="00076805" w:rsidRDefault="00000000">
            <w:pPr>
              <w:pStyle w:val="Compact"/>
              <w:jc w:val="right"/>
            </w:pPr>
            <w:r>
              <w:t>4.000,00</w:t>
            </w:r>
          </w:p>
        </w:tc>
      </w:tr>
      <w:tr w:rsidR="00076805" w14:paraId="3016579A" w14:textId="77777777">
        <w:tc>
          <w:tcPr>
            <w:tcW w:w="5610" w:type="dxa"/>
          </w:tcPr>
          <w:p w14:paraId="284392F2" w14:textId="77777777" w:rsidR="00076805" w:rsidRDefault="00000000">
            <w:pPr>
              <w:pStyle w:val="Compact"/>
            </w:pPr>
            <w:r>
              <w:t>Anderer Nettolohn/-gehaltseinnahmen</w:t>
            </w:r>
          </w:p>
        </w:tc>
        <w:tc>
          <w:tcPr>
            <w:tcW w:w="2090" w:type="dxa"/>
          </w:tcPr>
          <w:p w14:paraId="43690CA1" w14:textId="77777777" w:rsidR="00076805" w:rsidRDefault="00000000">
            <w:pPr>
              <w:pStyle w:val="Compact"/>
              <w:jc w:val="right"/>
            </w:pPr>
            <w:r>
              <w:t>0,00</w:t>
            </w:r>
          </w:p>
        </w:tc>
      </w:tr>
      <w:tr w:rsidR="00076805" w14:paraId="095BDEB1" w14:textId="77777777">
        <w:tc>
          <w:tcPr>
            <w:tcW w:w="5610" w:type="dxa"/>
          </w:tcPr>
          <w:p w14:paraId="642B83FD" w14:textId="77777777" w:rsidR="00076805" w:rsidRDefault="00000000">
            <w:pPr>
              <w:pStyle w:val="Compact"/>
            </w:pPr>
            <w:r>
              <w:lastRenderedPageBreak/>
              <w:t>Einkommen aus Kapitalerträgen</w:t>
            </w:r>
          </w:p>
        </w:tc>
        <w:tc>
          <w:tcPr>
            <w:tcW w:w="2090" w:type="dxa"/>
          </w:tcPr>
          <w:p w14:paraId="747360F7" w14:textId="77777777" w:rsidR="00076805" w:rsidRDefault="00000000">
            <w:pPr>
              <w:pStyle w:val="Compact"/>
              <w:jc w:val="right"/>
            </w:pPr>
            <w:r>
              <w:t>250,00</w:t>
            </w:r>
          </w:p>
        </w:tc>
      </w:tr>
      <w:tr w:rsidR="00076805" w14:paraId="6870E2F7" w14:textId="77777777">
        <w:tc>
          <w:tcPr>
            <w:tcW w:w="5610" w:type="dxa"/>
          </w:tcPr>
          <w:p w14:paraId="247AE2A0" w14:textId="77777777" w:rsidR="00076805" w:rsidRDefault="00000000">
            <w:pPr>
              <w:pStyle w:val="Compact"/>
            </w:pPr>
            <w:r>
              <w:t>Einnahmen aus Vermietung und Verpachtung</w:t>
            </w:r>
          </w:p>
        </w:tc>
        <w:tc>
          <w:tcPr>
            <w:tcW w:w="2090" w:type="dxa"/>
          </w:tcPr>
          <w:p w14:paraId="1954E20E" w14:textId="77777777" w:rsidR="00076805" w:rsidRDefault="00000000">
            <w:pPr>
              <w:pStyle w:val="Compact"/>
              <w:jc w:val="right"/>
            </w:pPr>
            <w:r>
              <w:t>540,00</w:t>
            </w:r>
          </w:p>
        </w:tc>
      </w:tr>
      <w:tr w:rsidR="00076805" w14:paraId="3EE332AE" w14:textId="77777777">
        <w:tc>
          <w:tcPr>
            <w:tcW w:w="5610" w:type="dxa"/>
          </w:tcPr>
          <w:p w14:paraId="4DBFFA31" w14:textId="77777777" w:rsidR="00076805" w:rsidRDefault="00000000">
            <w:pPr>
              <w:pStyle w:val="Compact"/>
            </w:pPr>
            <w:r>
              <w:t>Kindergeld</w:t>
            </w:r>
          </w:p>
        </w:tc>
        <w:tc>
          <w:tcPr>
            <w:tcW w:w="2090" w:type="dxa"/>
          </w:tcPr>
          <w:p w14:paraId="58EE092F" w14:textId="77777777" w:rsidR="00076805" w:rsidRDefault="00000000">
            <w:pPr>
              <w:pStyle w:val="Compact"/>
              <w:jc w:val="right"/>
            </w:pPr>
            <w:r>
              <w:t>510,00</w:t>
            </w:r>
          </w:p>
        </w:tc>
      </w:tr>
      <w:tr w:rsidR="00076805" w14:paraId="0F1A84E6" w14:textId="77777777">
        <w:tc>
          <w:tcPr>
            <w:tcW w:w="5610" w:type="dxa"/>
          </w:tcPr>
          <w:p w14:paraId="2D1C188D" w14:textId="77777777" w:rsidR="00076805" w:rsidRDefault="00000000">
            <w:pPr>
              <w:pStyle w:val="Compact"/>
            </w:pPr>
            <w:r>
              <w:t>Erziehungsgeld</w:t>
            </w:r>
          </w:p>
        </w:tc>
        <w:tc>
          <w:tcPr>
            <w:tcW w:w="2090" w:type="dxa"/>
          </w:tcPr>
          <w:p w14:paraId="29E69CCF" w14:textId="77777777" w:rsidR="00076805" w:rsidRDefault="00000000">
            <w:pPr>
              <w:pStyle w:val="Compact"/>
              <w:jc w:val="right"/>
            </w:pPr>
            <w:r>
              <w:t>0,00</w:t>
            </w:r>
          </w:p>
        </w:tc>
      </w:tr>
      <w:tr w:rsidR="00076805" w14:paraId="611E122B" w14:textId="77777777">
        <w:tc>
          <w:tcPr>
            <w:tcW w:w="5610" w:type="dxa"/>
          </w:tcPr>
          <w:p w14:paraId="07691AEA" w14:textId="77777777" w:rsidR="00076805" w:rsidRDefault="00000000">
            <w:pPr>
              <w:pStyle w:val="Compact"/>
            </w:pPr>
            <w:r>
              <w:t>Unterhalt</w:t>
            </w:r>
          </w:p>
        </w:tc>
        <w:tc>
          <w:tcPr>
            <w:tcW w:w="2090" w:type="dxa"/>
          </w:tcPr>
          <w:p w14:paraId="663A2EB0" w14:textId="77777777" w:rsidR="00076805" w:rsidRDefault="00000000">
            <w:pPr>
              <w:pStyle w:val="Compact"/>
              <w:jc w:val="right"/>
            </w:pPr>
            <w:r>
              <w:t>0,00</w:t>
            </w:r>
          </w:p>
        </w:tc>
      </w:tr>
      <w:tr w:rsidR="00076805" w14:paraId="7DEF2F8E" w14:textId="77777777">
        <w:tc>
          <w:tcPr>
            <w:tcW w:w="5610" w:type="dxa"/>
          </w:tcPr>
          <w:p w14:paraId="59ABDB9A" w14:textId="77777777" w:rsidR="00076805" w:rsidRDefault="00000000">
            <w:pPr>
              <w:pStyle w:val="Compact"/>
            </w:pPr>
            <w:r>
              <w:t>Sonstige Einnahmen außerhalb der Selbständigkeit</w:t>
            </w:r>
          </w:p>
        </w:tc>
        <w:tc>
          <w:tcPr>
            <w:tcW w:w="2090" w:type="dxa"/>
          </w:tcPr>
          <w:p w14:paraId="311496EF" w14:textId="77777777" w:rsidR="00076805" w:rsidRDefault="00000000">
            <w:pPr>
              <w:pStyle w:val="Compact"/>
              <w:jc w:val="right"/>
            </w:pPr>
            <w:r>
              <w:t>0,00</w:t>
            </w:r>
          </w:p>
        </w:tc>
      </w:tr>
    </w:tbl>
    <w:p w14:paraId="5C004788" w14:textId="77777777" w:rsidR="00076805" w:rsidRDefault="00076805"/>
    <w:p w14:paraId="11C50A4B" w14:textId="77777777" w:rsidR="00076805" w:rsidRDefault="00000000">
      <w:pPr>
        <w:pStyle w:val="TableCaption"/>
      </w:pPr>
      <w:r>
        <w:t>Privater Finanzbedarf (typischer Monat 2026, EUR/Monat)</w:t>
      </w:r>
    </w:p>
    <w:tbl>
      <w:tblPr>
        <w:tblStyle w:val="Table"/>
        <w:tblW w:w="5000" w:type="pct"/>
        <w:tblLayout w:type="fixed"/>
        <w:tblLook w:val="0020" w:firstRow="1" w:lastRow="0" w:firstColumn="0" w:lastColumn="0" w:noHBand="0" w:noVBand="0"/>
      </w:tblPr>
      <w:tblGrid>
        <w:gridCol w:w="7191"/>
        <w:gridCol w:w="2169"/>
      </w:tblGrid>
      <w:tr w:rsidR="00076805" w14:paraId="67ED7DC7" w14:textId="77777777" w:rsidTr="00076805">
        <w:trPr>
          <w:cnfStyle w:val="100000000000" w:firstRow="1" w:lastRow="0" w:firstColumn="0" w:lastColumn="0" w:oddVBand="0" w:evenVBand="0" w:oddHBand="0" w:evenHBand="0" w:firstRowFirstColumn="0" w:firstRowLastColumn="0" w:lastRowFirstColumn="0" w:lastRowLastColumn="0"/>
          <w:tblHeader/>
        </w:trPr>
        <w:tc>
          <w:tcPr>
            <w:tcW w:w="6084" w:type="dxa"/>
          </w:tcPr>
          <w:p w14:paraId="4F28A993" w14:textId="77777777" w:rsidR="00076805" w:rsidRDefault="00000000">
            <w:pPr>
              <w:pStyle w:val="Compact"/>
            </w:pPr>
            <w:r>
              <w:t>Position</w:t>
            </w:r>
          </w:p>
        </w:tc>
        <w:tc>
          <w:tcPr>
            <w:tcW w:w="1835" w:type="dxa"/>
          </w:tcPr>
          <w:p w14:paraId="65FE4D6F" w14:textId="77777777" w:rsidR="00076805" w:rsidRDefault="00000000">
            <w:pPr>
              <w:pStyle w:val="Compact"/>
              <w:jc w:val="right"/>
            </w:pPr>
            <w:r>
              <w:t>2026 (EUR/Monat)</w:t>
            </w:r>
          </w:p>
        </w:tc>
      </w:tr>
      <w:tr w:rsidR="00076805" w14:paraId="663F5CBD" w14:textId="77777777">
        <w:tc>
          <w:tcPr>
            <w:tcW w:w="6084" w:type="dxa"/>
          </w:tcPr>
          <w:p w14:paraId="1CFF2F0F" w14:textId="77777777" w:rsidR="00076805" w:rsidRDefault="00000000">
            <w:pPr>
              <w:pStyle w:val="Compact"/>
            </w:pPr>
            <w:r>
              <w:t>Gesamtsumme</w:t>
            </w:r>
          </w:p>
        </w:tc>
        <w:tc>
          <w:tcPr>
            <w:tcW w:w="1835" w:type="dxa"/>
          </w:tcPr>
          <w:p w14:paraId="04BD1E48" w14:textId="77777777" w:rsidR="00076805" w:rsidRDefault="00000000">
            <w:pPr>
              <w:pStyle w:val="Compact"/>
              <w:jc w:val="right"/>
            </w:pPr>
            <w:r>
              <w:t>8.380,25</w:t>
            </w:r>
          </w:p>
        </w:tc>
      </w:tr>
      <w:tr w:rsidR="00076805" w14:paraId="6259EB1C" w14:textId="77777777">
        <w:tc>
          <w:tcPr>
            <w:tcW w:w="6084" w:type="dxa"/>
          </w:tcPr>
          <w:p w14:paraId="27D59B6C" w14:textId="77777777" w:rsidR="00076805" w:rsidRDefault="00000000">
            <w:pPr>
              <w:pStyle w:val="Compact"/>
            </w:pPr>
            <w:r>
              <w:t>Private Wohnkosten (inkl. Nebenkosten und Strom)</w:t>
            </w:r>
          </w:p>
        </w:tc>
        <w:tc>
          <w:tcPr>
            <w:tcW w:w="1835" w:type="dxa"/>
          </w:tcPr>
          <w:p w14:paraId="48B85321" w14:textId="77777777" w:rsidR="00076805" w:rsidRDefault="00000000">
            <w:pPr>
              <w:pStyle w:val="Compact"/>
              <w:jc w:val="right"/>
            </w:pPr>
            <w:r>
              <w:t>150,00</w:t>
            </w:r>
          </w:p>
        </w:tc>
      </w:tr>
      <w:tr w:rsidR="00076805" w14:paraId="48AC54DB" w14:textId="77777777">
        <w:tc>
          <w:tcPr>
            <w:tcW w:w="6084" w:type="dxa"/>
          </w:tcPr>
          <w:p w14:paraId="2E9D6E02" w14:textId="77777777" w:rsidR="00076805" w:rsidRDefault="00000000">
            <w:pPr>
              <w:pStyle w:val="Compact"/>
            </w:pPr>
            <w:r>
              <w:t>Telefon/Fernsehen/Radio/Internet (anteilig privat)</w:t>
            </w:r>
          </w:p>
        </w:tc>
        <w:tc>
          <w:tcPr>
            <w:tcW w:w="1835" w:type="dxa"/>
          </w:tcPr>
          <w:p w14:paraId="68921E96" w14:textId="77777777" w:rsidR="00076805" w:rsidRDefault="00000000">
            <w:pPr>
              <w:pStyle w:val="Compact"/>
              <w:jc w:val="right"/>
            </w:pPr>
            <w:r>
              <w:t>100,00</w:t>
            </w:r>
          </w:p>
        </w:tc>
      </w:tr>
      <w:tr w:rsidR="00076805" w14:paraId="6EB2AF09" w14:textId="77777777">
        <w:tc>
          <w:tcPr>
            <w:tcW w:w="6084" w:type="dxa"/>
          </w:tcPr>
          <w:p w14:paraId="164032C6" w14:textId="77777777" w:rsidR="00076805" w:rsidRDefault="00000000">
            <w:pPr>
              <w:pStyle w:val="Compact"/>
            </w:pPr>
            <w:r>
              <w:t>Kita Gebühren</w:t>
            </w:r>
          </w:p>
        </w:tc>
        <w:tc>
          <w:tcPr>
            <w:tcW w:w="1835" w:type="dxa"/>
          </w:tcPr>
          <w:p w14:paraId="37E887E8" w14:textId="77777777" w:rsidR="00076805" w:rsidRDefault="00000000">
            <w:pPr>
              <w:pStyle w:val="Compact"/>
              <w:jc w:val="right"/>
            </w:pPr>
            <w:r>
              <w:t>660,25</w:t>
            </w:r>
          </w:p>
        </w:tc>
      </w:tr>
      <w:tr w:rsidR="00076805" w14:paraId="70E76118" w14:textId="77777777">
        <w:tc>
          <w:tcPr>
            <w:tcW w:w="6084" w:type="dxa"/>
          </w:tcPr>
          <w:p w14:paraId="57F1F1B7" w14:textId="77777777" w:rsidR="00076805" w:rsidRDefault="00000000">
            <w:pPr>
              <w:pStyle w:val="Compact"/>
            </w:pPr>
            <w:r>
              <w:t>Private Kfz-Kosten</w:t>
            </w:r>
          </w:p>
        </w:tc>
        <w:tc>
          <w:tcPr>
            <w:tcW w:w="1835" w:type="dxa"/>
          </w:tcPr>
          <w:p w14:paraId="77D2E6A6" w14:textId="77777777" w:rsidR="00076805" w:rsidRDefault="00000000">
            <w:pPr>
              <w:pStyle w:val="Compact"/>
              <w:jc w:val="right"/>
            </w:pPr>
            <w:r>
              <w:t>400,00</w:t>
            </w:r>
          </w:p>
        </w:tc>
      </w:tr>
      <w:tr w:rsidR="00076805" w14:paraId="37D4BFCA" w14:textId="77777777">
        <w:tc>
          <w:tcPr>
            <w:tcW w:w="6084" w:type="dxa"/>
          </w:tcPr>
          <w:p w14:paraId="7784BA0B" w14:textId="77777777" w:rsidR="00076805" w:rsidRDefault="00000000">
            <w:pPr>
              <w:pStyle w:val="Compact"/>
            </w:pPr>
            <w:r>
              <w:t>Beiträge (Vereine etc.)</w:t>
            </w:r>
          </w:p>
        </w:tc>
        <w:tc>
          <w:tcPr>
            <w:tcW w:w="1835" w:type="dxa"/>
          </w:tcPr>
          <w:p w14:paraId="39E24097" w14:textId="77777777" w:rsidR="00076805" w:rsidRDefault="00000000">
            <w:pPr>
              <w:pStyle w:val="Compact"/>
              <w:jc w:val="right"/>
            </w:pPr>
            <w:r>
              <w:t>10,00</w:t>
            </w:r>
          </w:p>
        </w:tc>
      </w:tr>
      <w:tr w:rsidR="00076805" w14:paraId="382B3EF1" w14:textId="77777777">
        <w:tc>
          <w:tcPr>
            <w:tcW w:w="6084" w:type="dxa"/>
          </w:tcPr>
          <w:p w14:paraId="77CE878A" w14:textId="77777777" w:rsidR="00076805" w:rsidRDefault="00000000">
            <w:pPr>
              <w:pStyle w:val="Compact"/>
            </w:pPr>
            <w:r>
              <w:t>Kranken- und Pflegeversicherung</w:t>
            </w:r>
          </w:p>
        </w:tc>
        <w:tc>
          <w:tcPr>
            <w:tcW w:w="1835" w:type="dxa"/>
          </w:tcPr>
          <w:p w14:paraId="4932AD32" w14:textId="77777777" w:rsidR="00076805" w:rsidRDefault="00000000">
            <w:pPr>
              <w:pStyle w:val="Compact"/>
              <w:jc w:val="right"/>
            </w:pPr>
            <w:r>
              <w:t>810,00</w:t>
            </w:r>
          </w:p>
        </w:tc>
      </w:tr>
      <w:tr w:rsidR="00076805" w14:paraId="02933E6A" w14:textId="77777777">
        <w:tc>
          <w:tcPr>
            <w:tcW w:w="6084" w:type="dxa"/>
          </w:tcPr>
          <w:p w14:paraId="6E1A6CFA" w14:textId="77777777" w:rsidR="00076805" w:rsidRDefault="00000000">
            <w:pPr>
              <w:pStyle w:val="Compact"/>
            </w:pPr>
            <w:r>
              <w:t>Rentenversicherung/Altersvorsorge</w:t>
            </w:r>
          </w:p>
        </w:tc>
        <w:tc>
          <w:tcPr>
            <w:tcW w:w="1835" w:type="dxa"/>
          </w:tcPr>
          <w:p w14:paraId="06D3B353" w14:textId="77777777" w:rsidR="00076805" w:rsidRDefault="00000000">
            <w:pPr>
              <w:pStyle w:val="Compact"/>
              <w:jc w:val="right"/>
            </w:pPr>
            <w:r>
              <w:t>150,00</w:t>
            </w:r>
          </w:p>
        </w:tc>
      </w:tr>
      <w:tr w:rsidR="00076805" w14:paraId="71C0A546" w14:textId="77777777">
        <w:tc>
          <w:tcPr>
            <w:tcW w:w="6084" w:type="dxa"/>
          </w:tcPr>
          <w:p w14:paraId="65CE1204" w14:textId="77777777" w:rsidR="00076805" w:rsidRDefault="00000000">
            <w:pPr>
              <w:pStyle w:val="Compact"/>
            </w:pPr>
            <w:r>
              <w:t>Sonstige Versicherungen</w:t>
            </w:r>
          </w:p>
        </w:tc>
        <w:tc>
          <w:tcPr>
            <w:tcW w:w="1835" w:type="dxa"/>
          </w:tcPr>
          <w:p w14:paraId="2D96156C" w14:textId="77777777" w:rsidR="00076805" w:rsidRDefault="00000000">
            <w:pPr>
              <w:pStyle w:val="Compact"/>
              <w:jc w:val="right"/>
            </w:pPr>
            <w:r>
              <w:t>100,00</w:t>
            </w:r>
          </w:p>
        </w:tc>
      </w:tr>
      <w:tr w:rsidR="00076805" w14:paraId="526458FE" w14:textId="77777777">
        <w:tc>
          <w:tcPr>
            <w:tcW w:w="6084" w:type="dxa"/>
          </w:tcPr>
          <w:p w14:paraId="069174DB" w14:textId="77777777" w:rsidR="00076805" w:rsidRDefault="00000000">
            <w:pPr>
              <w:pStyle w:val="Compact"/>
            </w:pPr>
            <w:r>
              <w:t>Haushaltsnahe Dienstleistungen</w:t>
            </w:r>
          </w:p>
        </w:tc>
        <w:tc>
          <w:tcPr>
            <w:tcW w:w="1835" w:type="dxa"/>
          </w:tcPr>
          <w:p w14:paraId="153CA3CB" w14:textId="77777777" w:rsidR="00076805" w:rsidRDefault="00000000">
            <w:pPr>
              <w:pStyle w:val="Compact"/>
              <w:jc w:val="right"/>
            </w:pPr>
            <w:r>
              <w:t>500,00</w:t>
            </w:r>
          </w:p>
        </w:tc>
      </w:tr>
      <w:tr w:rsidR="00076805" w14:paraId="0C820A38" w14:textId="77777777">
        <w:tc>
          <w:tcPr>
            <w:tcW w:w="6084" w:type="dxa"/>
          </w:tcPr>
          <w:p w14:paraId="6EB6F597" w14:textId="77777777" w:rsidR="00076805" w:rsidRDefault="00000000">
            <w:pPr>
              <w:pStyle w:val="Compact"/>
            </w:pPr>
            <w:r>
              <w:t>Kosten des täglichen Bedarfs (Essen, Trinken, Kleidung etc.)</w:t>
            </w:r>
          </w:p>
        </w:tc>
        <w:tc>
          <w:tcPr>
            <w:tcW w:w="1835" w:type="dxa"/>
          </w:tcPr>
          <w:p w14:paraId="7BF8A294" w14:textId="77777777" w:rsidR="00076805" w:rsidRDefault="00000000">
            <w:pPr>
              <w:pStyle w:val="Compact"/>
              <w:jc w:val="right"/>
            </w:pPr>
            <w:r>
              <w:t>1.800,00</w:t>
            </w:r>
          </w:p>
        </w:tc>
      </w:tr>
      <w:tr w:rsidR="00076805" w14:paraId="2D90F36B" w14:textId="77777777">
        <w:tc>
          <w:tcPr>
            <w:tcW w:w="6084" w:type="dxa"/>
          </w:tcPr>
          <w:p w14:paraId="73CEC2F5" w14:textId="77777777" w:rsidR="00076805" w:rsidRDefault="00000000">
            <w:pPr>
              <w:pStyle w:val="Compact"/>
            </w:pPr>
            <w:r>
              <w:t>Anschaffungen Haus</w:t>
            </w:r>
          </w:p>
        </w:tc>
        <w:tc>
          <w:tcPr>
            <w:tcW w:w="1835" w:type="dxa"/>
          </w:tcPr>
          <w:p w14:paraId="5E1A2F2E" w14:textId="77777777" w:rsidR="00076805" w:rsidRDefault="00000000">
            <w:pPr>
              <w:pStyle w:val="Compact"/>
              <w:jc w:val="right"/>
            </w:pPr>
            <w:r>
              <w:t>900,00</w:t>
            </w:r>
          </w:p>
        </w:tc>
      </w:tr>
      <w:tr w:rsidR="00076805" w14:paraId="03AC1702" w14:textId="77777777">
        <w:tc>
          <w:tcPr>
            <w:tcW w:w="6084" w:type="dxa"/>
          </w:tcPr>
          <w:p w14:paraId="2CD72571" w14:textId="77777777" w:rsidR="00076805" w:rsidRDefault="00000000">
            <w:pPr>
              <w:pStyle w:val="Compact"/>
            </w:pPr>
            <w:r>
              <w:t>Urlaub</w:t>
            </w:r>
          </w:p>
        </w:tc>
        <w:tc>
          <w:tcPr>
            <w:tcW w:w="1835" w:type="dxa"/>
          </w:tcPr>
          <w:p w14:paraId="54C42429" w14:textId="77777777" w:rsidR="00076805" w:rsidRDefault="00000000">
            <w:pPr>
              <w:pStyle w:val="Compact"/>
              <w:jc w:val="right"/>
            </w:pPr>
            <w:r>
              <w:t>500,00</w:t>
            </w:r>
          </w:p>
        </w:tc>
      </w:tr>
      <w:tr w:rsidR="00076805" w14:paraId="541E54D4" w14:textId="77777777">
        <w:tc>
          <w:tcPr>
            <w:tcW w:w="6084" w:type="dxa"/>
          </w:tcPr>
          <w:p w14:paraId="7BFB6098" w14:textId="77777777" w:rsidR="00076805" w:rsidRDefault="00000000">
            <w:pPr>
              <w:pStyle w:val="Compact"/>
            </w:pPr>
            <w:r>
              <w:t>Wohnhaus: Tilgung und Zinsen</w:t>
            </w:r>
          </w:p>
        </w:tc>
        <w:tc>
          <w:tcPr>
            <w:tcW w:w="1835" w:type="dxa"/>
          </w:tcPr>
          <w:p w14:paraId="75B5A240" w14:textId="77777777" w:rsidR="00076805" w:rsidRDefault="00000000">
            <w:pPr>
              <w:pStyle w:val="Compact"/>
              <w:jc w:val="right"/>
            </w:pPr>
            <w:r>
              <w:t>2.300,00</w:t>
            </w:r>
          </w:p>
        </w:tc>
      </w:tr>
      <w:tr w:rsidR="00076805" w14:paraId="386ACF4D" w14:textId="77777777">
        <w:tc>
          <w:tcPr>
            <w:tcW w:w="6084" w:type="dxa"/>
          </w:tcPr>
          <w:p w14:paraId="2AA9324B" w14:textId="77777777" w:rsidR="00076805" w:rsidRDefault="00000000">
            <w:pPr>
              <w:pStyle w:val="Compact"/>
            </w:pPr>
            <w:r>
              <w:t>Arbeitslosenversicherung</w:t>
            </w:r>
          </w:p>
        </w:tc>
        <w:tc>
          <w:tcPr>
            <w:tcW w:w="1835" w:type="dxa"/>
          </w:tcPr>
          <w:p w14:paraId="37FB2297" w14:textId="77777777" w:rsidR="00076805" w:rsidRDefault="00000000">
            <w:pPr>
              <w:pStyle w:val="Compact"/>
              <w:jc w:val="right"/>
            </w:pPr>
            <w:r>
              <w:t>0,00</w:t>
            </w:r>
          </w:p>
        </w:tc>
      </w:tr>
      <w:tr w:rsidR="00076805" w14:paraId="1FADE48E" w14:textId="77777777">
        <w:tc>
          <w:tcPr>
            <w:tcW w:w="6084" w:type="dxa"/>
          </w:tcPr>
          <w:p w14:paraId="749F8BA5" w14:textId="77777777" w:rsidR="00076805" w:rsidRDefault="00000000">
            <w:pPr>
              <w:pStyle w:val="Compact"/>
            </w:pPr>
            <w:r>
              <w:t>Unterhaltszahlungen an andere</w:t>
            </w:r>
          </w:p>
        </w:tc>
        <w:tc>
          <w:tcPr>
            <w:tcW w:w="1835" w:type="dxa"/>
          </w:tcPr>
          <w:p w14:paraId="27BD2E81" w14:textId="77777777" w:rsidR="00076805" w:rsidRDefault="00000000">
            <w:pPr>
              <w:pStyle w:val="Compact"/>
              <w:jc w:val="right"/>
            </w:pPr>
            <w:r>
              <w:t>0,00</w:t>
            </w:r>
          </w:p>
        </w:tc>
      </w:tr>
    </w:tbl>
    <w:p w14:paraId="6D25DF52" w14:textId="77777777" w:rsidR="00076805" w:rsidRDefault="00000000">
      <w:pPr>
        <w:pStyle w:val="Heading3"/>
      </w:pPr>
      <w:bookmarkStart w:id="58" w:name="rolle-des-gründungszuschusses"/>
      <w:r>
        <w:t>Rolle des Gründungszuschusses</w:t>
      </w:r>
    </w:p>
    <w:p w14:paraId="60F52E6B" w14:textId="77777777" w:rsidR="00076805" w:rsidRDefault="00000000">
      <w:pPr>
        <w:pStyle w:val="FirstParagraph"/>
      </w:pPr>
      <w:r>
        <w:t>Der Gründungszuschuss wird in der Anlaufphase ausschließlich zur Deckung der privaten Lebenshaltungskosten eingesetzt. In der Anfangsphase wird bewusst auf Privatentnahmen aus dem Unternehmen verzichtet.</w:t>
      </w:r>
    </w:p>
    <w:p w14:paraId="3902B2C9" w14:textId="77777777" w:rsidR="00076805" w:rsidRDefault="00000000">
      <w:pPr>
        <w:pStyle w:val="BodyText"/>
      </w:pPr>
      <w:r>
        <w:t>Für die ersten sechs Monate wird ein Zuschuss in Höhe von ca. 20.000 EUR berücksichtigt, anschließend für weitere neun Monate eine Pauschale von 9 × 300 EUR.</w:t>
      </w:r>
    </w:p>
    <w:p w14:paraId="3791A2C9" w14:textId="77777777" w:rsidR="00076805" w:rsidRDefault="00000000">
      <w:pPr>
        <w:pStyle w:val="BodyText"/>
      </w:pPr>
      <w:r>
        <w:t>Der Gründungszuschuss ist nicht Bestandteil der Unternehmensfinanzierung und keine Voraussetzung für die wirtschaftliche Tragfähigkeit des Vorhabens.</w:t>
      </w:r>
    </w:p>
    <w:p w14:paraId="691EC3B9" w14:textId="77777777" w:rsidR="00076805" w:rsidRDefault="00000000">
      <w:pPr>
        <w:pStyle w:val="Heading3"/>
      </w:pPr>
      <w:bookmarkStart w:id="59" w:name="private-rücklagen-und-entnahme"/>
      <w:bookmarkEnd w:id="58"/>
      <w:r>
        <w:lastRenderedPageBreak/>
        <w:t>Private Rücklagen und Entnahme</w:t>
      </w:r>
    </w:p>
    <w:p w14:paraId="5C476DB7" w14:textId="77777777" w:rsidR="00076805" w:rsidRDefault="00000000">
      <w:pPr>
        <w:pStyle w:val="FirstParagraph"/>
      </w:pPr>
      <w:r>
        <w:t>Zusätzlich stehen private Rücklagen in Höhe von 35.000 EUR für die Gründung zur Verfügung. Diese dienen ausschließlich der privaten Liquiditätssicherung in der Anlaufphase.</w:t>
      </w:r>
    </w:p>
    <w:p w14:paraId="3B48F9B2" w14:textId="77777777" w:rsidR="00076805" w:rsidRDefault="00000000">
      <w:pPr>
        <w:pStyle w:val="BodyText"/>
      </w:pPr>
      <w:r>
        <w:t>Einlagen in das Unternehmen erfolgen hiervon unabhängig ausschließlich aus gesondert vorgesehenem Kapital.</w:t>
      </w:r>
    </w:p>
    <w:p w14:paraId="799FF0EF" w14:textId="77777777" w:rsidR="00076805" w:rsidRDefault="00000000">
      <w:pPr>
        <w:pStyle w:val="BodyText"/>
      </w:pPr>
      <w:r>
        <w:t>Da der private Lebensunterhalt in der Anfangsphase außerhalb des Unternehmens abgesichert ist, wird das Unternehmen in der Aufbauphase nicht durch private Entnahmen belastet.</w:t>
      </w:r>
    </w:p>
    <w:p w14:paraId="07EB07C6" w14:textId="77777777" w:rsidR="00076805" w:rsidRDefault="00000000">
      <w:pPr>
        <w:pStyle w:val="Heading3"/>
      </w:pPr>
      <w:bookmarkStart w:id="60" w:name="entnahmeplanung"/>
      <w:bookmarkEnd w:id="59"/>
      <w:r>
        <w:t>Entnahmeplanung</w:t>
      </w:r>
    </w:p>
    <w:p w14:paraId="5E95EFA6" w14:textId="77777777" w:rsidR="00076805" w:rsidRDefault="00000000">
      <w:pPr>
        <w:pStyle w:val="FirstParagraph"/>
      </w:pPr>
      <w:r>
        <w:t>Für das Jahr 2026 sind keine Privatentnahmen aus dem Unternehmen vorgesehen. Ab dem Jahr 2027 sind schrittweise steigende Privatentnahmen geplant. Ab 2028 sind konstante monatlichen Entnahmen vorgesehen und der private Bedarf wird vollständig gedeckt.</w:t>
      </w:r>
    </w:p>
    <w:p w14:paraId="3917A067" w14:textId="77777777" w:rsidR="00076805" w:rsidRDefault="00000000">
      <w:pPr>
        <w:pStyle w:val="BodyText"/>
      </w:pPr>
      <w:r>
        <w:t>Die Höhe der Entnahmen orientiert sich an:</w:t>
      </w:r>
    </w:p>
    <w:p w14:paraId="5A7154E0" w14:textId="77777777" w:rsidR="00076805" w:rsidRDefault="00000000">
      <w:pPr>
        <w:pStyle w:val="Compact"/>
        <w:numPr>
          <w:ilvl w:val="0"/>
          <w:numId w:val="13"/>
        </w:numPr>
      </w:pPr>
      <w:r>
        <w:t>der Entwicklung der Unternehmenserträge,</w:t>
      </w:r>
    </w:p>
    <w:p w14:paraId="48D1FDD3" w14:textId="77777777" w:rsidR="00076805" w:rsidRDefault="00000000">
      <w:pPr>
        <w:pStyle w:val="Compact"/>
        <w:numPr>
          <w:ilvl w:val="0"/>
          <w:numId w:val="13"/>
        </w:numPr>
      </w:pPr>
      <w:r>
        <w:t>der privaten Finanzplanung,</w:t>
      </w:r>
    </w:p>
    <w:p w14:paraId="3B03696F" w14:textId="77777777" w:rsidR="00076805" w:rsidRDefault="00000000">
      <w:pPr>
        <w:pStyle w:val="Compact"/>
        <w:numPr>
          <w:ilvl w:val="0"/>
          <w:numId w:val="13"/>
        </w:numPr>
      </w:pPr>
      <w:r>
        <w:t>sowie der einkommensteuerlichen Belastung.</w:t>
      </w:r>
    </w:p>
    <w:p w14:paraId="0CF0A2BD" w14:textId="77777777" w:rsidR="00076805" w:rsidRDefault="00000000">
      <w:pPr>
        <w:pStyle w:val="Heading3"/>
      </w:pPr>
      <w:bookmarkStart w:id="61" w:name="einkommensteuer"/>
      <w:bookmarkEnd w:id="60"/>
      <w:r>
        <w:t>Einkommensteuer</w:t>
      </w:r>
    </w:p>
    <w:p w14:paraId="069FF738" w14:textId="77777777" w:rsidR="00076805" w:rsidRDefault="00000000">
      <w:pPr>
        <w:pStyle w:val="FirstParagraph"/>
      </w:pPr>
      <w:r>
        <w:t>Die Einkommensteuer ergibt sich aus der jeweiligen Gesamteinkommenssituation des Haushalts und wird im Rahmen der privaten Finanzplanung berücksichtigt. Für die Anlaufphase der Selbständigkeit wird aufgrund ausbleibender Privatentnahmen im Jahr 2026 keine einkommensteuerliche Belastung aus der Selbständigkeit angesetzt.</w:t>
      </w:r>
    </w:p>
    <w:p w14:paraId="41DBC88E" w14:textId="77777777" w:rsidR="00076805" w:rsidRDefault="00000000">
      <w:pPr>
        <w:pStyle w:val="BodyText"/>
      </w:pPr>
      <w:r>
        <w:t>Ab dem Jahr 2027 wird die Steuerbelastung entsprechend der geplanten Entnahmen berücksichtigt und ist in der privaten Finanzübersicht abgebildet. Die Höhe der privaten Entnahmen richtet sich nach dem privaten Finanzbedarf in den Jahren 2027 und 2028 und ist aus den Ausgaben abgeleitet. Sie beinhaltet eine Schätzung der Einkommensteuer auf Monatsbasis basierend auf einer Steuerquote von 30%.</w:t>
      </w:r>
    </w:p>
    <w:p w14:paraId="27A9C5AE" w14:textId="77777777" w:rsidR="00076805" w:rsidRDefault="00000000">
      <w:pPr>
        <w:pStyle w:val="BodyText"/>
      </w:pPr>
      <w:r>
        <w:t>Die folgende Tabelle stellt die berücksichtigten Einkommensteuerbeträge dar.</w:t>
      </w:r>
    </w:p>
    <w:p w14:paraId="371172BD" w14:textId="77777777" w:rsidR="00076805" w:rsidRDefault="00000000">
      <w:pPr>
        <w:pStyle w:val="TableCaption"/>
      </w:pPr>
      <w:r>
        <w:t>Einkommensteuer (monatlich; 2026–2028, EUR)</w:t>
      </w:r>
    </w:p>
    <w:tbl>
      <w:tblPr>
        <w:tblStyle w:val="Table"/>
        <w:tblW w:w="2708" w:type="pct"/>
        <w:tblLayout w:type="fixed"/>
        <w:tblLook w:val="0020" w:firstRow="1" w:lastRow="0" w:firstColumn="0" w:lastColumn="0" w:noHBand="0" w:noVBand="0"/>
      </w:tblPr>
      <w:tblGrid>
        <w:gridCol w:w="910"/>
        <w:gridCol w:w="4159"/>
      </w:tblGrid>
      <w:tr w:rsidR="00076805" w14:paraId="22B28B3D" w14:textId="77777777" w:rsidTr="00076805">
        <w:trPr>
          <w:cnfStyle w:val="100000000000" w:firstRow="1" w:lastRow="0" w:firstColumn="0" w:lastColumn="0" w:oddVBand="0" w:evenVBand="0" w:oddHBand="0" w:evenHBand="0" w:firstRowFirstColumn="0" w:firstRowLastColumn="0" w:lastRowFirstColumn="0" w:lastRowLastColumn="0"/>
          <w:tblHeader/>
        </w:trPr>
        <w:tc>
          <w:tcPr>
            <w:tcW w:w="770" w:type="dxa"/>
          </w:tcPr>
          <w:p w14:paraId="336B7DEC" w14:textId="77777777" w:rsidR="00076805" w:rsidRDefault="00000000">
            <w:pPr>
              <w:pStyle w:val="Compact"/>
            </w:pPr>
            <w:r>
              <w:t>Jahr</w:t>
            </w:r>
          </w:p>
        </w:tc>
        <w:tc>
          <w:tcPr>
            <w:tcW w:w="3520" w:type="dxa"/>
          </w:tcPr>
          <w:p w14:paraId="3DCAA897" w14:textId="77777777" w:rsidR="00076805" w:rsidRDefault="00000000">
            <w:pPr>
              <w:pStyle w:val="Compact"/>
              <w:jc w:val="right"/>
            </w:pPr>
            <w:r>
              <w:t>Einkommensteuer / Monat (EUR)</w:t>
            </w:r>
          </w:p>
        </w:tc>
      </w:tr>
      <w:tr w:rsidR="00076805" w14:paraId="02769032" w14:textId="77777777">
        <w:tc>
          <w:tcPr>
            <w:tcW w:w="770" w:type="dxa"/>
          </w:tcPr>
          <w:p w14:paraId="36946998" w14:textId="77777777" w:rsidR="00076805" w:rsidRDefault="00000000">
            <w:pPr>
              <w:pStyle w:val="Compact"/>
            </w:pPr>
            <w:r>
              <w:t>2026</w:t>
            </w:r>
          </w:p>
        </w:tc>
        <w:tc>
          <w:tcPr>
            <w:tcW w:w="3520" w:type="dxa"/>
          </w:tcPr>
          <w:p w14:paraId="76A3BC2A" w14:textId="77777777" w:rsidR="00076805" w:rsidRDefault="00000000">
            <w:pPr>
              <w:pStyle w:val="Compact"/>
              <w:jc w:val="right"/>
            </w:pPr>
            <w:r>
              <w:t>0,00</w:t>
            </w:r>
          </w:p>
        </w:tc>
      </w:tr>
      <w:tr w:rsidR="00076805" w14:paraId="272A143E" w14:textId="77777777">
        <w:tc>
          <w:tcPr>
            <w:tcW w:w="770" w:type="dxa"/>
          </w:tcPr>
          <w:p w14:paraId="19868816" w14:textId="77777777" w:rsidR="00076805" w:rsidRDefault="00000000">
            <w:pPr>
              <w:pStyle w:val="Compact"/>
            </w:pPr>
            <w:r>
              <w:t>2027</w:t>
            </w:r>
          </w:p>
        </w:tc>
        <w:tc>
          <w:tcPr>
            <w:tcW w:w="3520" w:type="dxa"/>
          </w:tcPr>
          <w:p w14:paraId="591F7721" w14:textId="77777777" w:rsidR="00076805" w:rsidRDefault="00000000">
            <w:pPr>
              <w:pStyle w:val="Compact"/>
              <w:jc w:val="right"/>
            </w:pPr>
            <w:r>
              <w:t>794,96</w:t>
            </w:r>
          </w:p>
        </w:tc>
      </w:tr>
      <w:tr w:rsidR="00076805" w14:paraId="4E6D1209" w14:textId="77777777">
        <w:tc>
          <w:tcPr>
            <w:tcW w:w="770" w:type="dxa"/>
          </w:tcPr>
          <w:p w14:paraId="14574D8B" w14:textId="77777777" w:rsidR="00076805" w:rsidRDefault="00000000">
            <w:pPr>
              <w:pStyle w:val="Compact"/>
            </w:pPr>
            <w:r>
              <w:t>2028</w:t>
            </w:r>
          </w:p>
        </w:tc>
        <w:tc>
          <w:tcPr>
            <w:tcW w:w="3520" w:type="dxa"/>
          </w:tcPr>
          <w:p w14:paraId="744677C1" w14:textId="77777777" w:rsidR="00076805" w:rsidRDefault="00000000">
            <w:pPr>
              <w:pStyle w:val="Compact"/>
              <w:jc w:val="right"/>
            </w:pPr>
            <w:r>
              <w:t>2.036,57</w:t>
            </w:r>
          </w:p>
        </w:tc>
      </w:tr>
    </w:tbl>
    <w:p w14:paraId="4959C4E7" w14:textId="77777777" w:rsidR="00076805" w:rsidRDefault="00000000">
      <w:pPr>
        <w:pStyle w:val="Heading2"/>
      </w:pPr>
      <w:bookmarkStart w:id="62" w:name="kapitalbedarf-finanzierung"/>
      <w:bookmarkStart w:id="63" w:name="_Toc220480768"/>
      <w:bookmarkEnd w:id="56"/>
      <w:bookmarkEnd w:id="61"/>
      <w:r>
        <w:lastRenderedPageBreak/>
        <w:t>Kapitalbedarf &amp; Finanzierung</w:t>
      </w:r>
      <w:bookmarkEnd w:id="63"/>
    </w:p>
    <w:p w14:paraId="13E39F66" w14:textId="77777777" w:rsidR="00076805" w:rsidRDefault="00000000">
      <w:pPr>
        <w:pStyle w:val="FirstParagraph"/>
      </w:pPr>
      <w:r>
        <w:t>Der Kapitalbedarf des Unternehmens ergibt sich aus den einmaligen Gründungskosten, den laufenden Betriebskosten in der Anlaufphase sowie einer angemessenen Liquiditätsreserve. Ziel der Finanzierung ist es, den Geschäftsbetrieb in der Startphase ohne Abhängigkeit von kurzfristigen Einnahmen aufrechterhalten zu können.</w:t>
      </w:r>
    </w:p>
    <w:p w14:paraId="1E66B87D" w14:textId="77777777" w:rsidR="00076805" w:rsidRDefault="00000000">
      <w:pPr>
        <w:pStyle w:val="Heading3"/>
      </w:pPr>
      <w:bookmarkStart w:id="64" w:name="notwendige-investitionen"/>
      <w:r>
        <w:t>Notwendige Investitionen</w:t>
      </w:r>
    </w:p>
    <w:p w14:paraId="65C0623C" w14:textId="77777777" w:rsidR="00076805" w:rsidRDefault="00000000">
      <w:pPr>
        <w:pStyle w:val="FirstParagraph"/>
      </w:pPr>
      <w:r>
        <w:t>Für den Geschäftsbetrieb sind keine physischen Anlagegüter wie Maschinen, Fahrzeuge oder Gebäude erforderlich. Zu Beginn der Selbständigkeit liegt der Schwerpunkt auf dem Zeitaufwand für die Entwicklung des Produkts sowie dem Aufbau der Online-Präsenz. Diese Tätigkeiten sind kapitalarm und verursachen überwiegend laufende, variable Kosten, jedoch keine hohen Anfangsinvestitionen.</w:t>
      </w:r>
    </w:p>
    <w:p w14:paraId="208574EF" w14:textId="77777777" w:rsidR="00076805" w:rsidRDefault="00000000">
      <w:pPr>
        <w:pStyle w:val="BodyText"/>
      </w:pPr>
      <w:r>
        <w:t>Die erforderliche Hardware (High-End-Laptop für Softwareentwicklung) ist bereits vorhanden und wird als Sacheinlage in das Unternehmen eingebracht.</w:t>
      </w:r>
    </w:p>
    <w:p w14:paraId="3AE3C632" w14:textId="77777777" w:rsidR="00076805" w:rsidRDefault="00000000">
      <w:pPr>
        <w:pStyle w:val="TableCaption"/>
      </w:pPr>
      <w:r>
        <w:t>Investitionen (Sacheinlage, EUR)</w:t>
      </w:r>
    </w:p>
    <w:tbl>
      <w:tblPr>
        <w:tblStyle w:val="Table"/>
        <w:tblW w:w="4886" w:type="pct"/>
        <w:tblLayout w:type="fixed"/>
        <w:tblLook w:val="0020" w:firstRow="1" w:lastRow="0" w:firstColumn="0" w:lastColumn="0" w:noHBand="0" w:noVBand="0"/>
      </w:tblPr>
      <w:tblGrid>
        <w:gridCol w:w="1277"/>
        <w:gridCol w:w="4786"/>
        <w:gridCol w:w="1489"/>
        <w:gridCol w:w="1595"/>
      </w:tblGrid>
      <w:tr w:rsidR="00076805" w14:paraId="5A6F97F5" w14:textId="77777777" w:rsidTr="00076805">
        <w:trPr>
          <w:cnfStyle w:val="100000000000" w:firstRow="1" w:lastRow="0" w:firstColumn="0" w:lastColumn="0" w:oddVBand="0" w:evenVBand="0" w:oddHBand="0" w:evenHBand="0" w:firstRowFirstColumn="0" w:firstRowLastColumn="0" w:lastRowFirstColumn="0" w:lastRowLastColumn="0"/>
          <w:tblHeader/>
        </w:trPr>
        <w:tc>
          <w:tcPr>
            <w:tcW w:w="1080" w:type="dxa"/>
          </w:tcPr>
          <w:p w14:paraId="4F37500B" w14:textId="77777777" w:rsidR="00076805" w:rsidRDefault="00000000">
            <w:pPr>
              <w:pStyle w:val="Compact"/>
            </w:pPr>
            <w:r>
              <w:t>Kategorie</w:t>
            </w:r>
          </w:p>
        </w:tc>
        <w:tc>
          <w:tcPr>
            <w:tcW w:w="4050" w:type="dxa"/>
          </w:tcPr>
          <w:p w14:paraId="180694B5" w14:textId="77777777" w:rsidR="00076805" w:rsidRDefault="00000000">
            <w:pPr>
              <w:pStyle w:val="Compact"/>
            </w:pPr>
            <w:r>
              <w:t>Bezeichnung</w:t>
            </w:r>
          </w:p>
        </w:tc>
        <w:tc>
          <w:tcPr>
            <w:tcW w:w="1260" w:type="dxa"/>
          </w:tcPr>
          <w:p w14:paraId="4F83AE02" w14:textId="77777777" w:rsidR="00076805" w:rsidRDefault="00000000">
            <w:pPr>
              <w:pStyle w:val="Compact"/>
            </w:pPr>
            <w:r>
              <w:t>Herkunft</w:t>
            </w:r>
          </w:p>
        </w:tc>
        <w:tc>
          <w:tcPr>
            <w:tcW w:w="1350" w:type="dxa"/>
          </w:tcPr>
          <w:p w14:paraId="09B75CCB" w14:textId="77777777" w:rsidR="00076805" w:rsidRDefault="00000000">
            <w:pPr>
              <w:pStyle w:val="Compact"/>
              <w:jc w:val="right"/>
            </w:pPr>
            <w:r>
              <w:t>Betrag (EUR)</w:t>
            </w:r>
          </w:p>
        </w:tc>
      </w:tr>
      <w:tr w:rsidR="00076805" w14:paraId="2E8422DF" w14:textId="77777777">
        <w:tc>
          <w:tcPr>
            <w:tcW w:w="1080" w:type="dxa"/>
          </w:tcPr>
          <w:p w14:paraId="06258566" w14:textId="77777777" w:rsidR="00076805" w:rsidRDefault="00000000">
            <w:pPr>
              <w:pStyle w:val="Compact"/>
            </w:pPr>
            <w:r>
              <w:t>Hardware</w:t>
            </w:r>
          </w:p>
        </w:tc>
        <w:tc>
          <w:tcPr>
            <w:tcW w:w="4050" w:type="dxa"/>
          </w:tcPr>
          <w:p w14:paraId="687B430A" w14:textId="77777777" w:rsidR="00076805" w:rsidRDefault="00000000">
            <w:pPr>
              <w:pStyle w:val="Compact"/>
            </w:pPr>
            <w:r>
              <w:t>Laptop, Apple MacBook Pro 14.2 (Zeitwert)</w:t>
            </w:r>
          </w:p>
        </w:tc>
        <w:tc>
          <w:tcPr>
            <w:tcW w:w="1260" w:type="dxa"/>
          </w:tcPr>
          <w:p w14:paraId="5BC7BE2F" w14:textId="77777777" w:rsidR="00076805" w:rsidRDefault="00000000">
            <w:pPr>
              <w:pStyle w:val="Compact"/>
            </w:pPr>
            <w:r>
              <w:t>Sacheinlage</w:t>
            </w:r>
          </w:p>
        </w:tc>
        <w:tc>
          <w:tcPr>
            <w:tcW w:w="1350" w:type="dxa"/>
          </w:tcPr>
          <w:p w14:paraId="18D7EBF7" w14:textId="77777777" w:rsidR="00076805" w:rsidRDefault="00000000">
            <w:pPr>
              <w:pStyle w:val="Compact"/>
              <w:jc w:val="right"/>
            </w:pPr>
            <w:r>
              <w:t>2.000,00</w:t>
            </w:r>
          </w:p>
        </w:tc>
      </w:tr>
    </w:tbl>
    <w:p w14:paraId="1E3A8B12" w14:textId="77777777" w:rsidR="00076805" w:rsidRDefault="00000000">
      <w:pPr>
        <w:pStyle w:val="Heading3"/>
      </w:pPr>
      <w:bookmarkStart w:id="65" w:name="sacheinlagen"/>
      <w:bookmarkEnd w:id="64"/>
      <w:r>
        <w:t>Sacheinlagen</w:t>
      </w:r>
    </w:p>
    <w:p w14:paraId="46F60502" w14:textId="77777777" w:rsidR="00076805" w:rsidRDefault="00000000">
      <w:pPr>
        <w:pStyle w:val="FirstParagraph"/>
      </w:pPr>
      <w:r>
        <w:t>Private IT-Ausrüstung (insbesondere Laptop) wird in das Unternehmen eingebracht und für die operative Tätigkeit genutzt. Es handelt sich um bereits vorhandene Arbeitsmittel. Eine gesonderte Finanzierung oder Ersatzbeschaffung ist hierfür nicht vorgesehen.</w:t>
      </w:r>
    </w:p>
    <w:p w14:paraId="672B04E7" w14:textId="77777777" w:rsidR="00076805" w:rsidRDefault="00000000">
      <w:pPr>
        <w:pStyle w:val="BodyText"/>
      </w:pPr>
      <w:r>
        <w:t>Weitere vorhandene Arbeitsmittel (Drucker, Monitor, Desktop PC) sind technisch veraltet und wurden daher nicht als bewertete Sacheinlage aufgeführt.</w:t>
      </w:r>
    </w:p>
    <w:p w14:paraId="7867F053" w14:textId="77777777" w:rsidR="00076805" w:rsidRDefault="00000000">
      <w:pPr>
        <w:pStyle w:val="Heading3"/>
      </w:pPr>
      <w:bookmarkStart w:id="66" w:name="einmalige-gründungskosten"/>
      <w:bookmarkEnd w:id="65"/>
      <w:r>
        <w:t>Einmalige Gründungskosten</w:t>
      </w:r>
    </w:p>
    <w:p w14:paraId="467B9B42" w14:textId="77777777" w:rsidR="00076805" w:rsidRDefault="00000000">
      <w:pPr>
        <w:pStyle w:val="FirstParagraph"/>
      </w:pPr>
      <w:r>
        <w:t>Im Rahmen der Unternehmensgründung fallen einmalige Kosten an, insbesondere für Gebühren im Zusammenhang mit der Gewerbeanmeldung, Markenschutz, die Erstellung von AGB und Datenschutzrichtlinien sowie den Abschluss einer Berufshaftpflichtversicherung. Diese Kosten sind einmalig und im Excel-Sheet „Kosten“ berücksichtigt.</w:t>
      </w:r>
    </w:p>
    <w:p w14:paraId="0F001D9A" w14:textId="77777777" w:rsidR="00076805" w:rsidRDefault="00000000">
      <w:pPr>
        <w:pStyle w:val="TableCaption"/>
      </w:pPr>
      <w:r>
        <w:t>Einmalige Gründungskosten (03–12/2026, EUR)</w:t>
      </w:r>
    </w:p>
    <w:tbl>
      <w:tblPr>
        <w:tblStyle w:val="Table"/>
        <w:tblW w:w="4028" w:type="pct"/>
        <w:tblLayout w:type="fixed"/>
        <w:tblLook w:val="0020" w:firstRow="1" w:lastRow="0" w:firstColumn="0" w:lastColumn="0" w:noHBand="0" w:noVBand="0"/>
      </w:tblPr>
      <w:tblGrid>
        <w:gridCol w:w="5590"/>
        <w:gridCol w:w="1950"/>
      </w:tblGrid>
      <w:tr w:rsidR="00076805" w14:paraId="6A39F119" w14:textId="77777777" w:rsidTr="00076805">
        <w:trPr>
          <w:cnfStyle w:val="100000000000" w:firstRow="1" w:lastRow="0" w:firstColumn="0" w:lastColumn="0" w:oddVBand="0" w:evenVBand="0" w:oddHBand="0" w:evenHBand="0" w:firstRowFirstColumn="0" w:firstRowLastColumn="0" w:lastRowFirstColumn="0" w:lastRowLastColumn="0"/>
          <w:tblHeader/>
        </w:trPr>
        <w:tc>
          <w:tcPr>
            <w:tcW w:w="4730" w:type="dxa"/>
          </w:tcPr>
          <w:p w14:paraId="127C62A2" w14:textId="77777777" w:rsidR="00076805" w:rsidRDefault="00000000">
            <w:pPr>
              <w:pStyle w:val="Compact"/>
            </w:pPr>
            <w:r>
              <w:t>Position</w:t>
            </w:r>
          </w:p>
        </w:tc>
        <w:tc>
          <w:tcPr>
            <w:tcW w:w="1650" w:type="dxa"/>
          </w:tcPr>
          <w:p w14:paraId="48E0917B" w14:textId="77777777" w:rsidR="00076805" w:rsidRDefault="00000000">
            <w:pPr>
              <w:pStyle w:val="Compact"/>
              <w:jc w:val="right"/>
            </w:pPr>
            <w:r>
              <w:t>Betrag (EUR)</w:t>
            </w:r>
          </w:p>
        </w:tc>
      </w:tr>
      <w:tr w:rsidR="00076805" w14:paraId="13FB3B42" w14:textId="77777777">
        <w:tc>
          <w:tcPr>
            <w:tcW w:w="4730" w:type="dxa"/>
          </w:tcPr>
          <w:p w14:paraId="4BE34EFB" w14:textId="77777777" w:rsidR="00076805" w:rsidRDefault="00000000">
            <w:pPr>
              <w:pStyle w:val="Compact"/>
            </w:pPr>
            <w:r>
              <w:t>Markenschutz Deutschland</w:t>
            </w:r>
          </w:p>
        </w:tc>
        <w:tc>
          <w:tcPr>
            <w:tcW w:w="1650" w:type="dxa"/>
          </w:tcPr>
          <w:p w14:paraId="6A59D989" w14:textId="77777777" w:rsidR="00076805" w:rsidRDefault="00000000">
            <w:pPr>
              <w:pStyle w:val="Compact"/>
              <w:jc w:val="right"/>
            </w:pPr>
            <w:r>
              <w:t>290,00</w:t>
            </w:r>
          </w:p>
        </w:tc>
      </w:tr>
      <w:tr w:rsidR="00076805" w14:paraId="1BCE9939" w14:textId="77777777">
        <w:tc>
          <w:tcPr>
            <w:tcW w:w="4730" w:type="dxa"/>
          </w:tcPr>
          <w:p w14:paraId="281D0854" w14:textId="77777777" w:rsidR="00076805" w:rsidRDefault="00000000">
            <w:pPr>
              <w:pStyle w:val="Compact"/>
            </w:pPr>
            <w:r>
              <w:t>Steuerberater</w:t>
            </w:r>
          </w:p>
        </w:tc>
        <w:tc>
          <w:tcPr>
            <w:tcW w:w="1650" w:type="dxa"/>
          </w:tcPr>
          <w:p w14:paraId="7CD53E93" w14:textId="77777777" w:rsidR="00076805" w:rsidRDefault="00000000">
            <w:pPr>
              <w:pStyle w:val="Compact"/>
              <w:jc w:val="right"/>
            </w:pPr>
            <w:r>
              <w:t>1.000,00</w:t>
            </w:r>
          </w:p>
        </w:tc>
      </w:tr>
      <w:tr w:rsidR="00076805" w14:paraId="39CCA70F" w14:textId="77777777">
        <w:tc>
          <w:tcPr>
            <w:tcW w:w="4730" w:type="dxa"/>
          </w:tcPr>
          <w:p w14:paraId="5FD8D0EF" w14:textId="77777777" w:rsidR="00076805" w:rsidRDefault="00000000">
            <w:pPr>
              <w:pStyle w:val="Compact"/>
            </w:pPr>
            <w:r>
              <w:t>Datenschutzberatung für Gründung</w:t>
            </w:r>
          </w:p>
        </w:tc>
        <w:tc>
          <w:tcPr>
            <w:tcW w:w="1650" w:type="dxa"/>
          </w:tcPr>
          <w:p w14:paraId="1BD447A1" w14:textId="77777777" w:rsidR="00076805" w:rsidRDefault="00000000">
            <w:pPr>
              <w:pStyle w:val="Compact"/>
              <w:jc w:val="right"/>
            </w:pPr>
            <w:r>
              <w:t>500,00</w:t>
            </w:r>
          </w:p>
        </w:tc>
      </w:tr>
      <w:tr w:rsidR="00076805" w14:paraId="51242466" w14:textId="77777777">
        <w:tc>
          <w:tcPr>
            <w:tcW w:w="4730" w:type="dxa"/>
          </w:tcPr>
          <w:p w14:paraId="7B31AD6F" w14:textId="77777777" w:rsidR="00076805" w:rsidRDefault="00000000">
            <w:pPr>
              <w:pStyle w:val="Compact"/>
            </w:pPr>
            <w:r>
              <w:lastRenderedPageBreak/>
              <w:t>Rechtsberatung für Gründung</w:t>
            </w:r>
          </w:p>
        </w:tc>
        <w:tc>
          <w:tcPr>
            <w:tcW w:w="1650" w:type="dxa"/>
          </w:tcPr>
          <w:p w14:paraId="3BD76400" w14:textId="77777777" w:rsidR="00076805" w:rsidRDefault="00000000">
            <w:pPr>
              <w:pStyle w:val="Compact"/>
              <w:jc w:val="right"/>
            </w:pPr>
            <w:r>
              <w:t>500,00</w:t>
            </w:r>
          </w:p>
        </w:tc>
      </w:tr>
      <w:tr w:rsidR="00076805" w14:paraId="6C579F53" w14:textId="77777777">
        <w:tc>
          <w:tcPr>
            <w:tcW w:w="4730" w:type="dxa"/>
          </w:tcPr>
          <w:p w14:paraId="72953312" w14:textId="77777777" w:rsidR="00076805" w:rsidRDefault="00000000">
            <w:pPr>
              <w:pStyle w:val="Compact"/>
            </w:pPr>
            <w:r>
              <w:t>Berufshaftpflichtversicherung (exali.de)</w:t>
            </w:r>
          </w:p>
        </w:tc>
        <w:tc>
          <w:tcPr>
            <w:tcW w:w="1650" w:type="dxa"/>
          </w:tcPr>
          <w:p w14:paraId="60D52775" w14:textId="77777777" w:rsidR="00076805" w:rsidRDefault="00000000">
            <w:pPr>
              <w:pStyle w:val="Compact"/>
              <w:jc w:val="right"/>
            </w:pPr>
            <w:r>
              <w:t>321,00</w:t>
            </w:r>
          </w:p>
        </w:tc>
      </w:tr>
      <w:tr w:rsidR="00076805" w14:paraId="1162EF10" w14:textId="77777777">
        <w:tc>
          <w:tcPr>
            <w:tcW w:w="4730" w:type="dxa"/>
          </w:tcPr>
          <w:p w14:paraId="78881B99" w14:textId="77777777" w:rsidR="00076805" w:rsidRDefault="00000000">
            <w:pPr>
              <w:pStyle w:val="Compact"/>
            </w:pPr>
            <w:r>
              <w:t>Gewerbeanmeldung</w:t>
            </w:r>
          </w:p>
        </w:tc>
        <w:tc>
          <w:tcPr>
            <w:tcW w:w="1650" w:type="dxa"/>
          </w:tcPr>
          <w:p w14:paraId="1897C4BB" w14:textId="77777777" w:rsidR="00076805" w:rsidRDefault="00000000">
            <w:pPr>
              <w:pStyle w:val="Compact"/>
              <w:jc w:val="right"/>
            </w:pPr>
            <w:r>
              <w:t>60,00</w:t>
            </w:r>
          </w:p>
        </w:tc>
      </w:tr>
      <w:tr w:rsidR="00076805" w14:paraId="58AFCB1C" w14:textId="77777777">
        <w:tc>
          <w:tcPr>
            <w:tcW w:w="4730" w:type="dxa"/>
          </w:tcPr>
          <w:p w14:paraId="1B79E3F9" w14:textId="77777777" w:rsidR="00076805" w:rsidRDefault="00000000">
            <w:pPr>
              <w:pStyle w:val="Compact"/>
            </w:pPr>
            <w:r>
              <w:rPr>
                <w:b/>
                <w:bCs/>
              </w:rPr>
              <w:t>Summe einmalige Gründungskosten</w:t>
            </w:r>
          </w:p>
        </w:tc>
        <w:tc>
          <w:tcPr>
            <w:tcW w:w="1650" w:type="dxa"/>
          </w:tcPr>
          <w:p w14:paraId="2E2B92E9" w14:textId="77777777" w:rsidR="00076805" w:rsidRDefault="00000000">
            <w:pPr>
              <w:pStyle w:val="Compact"/>
              <w:jc w:val="right"/>
            </w:pPr>
            <w:r>
              <w:rPr>
                <w:b/>
                <w:bCs/>
              </w:rPr>
              <w:t>2.671,00</w:t>
            </w:r>
          </w:p>
        </w:tc>
      </w:tr>
    </w:tbl>
    <w:p w14:paraId="6B0FE289" w14:textId="77777777" w:rsidR="00076805" w:rsidRDefault="00000000">
      <w:pPr>
        <w:pStyle w:val="Heading3"/>
      </w:pPr>
      <w:bookmarkStart w:id="67" w:name="Xd35567f65e84ee09e3b6d350be3e7f5324cf41f"/>
      <w:bookmarkEnd w:id="66"/>
      <w:r>
        <w:t>Kapitalbedarf für den laufenden Betrieb (Anlaufphase)</w:t>
      </w:r>
    </w:p>
    <w:p w14:paraId="5B729B27" w14:textId="77777777" w:rsidR="00076805" w:rsidRDefault="00000000">
      <w:pPr>
        <w:pStyle w:val="FirstParagraph"/>
      </w:pPr>
      <w:r>
        <w:t>Zur Sicherstellung des laufenden Geschäftsbetriebs in der Anlaufphase werden Mittel zur Deckung der monatlichen Betriebskosten benötigt. Die Kostenstruktur ist so ausgestaltet, dass der Geschäftsbetrieb bei Bedarf mit reduziertem Kostenumfang fortgeführt werden kann. Die geplanten monatlichen Kosten für das Jahr 2026 sind im Excel-Sheet „Kosten“ detailliert aufgeschlüsselt. Die kumulierten Anlaufverluste bis zum Erreichen des Break-even betragen insgesamt 9.345,66 EUR (exklusive einmaliger Gründungskosten).</w:t>
      </w:r>
    </w:p>
    <w:p w14:paraId="56B70AE5" w14:textId="77777777" w:rsidR="00076805" w:rsidRDefault="00000000">
      <w:pPr>
        <w:pStyle w:val="Heading3"/>
      </w:pPr>
      <w:bookmarkStart w:id="68" w:name="liquiditätsreserve"/>
      <w:bookmarkEnd w:id="67"/>
      <w:r>
        <w:t>Liquiditätsreserve</w:t>
      </w:r>
    </w:p>
    <w:p w14:paraId="4729EA54" w14:textId="77777777" w:rsidR="00076805" w:rsidRDefault="00000000">
      <w:pPr>
        <w:pStyle w:val="FirstParagraph"/>
      </w:pPr>
      <w:r>
        <w:t>Zusätzlich zum laufenden Kapitalbedarf wird eine Liquiditätsreserve von rund 3000 Euro eingeplant. Diese dient dazu, kurzfristige zeitliche Verschiebungen zwischen Aus- und Einzahlungen auszugleichen, unvorhergesehene, einmalige Ausgaben abzufedern sowie die Zahlungsfähigkeit des Unternehmens auch bei schwankenden Einnahmen sicherzustellen.</w:t>
      </w:r>
    </w:p>
    <w:p w14:paraId="2E0F6B03" w14:textId="77777777" w:rsidR="00076805" w:rsidRDefault="00000000">
      <w:pPr>
        <w:pStyle w:val="Heading3"/>
      </w:pPr>
      <w:bookmarkStart w:id="69" w:name="eigene-mittel-geldeinlagen"/>
      <w:bookmarkEnd w:id="68"/>
      <w:r>
        <w:t>Eigene Mittel (Geldeinlagen)</w:t>
      </w:r>
    </w:p>
    <w:p w14:paraId="20892B68" w14:textId="77777777" w:rsidR="00076805" w:rsidRDefault="00000000">
      <w:pPr>
        <w:pStyle w:val="FirstParagraph"/>
      </w:pPr>
      <w:r>
        <w:t>Der Gründer bringt eigene finanzielle Mittel in das Unternehmen ein. Die geplanten privaten Einlagen erfolgen monatlich und sind im Excel-Sheet „Liquidität“ nachvollziehbar dargestellt. Diese Einlagen dienen der Deckung des laufenden Kapitalbedarfs in der Anlaufphase.</w:t>
      </w:r>
    </w:p>
    <w:p w14:paraId="4952FC0A" w14:textId="77777777" w:rsidR="00076805" w:rsidRDefault="00000000">
      <w:pPr>
        <w:pStyle w:val="TableCaption"/>
      </w:pPr>
      <w:r>
        <w:t>Private Einlagen (03–12/2026, EUR)</w:t>
      </w:r>
    </w:p>
    <w:tbl>
      <w:tblPr>
        <w:tblStyle w:val="Table"/>
        <w:tblW w:w="2431" w:type="pct"/>
        <w:tblLayout w:type="fixed"/>
        <w:tblLook w:val="0020" w:firstRow="1" w:lastRow="0" w:firstColumn="0" w:lastColumn="0" w:noHBand="0" w:noVBand="0"/>
      </w:tblPr>
      <w:tblGrid>
        <w:gridCol w:w="1300"/>
        <w:gridCol w:w="3251"/>
      </w:tblGrid>
      <w:tr w:rsidR="00076805" w14:paraId="77580A6B" w14:textId="77777777" w:rsidTr="00076805">
        <w:trPr>
          <w:cnfStyle w:val="100000000000" w:firstRow="1" w:lastRow="0" w:firstColumn="0" w:lastColumn="0" w:oddVBand="0" w:evenVBand="0" w:oddHBand="0" w:evenHBand="0" w:firstRowFirstColumn="0" w:firstRowLastColumn="0" w:lastRowFirstColumn="0" w:lastRowLastColumn="0"/>
          <w:tblHeader/>
        </w:trPr>
        <w:tc>
          <w:tcPr>
            <w:tcW w:w="1100" w:type="dxa"/>
          </w:tcPr>
          <w:p w14:paraId="0F9BDB82" w14:textId="77777777" w:rsidR="00076805" w:rsidRDefault="00000000">
            <w:pPr>
              <w:pStyle w:val="Compact"/>
            </w:pPr>
            <w:r>
              <w:t>Monat</w:t>
            </w:r>
          </w:p>
        </w:tc>
        <w:tc>
          <w:tcPr>
            <w:tcW w:w="2750" w:type="dxa"/>
          </w:tcPr>
          <w:p w14:paraId="6940D5D4" w14:textId="77777777" w:rsidR="00076805" w:rsidRDefault="00000000">
            <w:pPr>
              <w:pStyle w:val="Compact"/>
              <w:jc w:val="right"/>
            </w:pPr>
            <w:r>
              <w:t>Private Einlagen (EUR)</w:t>
            </w:r>
          </w:p>
        </w:tc>
      </w:tr>
      <w:tr w:rsidR="00076805" w14:paraId="61545F56" w14:textId="77777777">
        <w:tc>
          <w:tcPr>
            <w:tcW w:w="1100" w:type="dxa"/>
          </w:tcPr>
          <w:p w14:paraId="07949400" w14:textId="77777777" w:rsidR="00076805" w:rsidRDefault="00000000">
            <w:pPr>
              <w:pStyle w:val="Compact"/>
            </w:pPr>
            <w:r>
              <w:t>03/2026</w:t>
            </w:r>
          </w:p>
        </w:tc>
        <w:tc>
          <w:tcPr>
            <w:tcW w:w="2750" w:type="dxa"/>
          </w:tcPr>
          <w:p w14:paraId="69FE717B" w14:textId="77777777" w:rsidR="00076805" w:rsidRDefault="00000000">
            <w:pPr>
              <w:pStyle w:val="Compact"/>
              <w:jc w:val="right"/>
            </w:pPr>
            <w:r>
              <w:t>4.000,00</w:t>
            </w:r>
          </w:p>
        </w:tc>
      </w:tr>
      <w:tr w:rsidR="00076805" w14:paraId="1522A1C8" w14:textId="77777777">
        <w:tc>
          <w:tcPr>
            <w:tcW w:w="1100" w:type="dxa"/>
          </w:tcPr>
          <w:p w14:paraId="7CDA5668" w14:textId="77777777" w:rsidR="00076805" w:rsidRDefault="00000000">
            <w:pPr>
              <w:pStyle w:val="Compact"/>
            </w:pPr>
            <w:r>
              <w:t>04/2026</w:t>
            </w:r>
          </w:p>
        </w:tc>
        <w:tc>
          <w:tcPr>
            <w:tcW w:w="2750" w:type="dxa"/>
          </w:tcPr>
          <w:p w14:paraId="5F31D0C3" w14:textId="77777777" w:rsidR="00076805" w:rsidRDefault="00000000">
            <w:pPr>
              <w:pStyle w:val="Compact"/>
              <w:jc w:val="right"/>
            </w:pPr>
            <w:r>
              <w:t>2.000,00</w:t>
            </w:r>
          </w:p>
        </w:tc>
      </w:tr>
      <w:tr w:rsidR="00076805" w14:paraId="64C896A3" w14:textId="77777777">
        <w:tc>
          <w:tcPr>
            <w:tcW w:w="1100" w:type="dxa"/>
          </w:tcPr>
          <w:p w14:paraId="6CA5406F" w14:textId="77777777" w:rsidR="00076805" w:rsidRDefault="00000000">
            <w:pPr>
              <w:pStyle w:val="Compact"/>
            </w:pPr>
            <w:r>
              <w:t>05/2026</w:t>
            </w:r>
          </w:p>
        </w:tc>
        <w:tc>
          <w:tcPr>
            <w:tcW w:w="2750" w:type="dxa"/>
          </w:tcPr>
          <w:p w14:paraId="1AA5C6CE" w14:textId="77777777" w:rsidR="00076805" w:rsidRDefault="00000000">
            <w:pPr>
              <w:pStyle w:val="Compact"/>
              <w:jc w:val="right"/>
            </w:pPr>
            <w:r>
              <w:t>2.000,00</w:t>
            </w:r>
          </w:p>
        </w:tc>
      </w:tr>
      <w:tr w:rsidR="00076805" w14:paraId="4B1B99A9" w14:textId="77777777">
        <w:tc>
          <w:tcPr>
            <w:tcW w:w="1100" w:type="dxa"/>
          </w:tcPr>
          <w:p w14:paraId="7E47E831" w14:textId="77777777" w:rsidR="00076805" w:rsidRDefault="00000000">
            <w:pPr>
              <w:pStyle w:val="Compact"/>
            </w:pPr>
            <w:r>
              <w:t>06/2026</w:t>
            </w:r>
          </w:p>
        </w:tc>
        <w:tc>
          <w:tcPr>
            <w:tcW w:w="2750" w:type="dxa"/>
          </w:tcPr>
          <w:p w14:paraId="27A39F1B" w14:textId="77777777" w:rsidR="00076805" w:rsidRDefault="00000000">
            <w:pPr>
              <w:pStyle w:val="Compact"/>
              <w:jc w:val="right"/>
            </w:pPr>
            <w:r>
              <w:t>2.000,00</w:t>
            </w:r>
          </w:p>
        </w:tc>
      </w:tr>
      <w:tr w:rsidR="00076805" w14:paraId="1EAC8E5E" w14:textId="77777777">
        <w:tc>
          <w:tcPr>
            <w:tcW w:w="1100" w:type="dxa"/>
          </w:tcPr>
          <w:p w14:paraId="7CE2D3D7" w14:textId="77777777" w:rsidR="00076805" w:rsidRDefault="00000000">
            <w:pPr>
              <w:pStyle w:val="Compact"/>
            </w:pPr>
            <w:r>
              <w:t>07/2026</w:t>
            </w:r>
          </w:p>
        </w:tc>
        <w:tc>
          <w:tcPr>
            <w:tcW w:w="2750" w:type="dxa"/>
          </w:tcPr>
          <w:p w14:paraId="24E5CB14" w14:textId="77777777" w:rsidR="00076805" w:rsidRDefault="00000000">
            <w:pPr>
              <w:pStyle w:val="Compact"/>
              <w:jc w:val="right"/>
            </w:pPr>
            <w:r>
              <w:t>2.000,00</w:t>
            </w:r>
          </w:p>
        </w:tc>
      </w:tr>
      <w:tr w:rsidR="00076805" w14:paraId="3BE191C5" w14:textId="77777777">
        <w:tc>
          <w:tcPr>
            <w:tcW w:w="1100" w:type="dxa"/>
          </w:tcPr>
          <w:p w14:paraId="5CDE664B" w14:textId="77777777" w:rsidR="00076805" w:rsidRDefault="00000000">
            <w:pPr>
              <w:pStyle w:val="Compact"/>
            </w:pPr>
            <w:r>
              <w:t>08/2026</w:t>
            </w:r>
          </w:p>
        </w:tc>
        <w:tc>
          <w:tcPr>
            <w:tcW w:w="2750" w:type="dxa"/>
          </w:tcPr>
          <w:p w14:paraId="5B072349" w14:textId="77777777" w:rsidR="00076805" w:rsidRDefault="00000000">
            <w:pPr>
              <w:pStyle w:val="Compact"/>
              <w:jc w:val="right"/>
            </w:pPr>
            <w:r>
              <w:t>1.000,00</w:t>
            </w:r>
          </w:p>
        </w:tc>
      </w:tr>
      <w:tr w:rsidR="00076805" w14:paraId="6FC13ECD" w14:textId="77777777">
        <w:tc>
          <w:tcPr>
            <w:tcW w:w="1100" w:type="dxa"/>
          </w:tcPr>
          <w:p w14:paraId="57A1FBC5" w14:textId="77777777" w:rsidR="00076805" w:rsidRDefault="00000000">
            <w:pPr>
              <w:pStyle w:val="Compact"/>
            </w:pPr>
            <w:r>
              <w:t>09/2026</w:t>
            </w:r>
          </w:p>
        </w:tc>
        <w:tc>
          <w:tcPr>
            <w:tcW w:w="2750" w:type="dxa"/>
          </w:tcPr>
          <w:p w14:paraId="7C44A029" w14:textId="77777777" w:rsidR="00076805" w:rsidRDefault="00000000">
            <w:pPr>
              <w:pStyle w:val="Compact"/>
              <w:jc w:val="right"/>
            </w:pPr>
            <w:r>
              <w:t>1.000,00</w:t>
            </w:r>
          </w:p>
        </w:tc>
      </w:tr>
      <w:tr w:rsidR="00076805" w14:paraId="7BC915D0" w14:textId="77777777">
        <w:tc>
          <w:tcPr>
            <w:tcW w:w="1100" w:type="dxa"/>
          </w:tcPr>
          <w:p w14:paraId="63932CB1" w14:textId="77777777" w:rsidR="00076805" w:rsidRDefault="00000000">
            <w:pPr>
              <w:pStyle w:val="Compact"/>
            </w:pPr>
            <w:r>
              <w:t>10/2026</w:t>
            </w:r>
          </w:p>
        </w:tc>
        <w:tc>
          <w:tcPr>
            <w:tcW w:w="2750" w:type="dxa"/>
          </w:tcPr>
          <w:p w14:paraId="202663A3" w14:textId="77777777" w:rsidR="00076805" w:rsidRDefault="00000000">
            <w:pPr>
              <w:pStyle w:val="Compact"/>
              <w:jc w:val="right"/>
            </w:pPr>
            <w:r>
              <w:t>1.000,00</w:t>
            </w:r>
          </w:p>
        </w:tc>
      </w:tr>
      <w:tr w:rsidR="00076805" w14:paraId="5C0F04EF" w14:textId="77777777">
        <w:tc>
          <w:tcPr>
            <w:tcW w:w="1100" w:type="dxa"/>
          </w:tcPr>
          <w:p w14:paraId="6C56D634" w14:textId="77777777" w:rsidR="00076805" w:rsidRDefault="00000000">
            <w:pPr>
              <w:pStyle w:val="Compact"/>
            </w:pPr>
            <w:r>
              <w:t>11/2026</w:t>
            </w:r>
          </w:p>
        </w:tc>
        <w:tc>
          <w:tcPr>
            <w:tcW w:w="2750" w:type="dxa"/>
          </w:tcPr>
          <w:p w14:paraId="5A647CA7" w14:textId="77777777" w:rsidR="00076805" w:rsidRDefault="00000000">
            <w:pPr>
              <w:pStyle w:val="Compact"/>
              <w:jc w:val="right"/>
            </w:pPr>
            <w:r>
              <w:t>0,00</w:t>
            </w:r>
          </w:p>
        </w:tc>
      </w:tr>
      <w:tr w:rsidR="00076805" w14:paraId="05918C3F" w14:textId="77777777">
        <w:tc>
          <w:tcPr>
            <w:tcW w:w="1100" w:type="dxa"/>
          </w:tcPr>
          <w:p w14:paraId="473D1EBD" w14:textId="77777777" w:rsidR="00076805" w:rsidRDefault="00000000">
            <w:pPr>
              <w:pStyle w:val="Compact"/>
            </w:pPr>
            <w:r>
              <w:t>12/2026</w:t>
            </w:r>
          </w:p>
        </w:tc>
        <w:tc>
          <w:tcPr>
            <w:tcW w:w="2750" w:type="dxa"/>
          </w:tcPr>
          <w:p w14:paraId="0ED1114E" w14:textId="77777777" w:rsidR="00076805" w:rsidRDefault="00000000">
            <w:pPr>
              <w:pStyle w:val="Compact"/>
              <w:jc w:val="right"/>
            </w:pPr>
            <w:r>
              <w:t>0,00</w:t>
            </w:r>
          </w:p>
        </w:tc>
      </w:tr>
    </w:tbl>
    <w:p w14:paraId="3BBDF520" w14:textId="77777777" w:rsidR="00076805" w:rsidRDefault="00000000">
      <w:pPr>
        <w:pStyle w:val="Heading3"/>
      </w:pPr>
      <w:bookmarkStart w:id="70" w:name="weitere-finanzierungsquellen"/>
      <w:bookmarkEnd w:id="69"/>
      <w:r>
        <w:lastRenderedPageBreak/>
        <w:t>Weitere Finanzierungsquellen</w:t>
      </w:r>
    </w:p>
    <w:p w14:paraId="017194DC" w14:textId="77777777" w:rsidR="00076805" w:rsidRDefault="00000000">
      <w:pPr>
        <w:pStyle w:val="FirstParagraph"/>
      </w:pPr>
      <w:r>
        <w:t>Zur Deckung des Kapitalbedarfs werden keine externen Finanzierungsinstrumente wie Bankdarlehen oder Beteiligungskapital eingesetzt.</w:t>
      </w:r>
    </w:p>
    <w:p w14:paraId="7D68734A" w14:textId="77777777" w:rsidR="00076805" w:rsidRDefault="00000000">
      <w:pPr>
        <w:pStyle w:val="BodyText"/>
      </w:pPr>
      <w:r>
        <w:t>Neben den eigenen Einlagen greift der Gründer auf den Gründungszuschuss sowie private Rücklagen zurück, um den privaten Lebensunterhalt während der Anlaufphase sicherzustellen. Der Gründungszuschuss und die privaten Rücklagen sind nicht Bestandteil der Unternehmensfinanzierung und werden nicht zur Deckung betrieblicher Ausgaben verwendet.</w:t>
      </w:r>
    </w:p>
    <w:p w14:paraId="2B1BE701" w14:textId="77777777" w:rsidR="00076805" w:rsidRDefault="00000000">
      <w:pPr>
        <w:pStyle w:val="TableCaption"/>
      </w:pPr>
      <w:r>
        <w:t>Finanzierungsplan (Kapital &amp; Bedarf, EUR)</w:t>
      </w:r>
    </w:p>
    <w:tbl>
      <w:tblPr>
        <w:tblStyle w:val="Table"/>
        <w:tblW w:w="5000" w:type="pct"/>
        <w:tblLayout w:type="fixed"/>
        <w:tblLook w:val="0020" w:firstRow="1" w:lastRow="0" w:firstColumn="0" w:lastColumn="0" w:noHBand="0" w:noVBand="0"/>
      </w:tblPr>
      <w:tblGrid>
        <w:gridCol w:w="7280"/>
        <w:gridCol w:w="2080"/>
      </w:tblGrid>
      <w:tr w:rsidR="00076805" w14:paraId="6630BD52" w14:textId="77777777" w:rsidTr="00076805">
        <w:trPr>
          <w:cnfStyle w:val="100000000000" w:firstRow="1" w:lastRow="0" w:firstColumn="0" w:lastColumn="0" w:oddVBand="0" w:evenVBand="0" w:oddHBand="0" w:evenHBand="0" w:firstRowFirstColumn="0" w:firstRowLastColumn="0" w:lastRowFirstColumn="0" w:lastRowLastColumn="0"/>
          <w:tblHeader/>
        </w:trPr>
        <w:tc>
          <w:tcPr>
            <w:tcW w:w="6160" w:type="dxa"/>
          </w:tcPr>
          <w:p w14:paraId="6879DFD0" w14:textId="77777777" w:rsidR="00076805" w:rsidRDefault="00000000">
            <w:pPr>
              <w:pStyle w:val="Compact"/>
            </w:pPr>
            <w:r>
              <w:t>Position</w:t>
            </w:r>
          </w:p>
        </w:tc>
        <w:tc>
          <w:tcPr>
            <w:tcW w:w="1760" w:type="dxa"/>
          </w:tcPr>
          <w:p w14:paraId="268C0F39" w14:textId="77777777" w:rsidR="00076805" w:rsidRDefault="00000000">
            <w:pPr>
              <w:pStyle w:val="Compact"/>
              <w:jc w:val="right"/>
            </w:pPr>
            <w:r>
              <w:t>Betrag (EUR)</w:t>
            </w:r>
          </w:p>
        </w:tc>
      </w:tr>
      <w:tr w:rsidR="00076805" w14:paraId="33952A71" w14:textId="77777777">
        <w:tc>
          <w:tcPr>
            <w:tcW w:w="6160" w:type="dxa"/>
          </w:tcPr>
          <w:p w14:paraId="76DBD4CB" w14:textId="77777777" w:rsidR="00076805" w:rsidRDefault="00000000">
            <w:pPr>
              <w:pStyle w:val="Compact"/>
            </w:pPr>
            <w:r>
              <w:rPr>
                <w:b/>
                <w:bCs/>
              </w:rPr>
              <w:t>Eigenkapital (Summe)</w:t>
            </w:r>
          </w:p>
        </w:tc>
        <w:tc>
          <w:tcPr>
            <w:tcW w:w="1760" w:type="dxa"/>
          </w:tcPr>
          <w:p w14:paraId="6A7F6010" w14:textId="77777777" w:rsidR="00076805" w:rsidRDefault="00000000">
            <w:pPr>
              <w:pStyle w:val="Compact"/>
              <w:jc w:val="right"/>
            </w:pPr>
            <w:r>
              <w:rPr>
                <w:b/>
                <w:bCs/>
              </w:rPr>
              <w:t>17.000,00</w:t>
            </w:r>
          </w:p>
        </w:tc>
      </w:tr>
      <w:tr w:rsidR="00076805" w14:paraId="1E636F23" w14:textId="77777777">
        <w:tc>
          <w:tcPr>
            <w:tcW w:w="6160" w:type="dxa"/>
          </w:tcPr>
          <w:p w14:paraId="7C8A08B7" w14:textId="77777777" w:rsidR="00076805" w:rsidRDefault="00000000">
            <w:pPr>
              <w:pStyle w:val="Compact"/>
            </w:pPr>
            <w:r>
              <w:t>Bareinlagen</w:t>
            </w:r>
          </w:p>
        </w:tc>
        <w:tc>
          <w:tcPr>
            <w:tcW w:w="1760" w:type="dxa"/>
          </w:tcPr>
          <w:p w14:paraId="567D4240" w14:textId="77777777" w:rsidR="00076805" w:rsidRDefault="00000000">
            <w:pPr>
              <w:pStyle w:val="Compact"/>
              <w:jc w:val="right"/>
            </w:pPr>
            <w:r>
              <w:t>15.000,00</w:t>
            </w:r>
          </w:p>
        </w:tc>
      </w:tr>
      <w:tr w:rsidR="00076805" w14:paraId="23D63600" w14:textId="77777777">
        <w:tc>
          <w:tcPr>
            <w:tcW w:w="6160" w:type="dxa"/>
          </w:tcPr>
          <w:p w14:paraId="67AB5C0B" w14:textId="77777777" w:rsidR="00076805" w:rsidRDefault="00000000">
            <w:pPr>
              <w:pStyle w:val="Compact"/>
            </w:pPr>
            <w:r>
              <w:t>Sacheinlagen</w:t>
            </w:r>
          </w:p>
        </w:tc>
        <w:tc>
          <w:tcPr>
            <w:tcW w:w="1760" w:type="dxa"/>
          </w:tcPr>
          <w:p w14:paraId="33F6F307" w14:textId="77777777" w:rsidR="00076805" w:rsidRDefault="00000000">
            <w:pPr>
              <w:pStyle w:val="Compact"/>
              <w:jc w:val="right"/>
            </w:pPr>
            <w:r>
              <w:t>2.000,00</w:t>
            </w:r>
          </w:p>
        </w:tc>
      </w:tr>
      <w:tr w:rsidR="00076805" w14:paraId="57DEB5D5" w14:textId="77777777">
        <w:tc>
          <w:tcPr>
            <w:tcW w:w="6160" w:type="dxa"/>
          </w:tcPr>
          <w:p w14:paraId="6BE26B66" w14:textId="77777777" w:rsidR="00076805" w:rsidRDefault="00000000">
            <w:pPr>
              <w:pStyle w:val="Compact"/>
            </w:pPr>
            <w:r>
              <w:rPr>
                <w:b/>
                <w:bCs/>
              </w:rPr>
              <w:t>Fremdkapital (Summe)</w:t>
            </w:r>
          </w:p>
        </w:tc>
        <w:tc>
          <w:tcPr>
            <w:tcW w:w="1760" w:type="dxa"/>
          </w:tcPr>
          <w:p w14:paraId="683F1A3E" w14:textId="77777777" w:rsidR="00076805" w:rsidRDefault="00000000">
            <w:pPr>
              <w:pStyle w:val="Compact"/>
              <w:jc w:val="right"/>
            </w:pPr>
            <w:r>
              <w:rPr>
                <w:b/>
                <w:bCs/>
              </w:rPr>
              <w:t>0,00</w:t>
            </w:r>
          </w:p>
        </w:tc>
      </w:tr>
      <w:tr w:rsidR="00076805" w14:paraId="26D96895" w14:textId="77777777">
        <w:tc>
          <w:tcPr>
            <w:tcW w:w="6160" w:type="dxa"/>
          </w:tcPr>
          <w:p w14:paraId="15F28925" w14:textId="77777777" w:rsidR="00076805" w:rsidRDefault="00000000">
            <w:pPr>
              <w:pStyle w:val="Compact"/>
            </w:pPr>
            <w:r>
              <w:rPr>
                <w:b/>
                <w:bCs/>
              </w:rPr>
              <w:t>Gesamtkapital (Eigenkapital + Fremdkapital)</w:t>
            </w:r>
          </w:p>
        </w:tc>
        <w:tc>
          <w:tcPr>
            <w:tcW w:w="1760" w:type="dxa"/>
          </w:tcPr>
          <w:p w14:paraId="1483FEFA" w14:textId="77777777" w:rsidR="00076805" w:rsidRDefault="00000000">
            <w:pPr>
              <w:pStyle w:val="Compact"/>
              <w:jc w:val="right"/>
            </w:pPr>
            <w:r>
              <w:rPr>
                <w:b/>
                <w:bCs/>
              </w:rPr>
              <w:t>17.000,00</w:t>
            </w:r>
          </w:p>
        </w:tc>
      </w:tr>
      <w:tr w:rsidR="00076805" w14:paraId="43178833" w14:textId="77777777">
        <w:tc>
          <w:tcPr>
            <w:tcW w:w="6160" w:type="dxa"/>
          </w:tcPr>
          <w:p w14:paraId="7D8DD299" w14:textId="77777777" w:rsidR="00076805" w:rsidRDefault="00000000">
            <w:pPr>
              <w:pStyle w:val="Compact"/>
            </w:pPr>
            <w:r>
              <w:rPr>
                <w:b/>
                <w:bCs/>
              </w:rPr>
              <w:t>Bedarf (Summe)</w:t>
            </w:r>
          </w:p>
        </w:tc>
        <w:tc>
          <w:tcPr>
            <w:tcW w:w="1760" w:type="dxa"/>
          </w:tcPr>
          <w:p w14:paraId="44D539CF" w14:textId="77777777" w:rsidR="00076805" w:rsidRDefault="00000000">
            <w:pPr>
              <w:pStyle w:val="Compact"/>
              <w:jc w:val="right"/>
            </w:pPr>
            <w:r>
              <w:rPr>
                <w:b/>
                <w:bCs/>
              </w:rPr>
              <w:t>17.000,00</w:t>
            </w:r>
          </w:p>
        </w:tc>
      </w:tr>
      <w:tr w:rsidR="00076805" w14:paraId="046F6FD6" w14:textId="77777777">
        <w:tc>
          <w:tcPr>
            <w:tcW w:w="6160" w:type="dxa"/>
          </w:tcPr>
          <w:p w14:paraId="78D0E9BC" w14:textId="77777777" w:rsidR="00076805" w:rsidRDefault="00000000">
            <w:pPr>
              <w:pStyle w:val="Compact"/>
            </w:pPr>
            <w:r>
              <w:t>Gründungskosten</w:t>
            </w:r>
          </w:p>
        </w:tc>
        <w:tc>
          <w:tcPr>
            <w:tcW w:w="1760" w:type="dxa"/>
          </w:tcPr>
          <w:p w14:paraId="01A3D001" w14:textId="77777777" w:rsidR="00076805" w:rsidRDefault="00000000">
            <w:pPr>
              <w:pStyle w:val="Compact"/>
              <w:jc w:val="right"/>
            </w:pPr>
            <w:r>
              <w:t>2.671,00</w:t>
            </w:r>
          </w:p>
        </w:tc>
      </w:tr>
      <w:tr w:rsidR="00076805" w14:paraId="50D19135" w14:textId="77777777">
        <w:tc>
          <w:tcPr>
            <w:tcW w:w="6160" w:type="dxa"/>
          </w:tcPr>
          <w:p w14:paraId="4222246F" w14:textId="77777777" w:rsidR="00076805" w:rsidRDefault="00000000">
            <w:pPr>
              <w:pStyle w:val="Compact"/>
            </w:pPr>
            <w:r>
              <w:t>Anlaufverluste bis Break-Even (excl. Gründungskosten)</w:t>
            </w:r>
          </w:p>
        </w:tc>
        <w:tc>
          <w:tcPr>
            <w:tcW w:w="1760" w:type="dxa"/>
          </w:tcPr>
          <w:p w14:paraId="32DC8470" w14:textId="77777777" w:rsidR="00076805" w:rsidRDefault="00000000">
            <w:pPr>
              <w:pStyle w:val="Compact"/>
              <w:jc w:val="right"/>
            </w:pPr>
            <w:r>
              <w:t>9.345,66</w:t>
            </w:r>
          </w:p>
        </w:tc>
      </w:tr>
      <w:tr w:rsidR="00076805" w14:paraId="22F965D8" w14:textId="77777777">
        <w:tc>
          <w:tcPr>
            <w:tcW w:w="6160" w:type="dxa"/>
          </w:tcPr>
          <w:p w14:paraId="12BC73E6" w14:textId="77777777" w:rsidR="00076805" w:rsidRDefault="00000000">
            <w:pPr>
              <w:pStyle w:val="Compact"/>
            </w:pPr>
            <w:r>
              <w:t>Investitionen</w:t>
            </w:r>
          </w:p>
        </w:tc>
        <w:tc>
          <w:tcPr>
            <w:tcW w:w="1760" w:type="dxa"/>
          </w:tcPr>
          <w:p w14:paraId="62B709A2" w14:textId="77777777" w:rsidR="00076805" w:rsidRDefault="00000000">
            <w:pPr>
              <w:pStyle w:val="Compact"/>
              <w:jc w:val="right"/>
            </w:pPr>
            <w:r>
              <w:t>2.000,00</w:t>
            </w:r>
          </w:p>
        </w:tc>
      </w:tr>
      <w:tr w:rsidR="00076805" w14:paraId="7FFA2076" w14:textId="77777777">
        <w:tc>
          <w:tcPr>
            <w:tcW w:w="6160" w:type="dxa"/>
          </w:tcPr>
          <w:p w14:paraId="54C4C8B7" w14:textId="77777777" w:rsidR="00076805" w:rsidRDefault="00000000">
            <w:pPr>
              <w:pStyle w:val="Compact"/>
            </w:pPr>
            <w:r>
              <w:t>Zusätzliche Liquiditätsreserve</w:t>
            </w:r>
          </w:p>
        </w:tc>
        <w:tc>
          <w:tcPr>
            <w:tcW w:w="1760" w:type="dxa"/>
          </w:tcPr>
          <w:p w14:paraId="1C54E5A1" w14:textId="77777777" w:rsidR="00076805" w:rsidRDefault="00000000">
            <w:pPr>
              <w:pStyle w:val="Compact"/>
              <w:jc w:val="right"/>
            </w:pPr>
            <w:r>
              <w:t>2.983,34</w:t>
            </w:r>
          </w:p>
        </w:tc>
      </w:tr>
    </w:tbl>
    <w:p w14:paraId="39BC39F1" w14:textId="77777777" w:rsidR="00076805" w:rsidRDefault="00000000">
      <w:pPr>
        <w:pStyle w:val="Heading2"/>
      </w:pPr>
      <w:bookmarkStart w:id="71" w:name="rentabilität"/>
      <w:bookmarkStart w:id="72" w:name="_Toc220480769"/>
      <w:bookmarkEnd w:id="62"/>
      <w:bookmarkEnd w:id="70"/>
      <w:r>
        <w:t>Rentabilität</w:t>
      </w:r>
      <w:bookmarkEnd w:id="72"/>
    </w:p>
    <w:p w14:paraId="05079BC2" w14:textId="77777777" w:rsidR="00076805" w:rsidRDefault="00000000">
      <w:pPr>
        <w:pStyle w:val="FirstParagraph"/>
      </w:pPr>
      <w:r>
        <w:t>Die Rentabilitätsvorschau basiert auf der vorliegenden Finanzplanung und stellt die geplante wirtschaftliche Entwicklung des Einzelunternehmens dar. Dargestellt wird ausschließlich die betriebliche Ergebnislage vor Steuern.</w:t>
      </w:r>
    </w:p>
    <w:p w14:paraId="0FEF26B7" w14:textId="77777777" w:rsidR="00076805" w:rsidRDefault="00000000">
      <w:pPr>
        <w:pStyle w:val="Heading3"/>
      </w:pPr>
      <w:bookmarkStart w:id="73" w:name="jahresübersicht-gemäß-finanzplanung"/>
      <w:r>
        <w:t>Jahresübersicht (gemäß Finanzplanung)</w:t>
      </w:r>
    </w:p>
    <w:p w14:paraId="64ACE7A9" w14:textId="77777777" w:rsidR="00076805" w:rsidRDefault="00000000">
      <w:pPr>
        <w:pStyle w:val="TableCaption"/>
      </w:pPr>
      <w:r>
        <w:t>Rentabilität (2026–2028, EUR)</w:t>
      </w:r>
    </w:p>
    <w:tbl>
      <w:tblPr>
        <w:tblStyle w:val="Table"/>
        <w:tblW w:w="4856" w:type="pct"/>
        <w:tblLayout w:type="fixed"/>
        <w:tblLook w:val="0020" w:firstRow="1" w:lastRow="0" w:firstColumn="0" w:lastColumn="0" w:noHBand="0" w:noVBand="0"/>
      </w:tblPr>
      <w:tblGrid>
        <w:gridCol w:w="630"/>
        <w:gridCol w:w="1350"/>
        <w:gridCol w:w="2160"/>
        <w:gridCol w:w="1620"/>
        <w:gridCol w:w="3330"/>
      </w:tblGrid>
      <w:tr w:rsidR="00076805" w14:paraId="7B8A2810" w14:textId="77777777" w:rsidTr="00076805">
        <w:trPr>
          <w:cnfStyle w:val="100000000000" w:firstRow="1" w:lastRow="0" w:firstColumn="0" w:lastColumn="0" w:oddVBand="0" w:evenVBand="0" w:oddHBand="0" w:evenHBand="0" w:firstRowFirstColumn="0" w:firstRowLastColumn="0" w:lastRowFirstColumn="0" w:lastRowLastColumn="0"/>
          <w:tblHeader/>
        </w:trPr>
        <w:tc>
          <w:tcPr>
            <w:tcW w:w="533" w:type="dxa"/>
          </w:tcPr>
          <w:p w14:paraId="58402C8A" w14:textId="77777777" w:rsidR="00076805" w:rsidRDefault="00000000">
            <w:pPr>
              <w:pStyle w:val="Compact"/>
            </w:pPr>
            <w:r>
              <w:t>Jahr</w:t>
            </w:r>
          </w:p>
        </w:tc>
        <w:tc>
          <w:tcPr>
            <w:tcW w:w="1142" w:type="dxa"/>
          </w:tcPr>
          <w:p w14:paraId="30F9846C" w14:textId="77777777" w:rsidR="00076805" w:rsidRDefault="00000000">
            <w:pPr>
              <w:pStyle w:val="Compact"/>
              <w:jc w:val="right"/>
            </w:pPr>
            <w:r>
              <w:t>Umsatz (EUR)</w:t>
            </w:r>
          </w:p>
        </w:tc>
        <w:tc>
          <w:tcPr>
            <w:tcW w:w="1827" w:type="dxa"/>
          </w:tcPr>
          <w:p w14:paraId="6F59F85A" w14:textId="77777777" w:rsidR="00076805" w:rsidRDefault="00000000">
            <w:pPr>
              <w:pStyle w:val="Compact"/>
              <w:jc w:val="right"/>
            </w:pPr>
            <w:r>
              <w:t>Variable Kosten (EUR)</w:t>
            </w:r>
          </w:p>
        </w:tc>
        <w:tc>
          <w:tcPr>
            <w:tcW w:w="1370" w:type="dxa"/>
          </w:tcPr>
          <w:p w14:paraId="69997BB8" w14:textId="77777777" w:rsidR="00076805" w:rsidRDefault="00000000">
            <w:pPr>
              <w:pStyle w:val="Compact"/>
              <w:jc w:val="right"/>
            </w:pPr>
            <w:r>
              <w:t>Fixkosten (EUR)</w:t>
            </w:r>
          </w:p>
        </w:tc>
        <w:tc>
          <w:tcPr>
            <w:tcW w:w="2817" w:type="dxa"/>
          </w:tcPr>
          <w:p w14:paraId="402C38C1" w14:textId="77777777" w:rsidR="00076805" w:rsidRDefault="00000000">
            <w:pPr>
              <w:pStyle w:val="Compact"/>
              <w:jc w:val="right"/>
            </w:pPr>
            <w:r>
              <w:t>Betriebsergebnis vor Steuern (EUR)</w:t>
            </w:r>
          </w:p>
        </w:tc>
      </w:tr>
      <w:tr w:rsidR="00076805" w14:paraId="6648B17F" w14:textId="77777777">
        <w:tc>
          <w:tcPr>
            <w:tcW w:w="533" w:type="dxa"/>
          </w:tcPr>
          <w:p w14:paraId="7E2FF9DA" w14:textId="77777777" w:rsidR="00076805" w:rsidRDefault="00000000">
            <w:pPr>
              <w:pStyle w:val="Compact"/>
            </w:pPr>
            <w:r>
              <w:t>2026</w:t>
            </w:r>
          </w:p>
        </w:tc>
        <w:tc>
          <w:tcPr>
            <w:tcW w:w="1142" w:type="dxa"/>
          </w:tcPr>
          <w:p w14:paraId="11910CC5" w14:textId="77777777" w:rsidR="00076805" w:rsidRDefault="00000000">
            <w:pPr>
              <w:pStyle w:val="Compact"/>
              <w:jc w:val="right"/>
            </w:pPr>
            <w:r>
              <w:t>7.793,00</w:t>
            </w:r>
          </w:p>
        </w:tc>
        <w:tc>
          <w:tcPr>
            <w:tcW w:w="1827" w:type="dxa"/>
          </w:tcPr>
          <w:p w14:paraId="04A39CB0" w14:textId="77777777" w:rsidR="00076805" w:rsidRDefault="00000000">
            <w:pPr>
              <w:pStyle w:val="Compact"/>
              <w:jc w:val="right"/>
            </w:pPr>
            <w:r>
              <w:t>4.967,76</w:t>
            </w:r>
          </w:p>
        </w:tc>
        <w:tc>
          <w:tcPr>
            <w:tcW w:w="1370" w:type="dxa"/>
          </w:tcPr>
          <w:p w14:paraId="13BECB7B" w14:textId="77777777" w:rsidR="00076805" w:rsidRDefault="00000000">
            <w:pPr>
              <w:pStyle w:val="Compact"/>
              <w:jc w:val="right"/>
            </w:pPr>
            <w:r>
              <w:t>14.839,00</w:t>
            </w:r>
          </w:p>
        </w:tc>
        <w:tc>
          <w:tcPr>
            <w:tcW w:w="2817" w:type="dxa"/>
          </w:tcPr>
          <w:p w14:paraId="1990E25C" w14:textId="77777777" w:rsidR="00076805" w:rsidRDefault="00000000">
            <w:pPr>
              <w:pStyle w:val="Compact"/>
              <w:jc w:val="right"/>
            </w:pPr>
            <w:r>
              <w:t>-12.013,76</w:t>
            </w:r>
          </w:p>
        </w:tc>
      </w:tr>
      <w:tr w:rsidR="00076805" w14:paraId="7EC91B89" w14:textId="77777777">
        <w:tc>
          <w:tcPr>
            <w:tcW w:w="533" w:type="dxa"/>
          </w:tcPr>
          <w:p w14:paraId="0DCE3952" w14:textId="77777777" w:rsidR="00076805" w:rsidRDefault="00000000">
            <w:pPr>
              <w:pStyle w:val="Compact"/>
            </w:pPr>
            <w:r>
              <w:t>2027</w:t>
            </w:r>
          </w:p>
        </w:tc>
        <w:tc>
          <w:tcPr>
            <w:tcW w:w="1142" w:type="dxa"/>
          </w:tcPr>
          <w:p w14:paraId="3B79ACA5" w14:textId="77777777" w:rsidR="00076805" w:rsidRDefault="00000000">
            <w:pPr>
              <w:pStyle w:val="Compact"/>
              <w:jc w:val="right"/>
            </w:pPr>
            <w:r>
              <w:t>115.174,50</w:t>
            </w:r>
          </w:p>
        </w:tc>
        <w:tc>
          <w:tcPr>
            <w:tcW w:w="1827" w:type="dxa"/>
          </w:tcPr>
          <w:p w14:paraId="45E11613" w14:textId="77777777" w:rsidR="00076805" w:rsidRDefault="00000000">
            <w:pPr>
              <w:pStyle w:val="Compact"/>
              <w:jc w:val="right"/>
            </w:pPr>
            <w:r>
              <w:t>58.992,84</w:t>
            </w:r>
          </w:p>
        </w:tc>
        <w:tc>
          <w:tcPr>
            <w:tcW w:w="1370" w:type="dxa"/>
          </w:tcPr>
          <w:p w14:paraId="6718B276" w14:textId="77777777" w:rsidR="00076805" w:rsidRDefault="00000000">
            <w:pPr>
              <w:pStyle w:val="Compact"/>
              <w:jc w:val="right"/>
            </w:pPr>
            <w:r>
              <w:t>17.955,00</w:t>
            </w:r>
          </w:p>
        </w:tc>
        <w:tc>
          <w:tcPr>
            <w:tcW w:w="2817" w:type="dxa"/>
          </w:tcPr>
          <w:p w14:paraId="398357B9" w14:textId="77777777" w:rsidR="00076805" w:rsidRDefault="00000000">
            <w:pPr>
              <w:pStyle w:val="Compact"/>
              <w:jc w:val="right"/>
            </w:pPr>
            <w:r>
              <w:t>38.226,66</w:t>
            </w:r>
          </w:p>
        </w:tc>
      </w:tr>
      <w:tr w:rsidR="00076805" w14:paraId="44B9B8A3" w14:textId="77777777">
        <w:tc>
          <w:tcPr>
            <w:tcW w:w="533" w:type="dxa"/>
          </w:tcPr>
          <w:p w14:paraId="043253FB" w14:textId="77777777" w:rsidR="00076805" w:rsidRDefault="00000000">
            <w:pPr>
              <w:pStyle w:val="Compact"/>
            </w:pPr>
            <w:r>
              <w:t>2028</w:t>
            </w:r>
          </w:p>
        </w:tc>
        <w:tc>
          <w:tcPr>
            <w:tcW w:w="1142" w:type="dxa"/>
          </w:tcPr>
          <w:p w14:paraId="19CC6561" w14:textId="77777777" w:rsidR="00076805" w:rsidRDefault="00000000">
            <w:pPr>
              <w:pStyle w:val="Compact"/>
              <w:jc w:val="right"/>
            </w:pPr>
            <w:r>
              <w:t>395.781,50</w:t>
            </w:r>
          </w:p>
        </w:tc>
        <w:tc>
          <w:tcPr>
            <w:tcW w:w="1827" w:type="dxa"/>
          </w:tcPr>
          <w:p w14:paraId="5159FF9F" w14:textId="77777777" w:rsidR="00076805" w:rsidRDefault="00000000">
            <w:pPr>
              <w:pStyle w:val="Compact"/>
              <w:jc w:val="right"/>
            </w:pPr>
            <w:r>
              <w:t>187.231,08</w:t>
            </w:r>
          </w:p>
        </w:tc>
        <w:tc>
          <w:tcPr>
            <w:tcW w:w="1370" w:type="dxa"/>
          </w:tcPr>
          <w:p w14:paraId="04B0583F" w14:textId="77777777" w:rsidR="00076805" w:rsidRDefault="00000000">
            <w:pPr>
              <w:pStyle w:val="Compact"/>
              <w:jc w:val="right"/>
            </w:pPr>
            <w:r>
              <w:t>17.855,00</w:t>
            </w:r>
          </w:p>
        </w:tc>
        <w:tc>
          <w:tcPr>
            <w:tcW w:w="2817" w:type="dxa"/>
          </w:tcPr>
          <w:p w14:paraId="7C36286C" w14:textId="77777777" w:rsidR="00076805" w:rsidRDefault="00000000">
            <w:pPr>
              <w:pStyle w:val="Compact"/>
              <w:jc w:val="right"/>
            </w:pPr>
            <w:r>
              <w:t>190.695,42</w:t>
            </w:r>
          </w:p>
        </w:tc>
      </w:tr>
    </w:tbl>
    <w:p w14:paraId="23ED135E" w14:textId="77777777" w:rsidR="00076805" w:rsidRDefault="00000000">
      <w:pPr>
        <w:pStyle w:val="Heading3"/>
      </w:pPr>
      <w:bookmarkStart w:id="74" w:name="einordnung-der-ergebnisse"/>
      <w:bookmarkEnd w:id="73"/>
      <w:r>
        <w:lastRenderedPageBreak/>
        <w:t>Einordnung der Ergebnisse</w:t>
      </w:r>
    </w:p>
    <w:p w14:paraId="590CC1EE" w14:textId="77777777" w:rsidR="00076805" w:rsidRDefault="00000000">
      <w:pPr>
        <w:pStyle w:val="FirstParagraph"/>
      </w:pPr>
      <w:r>
        <w:t>In der Anlaufphase im Jahr 2026 weist das Unternehmen ein negatives Betriebsergebnis vor Steuern aus. Ursache hierfür sind die fixen Aufbaukosten bei gleichzeitig noch geringem Umsatzniveau.</w:t>
      </w:r>
    </w:p>
    <w:p w14:paraId="5978BDEC" w14:textId="77777777" w:rsidR="00076805" w:rsidRDefault="00000000">
      <w:pPr>
        <w:pStyle w:val="BodyText"/>
      </w:pPr>
      <w:r>
        <w:t>Gemäß Planung wird ab dem Jahr 2027 auf Jahresbasis ein positives Betriebsergebnis vor Steuern erzielt. Das Monatsergebnis wird ab Februar 2027 positiv ausgewiesen. Für das Gesamtjahr 2027 ergibt sich ein positives Betriebsergebnis.</w:t>
      </w:r>
    </w:p>
    <w:p w14:paraId="081AE73F" w14:textId="77777777" w:rsidR="00076805" w:rsidRDefault="00000000">
      <w:pPr>
        <w:pStyle w:val="BodyText"/>
      </w:pPr>
      <w:r>
        <w:t>Die variablen Kosten entwickeln sich proportional zum Umsatz. Die Fixkosten steigen im Planungszeitraum nur moderat an. Ab dem Jahr 2027 decken die Erlöse sowohl die variablen Kosten als auch die laufenden Fixkosten.</w:t>
      </w:r>
    </w:p>
    <w:p w14:paraId="0B260D91" w14:textId="77777777" w:rsidR="00076805" w:rsidRDefault="00000000">
      <w:pPr>
        <w:pStyle w:val="BodyText"/>
      </w:pPr>
      <w:r>
        <w:t>Der deutliche Umsatzanstieg im Jahr 2028 ergibt sich aus dem vollständigen Jahresbetrieb, der Skalierbarkeit des digitalen Geschäftsmodells sowie der Ausweitung der Kundenbasis.</w:t>
      </w:r>
    </w:p>
    <w:p w14:paraId="4DE3378F" w14:textId="77777777" w:rsidR="00076805" w:rsidRDefault="00000000">
      <w:pPr>
        <w:pStyle w:val="Heading3"/>
      </w:pPr>
      <w:bookmarkStart w:id="75" w:name="X6d8fdcb51c28afec6489b7eb4552d9c102ba683"/>
      <w:bookmarkEnd w:id="74"/>
      <w:r>
        <w:t>Verhältnis von Kosten zu Erlösen (Kennzahlen)</w:t>
      </w:r>
    </w:p>
    <w:p w14:paraId="20D75885" w14:textId="77777777" w:rsidR="00076805" w:rsidRDefault="00000000">
      <w:pPr>
        <w:pStyle w:val="FirstParagraph"/>
      </w:pPr>
      <w:r>
        <w:t>Zur Darstellung des Kosten-Erlös-Verhältnisses werden die Bruttomarge sowie die Fixkostenquote herangezogen. Die Kennzahlen basieren ausschließlich auf der vorliegenden Finanzplanung und sind auch im Reiter “Rentabilität” aufgeführt.</w:t>
      </w:r>
    </w:p>
    <w:p w14:paraId="006BAB8E" w14:textId="77777777" w:rsidR="00076805" w:rsidRDefault="00000000">
      <w:pPr>
        <w:pStyle w:val="BodyText"/>
      </w:pPr>
      <w:r>
        <w:t>Kennzahlenübersicht (gemäß Finanzplanung)</w:t>
      </w:r>
    </w:p>
    <w:p w14:paraId="3DA113C5" w14:textId="77777777" w:rsidR="00076805" w:rsidRDefault="00000000">
      <w:pPr>
        <w:pStyle w:val="TableCaption"/>
      </w:pPr>
      <w:r>
        <w:t>Kosten-Erlös-Kennzahlen (2026–2028)</w:t>
      </w:r>
    </w:p>
    <w:tbl>
      <w:tblPr>
        <w:tblStyle w:val="Table"/>
        <w:tblW w:w="2639" w:type="pct"/>
        <w:tblLayout w:type="fixed"/>
        <w:tblLook w:val="0020" w:firstRow="1" w:lastRow="0" w:firstColumn="0" w:lastColumn="0" w:noHBand="0" w:noVBand="0"/>
      </w:tblPr>
      <w:tblGrid>
        <w:gridCol w:w="910"/>
        <w:gridCol w:w="1820"/>
        <w:gridCol w:w="2210"/>
      </w:tblGrid>
      <w:tr w:rsidR="00076805" w14:paraId="47A5A409" w14:textId="77777777" w:rsidTr="00076805">
        <w:trPr>
          <w:cnfStyle w:val="100000000000" w:firstRow="1" w:lastRow="0" w:firstColumn="0" w:lastColumn="0" w:oddVBand="0" w:evenVBand="0" w:oddHBand="0" w:evenHBand="0" w:firstRowFirstColumn="0" w:firstRowLastColumn="0" w:lastRowFirstColumn="0" w:lastRowLastColumn="0"/>
          <w:tblHeader/>
        </w:trPr>
        <w:tc>
          <w:tcPr>
            <w:tcW w:w="770" w:type="dxa"/>
          </w:tcPr>
          <w:p w14:paraId="67803459" w14:textId="77777777" w:rsidR="00076805" w:rsidRDefault="00000000">
            <w:pPr>
              <w:pStyle w:val="Compact"/>
            </w:pPr>
            <w:r>
              <w:t>Jahr</w:t>
            </w:r>
          </w:p>
        </w:tc>
        <w:tc>
          <w:tcPr>
            <w:tcW w:w="1540" w:type="dxa"/>
          </w:tcPr>
          <w:p w14:paraId="3C652016" w14:textId="77777777" w:rsidR="00076805" w:rsidRDefault="00000000">
            <w:pPr>
              <w:pStyle w:val="Compact"/>
            </w:pPr>
            <w:r>
              <w:t>Bruttomarge</w:t>
            </w:r>
          </w:p>
        </w:tc>
        <w:tc>
          <w:tcPr>
            <w:tcW w:w="1870" w:type="dxa"/>
          </w:tcPr>
          <w:p w14:paraId="0E8CB919" w14:textId="77777777" w:rsidR="00076805" w:rsidRDefault="00000000">
            <w:pPr>
              <w:pStyle w:val="Compact"/>
            </w:pPr>
            <w:r>
              <w:t>Fixkostenquote</w:t>
            </w:r>
          </w:p>
        </w:tc>
      </w:tr>
      <w:tr w:rsidR="00076805" w14:paraId="2ED5192D" w14:textId="77777777">
        <w:tc>
          <w:tcPr>
            <w:tcW w:w="770" w:type="dxa"/>
          </w:tcPr>
          <w:p w14:paraId="3892D0B3" w14:textId="77777777" w:rsidR="00076805" w:rsidRDefault="00000000">
            <w:pPr>
              <w:pStyle w:val="Compact"/>
            </w:pPr>
            <w:r>
              <w:t>2026</w:t>
            </w:r>
          </w:p>
        </w:tc>
        <w:tc>
          <w:tcPr>
            <w:tcW w:w="1540" w:type="dxa"/>
          </w:tcPr>
          <w:p w14:paraId="735D3E4A" w14:textId="77777777" w:rsidR="00076805" w:rsidRDefault="00000000">
            <w:pPr>
              <w:pStyle w:val="Compact"/>
            </w:pPr>
            <w:r>
              <w:t>36,3 %</w:t>
            </w:r>
          </w:p>
        </w:tc>
        <w:tc>
          <w:tcPr>
            <w:tcW w:w="1870" w:type="dxa"/>
          </w:tcPr>
          <w:p w14:paraId="5B2B7FDD" w14:textId="77777777" w:rsidR="00076805" w:rsidRDefault="00000000">
            <w:pPr>
              <w:pStyle w:val="Compact"/>
            </w:pPr>
            <w:r>
              <w:t>190,4 %</w:t>
            </w:r>
          </w:p>
        </w:tc>
      </w:tr>
      <w:tr w:rsidR="00076805" w14:paraId="61E3743A" w14:textId="77777777">
        <w:tc>
          <w:tcPr>
            <w:tcW w:w="770" w:type="dxa"/>
          </w:tcPr>
          <w:p w14:paraId="4033AFA9" w14:textId="77777777" w:rsidR="00076805" w:rsidRDefault="00000000">
            <w:pPr>
              <w:pStyle w:val="Compact"/>
            </w:pPr>
            <w:r>
              <w:t>2027</w:t>
            </w:r>
          </w:p>
        </w:tc>
        <w:tc>
          <w:tcPr>
            <w:tcW w:w="1540" w:type="dxa"/>
          </w:tcPr>
          <w:p w14:paraId="19E6B7D8" w14:textId="77777777" w:rsidR="00076805" w:rsidRDefault="00000000">
            <w:pPr>
              <w:pStyle w:val="Compact"/>
            </w:pPr>
            <w:r>
              <w:t>48,8 %</w:t>
            </w:r>
          </w:p>
        </w:tc>
        <w:tc>
          <w:tcPr>
            <w:tcW w:w="1870" w:type="dxa"/>
          </w:tcPr>
          <w:p w14:paraId="43279DF4" w14:textId="77777777" w:rsidR="00076805" w:rsidRDefault="00000000">
            <w:pPr>
              <w:pStyle w:val="Compact"/>
            </w:pPr>
            <w:r>
              <w:t>15,6 %</w:t>
            </w:r>
          </w:p>
        </w:tc>
      </w:tr>
      <w:tr w:rsidR="00076805" w14:paraId="05A75CC1" w14:textId="77777777">
        <w:tc>
          <w:tcPr>
            <w:tcW w:w="770" w:type="dxa"/>
          </w:tcPr>
          <w:p w14:paraId="6DEEC60F" w14:textId="77777777" w:rsidR="00076805" w:rsidRDefault="00000000">
            <w:pPr>
              <w:pStyle w:val="Compact"/>
            </w:pPr>
            <w:r>
              <w:t>2028</w:t>
            </w:r>
          </w:p>
        </w:tc>
        <w:tc>
          <w:tcPr>
            <w:tcW w:w="1540" w:type="dxa"/>
          </w:tcPr>
          <w:p w14:paraId="7C312A5A" w14:textId="77777777" w:rsidR="00076805" w:rsidRDefault="00000000">
            <w:pPr>
              <w:pStyle w:val="Compact"/>
            </w:pPr>
            <w:r>
              <w:t>52,7 %</w:t>
            </w:r>
          </w:p>
        </w:tc>
        <w:tc>
          <w:tcPr>
            <w:tcW w:w="1870" w:type="dxa"/>
          </w:tcPr>
          <w:p w14:paraId="0532B71C" w14:textId="77777777" w:rsidR="00076805" w:rsidRDefault="00000000">
            <w:pPr>
              <w:pStyle w:val="Compact"/>
            </w:pPr>
            <w:r>
              <w:t>4,5 %</w:t>
            </w:r>
          </w:p>
        </w:tc>
      </w:tr>
    </w:tbl>
    <w:p w14:paraId="009E18B5" w14:textId="77777777" w:rsidR="00076805" w:rsidRDefault="00000000">
      <w:pPr>
        <w:pStyle w:val="BodyText"/>
      </w:pPr>
      <w:r>
        <w:t>Die Kennzahlen zeigen, dass sich das Verhältnis von Kosten zu Erlösen mit zunehmendem Umsatz verbessert. Die Bruttomarge ergibt sich aus dem Verhältnis von Umsatz abzüglich variabler Kosten zum Umsatz. Ab dem Jahr 2027 liegen die Fixkosten deutlich unterhalb der Erlöse, während die Bruttomarge ausreichend zur Deckung der Fixkosten und zur Ergebnisbildung beiträgt. Die dargestellten Werte stellen eine Planrechnung dar. Abweichungen vom geplanten Verlauf sind möglich. Die hohe Fixkostenquote im Jahr 2026 ist ausschließlich auf das sehr niedrige Umsatzniveau in der Anlaufphase zurückzuführen und besitzt keine Aussagekraft für den Regelbetrieb.</w:t>
      </w:r>
    </w:p>
    <w:p w14:paraId="4C267AE5" w14:textId="77777777" w:rsidR="00076805" w:rsidRDefault="00000000">
      <w:pPr>
        <w:pStyle w:val="Heading3"/>
      </w:pPr>
      <w:bookmarkStart w:id="76" w:name="einordnung-des-unternehmerlohns"/>
      <w:bookmarkEnd w:id="75"/>
      <w:r>
        <w:t>Einordnung des Unternehmerlohns</w:t>
      </w:r>
    </w:p>
    <w:p w14:paraId="7B45844C" w14:textId="77777777" w:rsidR="00076805" w:rsidRDefault="00000000">
      <w:pPr>
        <w:pStyle w:val="FirstParagraph"/>
      </w:pPr>
      <w:r>
        <w:t xml:space="preserve">Bei dem Unternehmen handelt es sich um ein Einzelunternehmen. Das ausgewiesene Betriebsergebnis vor Steuern stellt die Grundlage für die private Entnahme des Unternehmers dar. Die konkrete Höhe der privaten Entnahmen ist nicht Bestandteil der </w:t>
      </w:r>
      <w:r>
        <w:lastRenderedPageBreak/>
        <w:t>Rentabilitätsrechnung und wird im Rahmen des Abschnitts “Privatentnahme” separat dargestellt.</w:t>
      </w:r>
    </w:p>
    <w:p w14:paraId="34F14C80" w14:textId="77777777" w:rsidR="00076805" w:rsidRDefault="00000000">
      <w:pPr>
        <w:pStyle w:val="Heading2"/>
      </w:pPr>
      <w:bookmarkStart w:id="77" w:name="liquidität"/>
      <w:bookmarkStart w:id="78" w:name="_Toc220480770"/>
      <w:bookmarkEnd w:id="71"/>
      <w:bookmarkEnd w:id="76"/>
      <w:r>
        <w:t>Liquidität</w:t>
      </w:r>
      <w:bookmarkEnd w:id="78"/>
    </w:p>
    <w:p w14:paraId="28108BC4" w14:textId="77777777" w:rsidR="00076805" w:rsidRDefault="00000000">
      <w:pPr>
        <w:pStyle w:val="FirstParagraph"/>
      </w:pPr>
      <w:r>
        <w:t>Im Jahr 2026 werden neben den ersten Umsätzen private Einlagen berücksichtigt. In diesem Zeitraum erfolgen keine Privatentnahmen, um den Aufbau des Unternehmens nicht durch laufende Entnahmen zu belasten. Die privaten Einlagen sind zeitlich begrenzt und dienen ausschließlich der Sicherstellung der Zahlungsfähigkeit in der Anlaufphase.</w:t>
      </w:r>
    </w:p>
    <w:p w14:paraId="1DCE99B3" w14:textId="77777777" w:rsidR="00076805" w:rsidRDefault="00000000">
      <w:pPr>
        <w:pStyle w:val="BodyText"/>
      </w:pPr>
      <w:r>
        <w:t>Ab dem Jahr 2027 sind schrittweise steigende Privatentnahmen vorgesehen. Die Entnahmen orientieren sich an der Entwicklung der Umsätze und werden so angesetzt, dass die Liquidität des Unternehmens durchgehend positiv bleibt. Ab dem Jahr 2028 wird eine konstante monatliche Privatentnahme zugrunde gelegt.</w:t>
      </w:r>
    </w:p>
    <w:p w14:paraId="19EB240C" w14:textId="77777777" w:rsidR="00076805" w:rsidRDefault="00000000">
      <w:pPr>
        <w:pStyle w:val="BodyText"/>
      </w:pPr>
      <w:r>
        <w:t>Die Liquidität entwickelt sich im gesamten Planungszeitraum positiv. Zum Jahresende 2026 beträgt der Liquiditätsbestand 3.877,24, zum Jahresende 2027 49.312,16 und zum Jahresende 2028 263.232,84.</w:t>
      </w:r>
    </w:p>
    <w:p w14:paraId="6CD2A6CA" w14:textId="77777777" w:rsidR="00076805" w:rsidRDefault="00000000">
      <w:pPr>
        <w:pStyle w:val="BodyText"/>
      </w:pPr>
      <w:r>
        <w:t>Der Anstieg der Liquidität ab 2028 ergibt sich aus dem geplanten Umsatzniveau bei gleichzeitig konstant angesetzten Privatentnahmen und dient dem Aufbau eines finanziellen Puffers zur Absicherung des laufenden Geschäftsbetriebs.</w:t>
      </w:r>
    </w:p>
    <w:p w14:paraId="685589B1" w14:textId="77777777" w:rsidR="00076805" w:rsidRDefault="00000000">
      <w:pPr>
        <w:pStyle w:val="BodyText"/>
      </w:pPr>
      <w:r>
        <w:t>Der nachfolgende Auszug zeigt den monatlichen Liquiditätsverlauf für den Zeitraum 03/2026 bis 12/2028. Die vollständige Liquiditätsplanung ist im Excel-Sheet „Liquidität“ dargestellt.</w:t>
      </w:r>
    </w:p>
    <w:p w14:paraId="34904450" w14:textId="77777777" w:rsidR="00076805" w:rsidRDefault="00000000">
      <w:pPr>
        <w:pStyle w:val="TableCaption"/>
      </w:pPr>
      <w:r>
        <w:t>Liquiditätsplan (03/2026–12/2028, EUR)</w:t>
      </w:r>
    </w:p>
    <w:tbl>
      <w:tblPr>
        <w:tblStyle w:val="Table"/>
        <w:tblW w:w="4854" w:type="pct"/>
        <w:tblLayout w:type="fixed"/>
        <w:tblLook w:val="0020" w:firstRow="1" w:lastRow="0" w:firstColumn="0" w:lastColumn="0" w:noHBand="0" w:noVBand="0"/>
      </w:tblPr>
      <w:tblGrid>
        <w:gridCol w:w="1074"/>
        <w:gridCol w:w="1226"/>
        <w:gridCol w:w="1641"/>
        <w:gridCol w:w="1368"/>
        <w:gridCol w:w="1150"/>
        <w:gridCol w:w="987"/>
        <w:gridCol w:w="1641"/>
      </w:tblGrid>
      <w:tr w:rsidR="00076805" w14:paraId="7881EBF5" w14:textId="77777777" w:rsidTr="00203C43">
        <w:trPr>
          <w:cnfStyle w:val="100000000000" w:firstRow="1" w:lastRow="0" w:firstColumn="0" w:lastColumn="0" w:oddVBand="0" w:evenVBand="0" w:oddHBand="0" w:evenHBand="0" w:firstRowFirstColumn="0" w:firstRowLastColumn="0" w:lastRowFirstColumn="0" w:lastRowLastColumn="0"/>
          <w:tblHeader/>
        </w:trPr>
        <w:tc>
          <w:tcPr>
            <w:tcW w:w="1098" w:type="dxa"/>
          </w:tcPr>
          <w:p w14:paraId="1D9971F4" w14:textId="77777777" w:rsidR="00076805" w:rsidRDefault="00000000">
            <w:pPr>
              <w:pStyle w:val="Compact"/>
            </w:pPr>
            <w:r>
              <w:t>Monat</w:t>
            </w:r>
          </w:p>
        </w:tc>
        <w:tc>
          <w:tcPr>
            <w:tcW w:w="1254" w:type="dxa"/>
          </w:tcPr>
          <w:p w14:paraId="22B55CA8" w14:textId="77777777" w:rsidR="00076805" w:rsidRDefault="00000000">
            <w:pPr>
              <w:pStyle w:val="Compact"/>
              <w:jc w:val="right"/>
            </w:pPr>
            <w:r>
              <w:t>Liquidität Monatsanfang (EUR)</w:t>
            </w:r>
          </w:p>
        </w:tc>
        <w:tc>
          <w:tcPr>
            <w:tcW w:w="1680" w:type="dxa"/>
          </w:tcPr>
          <w:p w14:paraId="22B069A8" w14:textId="77777777" w:rsidR="00076805" w:rsidRDefault="00000000">
            <w:pPr>
              <w:pStyle w:val="Compact"/>
              <w:jc w:val="right"/>
            </w:pPr>
            <w:r>
              <w:t>Einzahlungen / Umsatz (EUR)</w:t>
            </w:r>
          </w:p>
        </w:tc>
        <w:tc>
          <w:tcPr>
            <w:tcW w:w="1400" w:type="dxa"/>
          </w:tcPr>
          <w:p w14:paraId="64D21697" w14:textId="77777777" w:rsidR="00076805" w:rsidRDefault="00000000">
            <w:pPr>
              <w:pStyle w:val="Compact"/>
              <w:jc w:val="right"/>
            </w:pPr>
            <w:r>
              <w:t>Private Einlagen (EUR)</w:t>
            </w:r>
          </w:p>
        </w:tc>
        <w:tc>
          <w:tcPr>
            <w:tcW w:w="1176" w:type="dxa"/>
          </w:tcPr>
          <w:p w14:paraId="6AB98069" w14:textId="77777777" w:rsidR="00076805" w:rsidRDefault="00000000">
            <w:pPr>
              <w:pStyle w:val="Compact"/>
              <w:jc w:val="right"/>
            </w:pPr>
            <w:r>
              <w:t>Gesamtkosten (EUR)</w:t>
            </w:r>
          </w:p>
        </w:tc>
        <w:tc>
          <w:tcPr>
            <w:tcW w:w="1008" w:type="dxa"/>
          </w:tcPr>
          <w:p w14:paraId="69802903" w14:textId="77777777" w:rsidR="00076805" w:rsidRDefault="00000000">
            <w:pPr>
              <w:pStyle w:val="Compact"/>
              <w:jc w:val="right"/>
            </w:pPr>
            <w:r>
              <w:t>Entnahmen (EUR)</w:t>
            </w:r>
          </w:p>
        </w:tc>
        <w:tc>
          <w:tcPr>
            <w:tcW w:w="1680" w:type="dxa"/>
          </w:tcPr>
          <w:p w14:paraId="74B2555E" w14:textId="77777777" w:rsidR="00076805" w:rsidRDefault="00000000">
            <w:pPr>
              <w:pStyle w:val="Compact"/>
              <w:jc w:val="right"/>
            </w:pPr>
            <w:r>
              <w:t>Liquidität Monatsende (EUR)</w:t>
            </w:r>
          </w:p>
        </w:tc>
      </w:tr>
      <w:tr w:rsidR="00076805" w14:paraId="13C13FD6" w14:textId="77777777" w:rsidTr="00203C43">
        <w:tc>
          <w:tcPr>
            <w:tcW w:w="1098" w:type="dxa"/>
          </w:tcPr>
          <w:p w14:paraId="2B461D1A" w14:textId="77777777" w:rsidR="00076805" w:rsidRDefault="00000000">
            <w:pPr>
              <w:pStyle w:val="Compact"/>
            </w:pPr>
            <w:r>
              <w:t>03/2026</w:t>
            </w:r>
          </w:p>
        </w:tc>
        <w:tc>
          <w:tcPr>
            <w:tcW w:w="1254" w:type="dxa"/>
          </w:tcPr>
          <w:p w14:paraId="3BD7351A" w14:textId="77777777" w:rsidR="00076805" w:rsidRDefault="00000000">
            <w:pPr>
              <w:pStyle w:val="Compact"/>
              <w:jc w:val="right"/>
            </w:pPr>
            <w:r>
              <w:t>0,00</w:t>
            </w:r>
          </w:p>
        </w:tc>
        <w:tc>
          <w:tcPr>
            <w:tcW w:w="1680" w:type="dxa"/>
          </w:tcPr>
          <w:p w14:paraId="4A1D0B4C" w14:textId="77777777" w:rsidR="00076805" w:rsidRDefault="00000000">
            <w:pPr>
              <w:pStyle w:val="Compact"/>
              <w:jc w:val="right"/>
            </w:pPr>
            <w:r>
              <w:t>15,00</w:t>
            </w:r>
          </w:p>
        </w:tc>
        <w:tc>
          <w:tcPr>
            <w:tcW w:w="1400" w:type="dxa"/>
          </w:tcPr>
          <w:p w14:paraId="57474F2E" w14:textId="77777777" w:rsidR="00076805" w:rsidRDefault="00000000">
            <w:pPr>
              <w:pStyle w:val="Compact"/>
              <w:jc w:val="right"/>
            </w:pPr>
            <w:r>
              <w:t>4.000,00</w:t>
            </w:r>
          </w:p>
        </w:tc>
        <w:tc>
          <w:tcPr>
            <w:tcW w:w="1176" w:type="dxa"/>
          </w:tcPr>
          <w:p w14:paraId="65B5791E" w14:textId="77777777" w:rsidR="00076805" w:rsidRDefault="00000000">
            <w:pPr>
              <w:pStyle w:val="Compact"/>
              <w:jc w:val="right"/>
            </w:pPr>
            <w:r>
              <w:t>2.707,30</w:t>
            </w:r>
          </w:p>
        </w:tc>
        <w:tc>
          <w:tcPr>
            <w:tcW w:w="1008" w:type="dxa"/>
          </w:tcPr>
          <w:p w14:paraId="7DF452D4" w14:textId="77777777" w:rsidR="00076805" w:rsidRDefault="00000000">
            <w:pPr>
              <w:pStyle w:val="Compact"/>
              <w:jc w:val="right"/>
            </w:pPr>
            <w:r>
              <w:t>0,00</w:t>
            </w:r>
          </w:p>
        </w:tc>
        <w:tc>
          <w:tcPr>
            <w:tcW w:w="1680" w:type="dxa"/>
          </w:tcPr>
          <w:p w14:paraId="211A948A" w14:textId="77777777" w:rsidR="00076805" w:rsidRDefault="00000000">
            <w:pPr>
              <w:pStyle w:val="Compact"/>
              <w:jc w:val="right"/>
            </w:pPr>
            <w:r>
              <w:t>1.307,70</w:t>
            </w:r>
          </w:p>
        </w:tc>
      </w:tr>
      <w:tr w:rsidR="00076805" w14:paraId="60E37BAE" w14:textId="77777777" w:rsidTr="00203C43">
        <w:tc>
          <w:tcPr>
            <w:tcW w:w="1098" w:type="dxa"/>
          </w:tcPr>
          <w:p w14:paraId="77BAB614" w14:textId="77777777" w:rsidR="00076805" w:rsidRDefault="00000000">
            <w:pPr>
              <w:pStyle w:val="Compact"/>
            </w:pPr>
            <w:r>
              <w:t>04/2026</w:t>
            </w:r>
          </w:p>
        </w:tc>
        <w:tc>
          <w:tcPr>
            <w:tcW w:w="1254" w:type="dxa"/>
          </w:tcPr>
          <w:p w14:paraId="50E80617" w14:textId="77777777" w:rsidR="00076805" w:rsidRDefault="00000000">
            <w:pPr>
              <w:pStyle w:val="Compact"/>
              <w:jc w:val="right"/>
            </w:pPr>
            <w:r>
              <w:t>1.307,70</w:t>
            </w:r>
          </w:p>
        </w:tc>
        <w:tc>
          <w:tcPr>
            <w:tcW w:w="1680" w:type="dxa"/>
          </w:tcPr>
          <w:p w14:paraId="703E7EB0" w14:textId="77777777" w:rsidR="00076805" w:rsidRDefault="00000000">
            <w:pPr>
              <w:pStyle w:val="Compact"/>
              <w:jc w:val="right"/>
            </w:pPr>
            <w:r>
              <w:t>30,00</w:t>
            </w:r>
          </w:p>
        </w:tc>
        <w:tc>
          <w:tcPr>
            <w:tcW w:w="1400" w:type="dxa"/>
          </w:tcPr>
          <w:p w14:paraId="288F1A14" w14:textId="77777777" w:rsidR="00076805" w:rsidRDefault="00000000">
            <w:pPr>
              <w:pStyle w:val="Compact"/>
              <w:jc w:val="right"/>
            </w:pPr>
            <w:r>
              <w:t>2.000,00</w:t>
            </w:r>
          </w:p>
        </w:tc>
        <w:tc>
          <w:tcPr>
            <w:tcW w:w="1176" w:type="dxa"/>
          </w:tcPr>
          <w:p w14:paraId="14E83993" w14:textId="77777777" w:rsidR="00076805" w:rsidRDefault="00000000">
            <w:pPr>
              <w:pStyle w:val="Compact"/>
              <w:jc w:val="right"/>
            </w:pPr>
            <w:r>
              <w:t>1.547,10</w:t>
            </w:r>
          </w:p>
        </w:tc>
        <w:tc>
          <w:tcPr>
            <w:tcW w:w="1008" w:type="dxa"/>
          </w:tcPr>
          <w:p w14:paraId="2BF57ABF" w14:textId="77777777" w:rsidR="00076805" w:rsidRDefault="00000000">
            <w:pPr>
              <w:pStyle w:val="Compact"/>
              <w:jc w:val="right"/>
            </w:pPr>
            <w:r>
              <w:t>0,00</w:t>
            </w:r>
          </w:p>
        </w:tc>
        <w:tc>
          <w:tcPr>
            <w:tcW w:w="1680" w:type="dxa"/>
          </w:tcPr>
          <w:p w14:paraId="0372A9A9" w14:textId="77777777" w:rsidR="00076805" w:rsidRDefault="00000000">
            <w:pPr>
              <w:pStyle w:val="Compact"/>
              <w:jc w:val="right"/>
            </w:pPr>
            <w:r>
              <w:t>1.790,60</w:t>
            </w:r>
          </w:p>
        </w:tc>
      </w:tr>
      <w:tr w:rsidR="00076805" w14:paraId="562E2B03" w14:textId="77777777" w:rsidTr="00203C43">
        <w:tc>
          <w:tcPr>
            <w:tcW w:w="1098" w:type="dxa"/>
          </w:tcPr>
          <w:p w14:paraId="120CA066" w14:textId="77777777" w:rsidR="00076805" w:rsidRDefault="00000000">
            <w:pPr>
              <w:pStyle w:val="Compact"/>
            </w:pPr>
            <w:r>
              <w:t>05/2026</w:t>
            </w:r>
          </w:p>
        </w:tc>
        <w:tc>
          <w:tcPr>
            <w:tcW w:w="1254" w:type="dxa"/>
          </w:tcPr>
          <w:p w14:paraId="097228E6" w14:textId="77777777" w:rsidR="00076805" w:rsidRDefault="00000000">
            <w:pPr>
              <w:pStyle w:val="Compact"/>
              <w:jc w:val="right"/>
            </w:pPr>
            <w:r>
              <w:t>1.790,60</w:t>
            </w:r>
          </w:p>
        </w:tc>
        <w:tc>
          <w:tcPr>
            <w:tcW w:w="1680" w:type="dxa"/>
          </w:tcPr>
          <w:p w14:paraId="7B97A9BC" w14:textId="77777777" w:rsidR="00076805" w:rsidRDefault="00000000">
            <w:pPr>
              <w:pStyle w:val="Compact"/>
              <w:jc w:val="right"/>
            </w:pPr>
            <w:r>
              <w:t>45,00</w:t>
            </w:r>
          </w:p>
        </w:tc>
        <w:tc>
          <w:tcPr>
            <w:tcW w:w="1400" w:type="dxa"/>
          </w:tcPr>
          <w:p w14:paraId="04579B9E" w14:textId="77777777" w:rsidR="00076805" w:rsidRDefault="00000000">
            <w:pPr>
              <w:pStyle w:val="Compact"/>
              <w:jc w:val="right"/>
            </w:pPr>
            <w:r>
              <w:t>2.000,00</w:t>
            </w:r>
          </w:p>
        </w:tc>
        <w:tc>
          <w:tcPr>
            <w:tcW w:w="1176" w:type="dxa"/>
          </w:tcPr>
          <w:p w14:paraId="2FF9BBB7" w14:textId="77777777" w:rsidR="00076805" w:rsidRDefault="00000000">
            <w:pPr>
              <w:pStyle w:val="Compact"/>
              <w:jc w:val="right"/>
            </w:pPr>
            <w:r>
              <w:t>1.063,90</w:t>
            </w:r>
          </w:p>
        </w:tc>
        <w:tc>
          <w:tcPr>
            <w:tcW w:w="1008" w:type="dxa"/>
          </w:tcPr>
          <w:p w14:paraId="1AA3219E" w14:textId="77777777" w:rsidR="00076805" w:rsidRDefault="00000000">
            <w:pPr>
              <w:pStyle w:val="Compact"/>
              <w:jc w:val="right"/>
            </w:pPr>
            <w:r>
              <w:t>0,00</w:t>
            </w:r>
          </w:p>
        </w:tc>
        <w:tc>
          <w:tcPr>
            <w:tcW w:w="1680" w:type="dxa"/>
          </w:tcPr>
          <w:p w14:paraId="7F4D5E78" w14:textId="77777777" w:rsidR="00076805" w:rsidRDefault="00000000">
            <w:pPr>
              <w:pStyle w:val="Compact"/>
              <w:jc w:val="right"/>
            </w:pPr>
            <w:r>
              <w:t>2.771,70</w:t>
            </w:r>
          </w:p>
        </w:tc>
      </w:tr>
      <w:tr w:rsidR="00076805" w14:paraId="2466F8BF" w14:textId="77777777" w:rsidTr="00203C43">
        <w:tc>
          <w:tcPr>
            <w:tcW w:w="1098" w:type="dxa"/>
          </w:tcPr>
          <w:p w14:paraId="4434F0E0" w14:textId="77777777" w:rsidR="00076805" w:rsidRDefault="00000000">
            <w:pPr>
              <w:pStyle w:val="Compact"/>
            </w:pPr>
            <w:r>
              <w:t>06/2026</w:t>
            </w:r>
          </w:p>
        </w:tc>
        <w:tc>
          <w:tcPr>
            <w:tcW w:w="1254" w:type="dxa"/>
          </w:tcPr>
          <w:p w14:paraId="3E099299" w14:textId="77777777" w:rsidR="00076805" w:rsidRDefault="00000000">
            <w:pPr>
              <w:pStyle w:val="Compact"/>
              <w:jc w:val="right"/>
            </w:pPr>
            <w:r>
              <w:t>2.771,70</w:t>
            </w:r>
          </w:p>
        </w:tc>
        <w:tc>
          <w:tcPr>
            <w:tcW w:w="1680" w:type="dxa"/>
          </w:tcPr>
          <w:p w14:paraId="1049CD87" w14:textId="77777777" w:rsidR="00076805" w:rsidRDefault="00000000">
            <w:pPr>
              <w:pStyle w:val="Compact"/>
              <w:jc w:val="right"/>
            </w:pPr>
            <w:r>
              <w:t>75,00</w:t>
            </w:r>
          </w:p>
        </w:tc>
        <w:tc>
          <w:tcPr>
            <w:tcW w:w="1400" w:type="dxa"/>
          </w:tcPr>
          <w:p w14:paraId="7A5E74A1" w14:textId="77777777" w:rsidR="00076805" w:rsidRDefault="00000000">
            <w:pPr>
              <w:pStyle w:val="Compact"/>
              <w:jc w:val="right"/>
            </w:pPr>
            <w:r>
              <w:t>2.000,00</w:t>
            </w:r>
          </w:p>
        </w:tc>
        <w:tc>
          <w:tcPr>
            <w:tcW w:w="1176" w:type="dxa"/>
          </w:tcPr>
          <w:p w14:paraId="14AD345C" w14:textId="77777777" w:rsidR="00076805" w:rsidRDefault="00000000">
            <w:pPr>
              <w:pStyle w:val="Compact"/>
              <w:jc w:val="right"/>
            </w:pPr>
            <w:r>
              <w:t>1.206,50</w:t>
            </w:r>
          </w:p>
        </w:tc>
        <w:tc>
          <w:tcPr>
            <w:tcW w:w="1008" w:type="dxa"/>
          </w:tcPr>
          <w:p w14:paraId="53BE683D" w14:textId="77777777" w:rsidR="00076805" w:rsidRDefault="00000000">
            <w:pPr>
              <w:pStyle w:val="Compact"/>
              <w:jc w:val="right"/>
            </w:pPr>
            <w:r>
              <w:t>0,00</w:t>
            </w:r>
          </w:p>
        </w:tc>
        <w:tc>
          <w:tcPr>
            <w:tcW w:w="1680" w:type="dxa"/>
          </w:tcPr>
          <w:p w14:paraId="4AB1DC8D" w14:textId="77777777" w:rsidR="00076805" w:rsidRDefault="00000000">
            <w:pPr>
              <w:pStyle w:val="Compact"/>
              <w:jc w:val="right"/>
            </w:pPr>
            <w:r>
              <w:t>3.640,20</w:t>
            </w:r>
          </w:p>
        </w:tc>
      </w:tr>
      <w:tr w:rsidR="00076805" w14:paraId="5FEE4DA5" w14:textId="77777777" w:rsidTr="00203C43">
        <w:tc>
          <w:tcPr>
            <w:tcW w:w="1098" w:type="dxa"/>
          </w:tcPr>
          <w:p w14:paraId="1D6183F7" w14:textId="77777777" w:rsidR="00076805" w:rsidRDefault="00000000">
            <w:pPr>
              <w:pStyle w:val="Compact"/>
            </w:pPr>
            <w:r>
              <w:t>07/2026</w:t>
            </w:r>
          </w:p>
        </w:tc>
        <w:tc>
          <w:tcPr>
            <w:tcW w:w="1254" w:type="dxa"/>
          </w:tcPr>
          <w:p w14:paraId="411066A2" w14:textId="77777777" w:rsidR="00076805" w:rsidRDefault="00000000">
            <w:pPr>
              <w:pStyle w:val="Compact"/>
              <w:jc w:val="right"/>
            </w:pPr>
            <w:r>
              <w:t>3.640,20</w:t>
            </w:r>
          </w:p>
        </w:tc>
        <w:tc>
          <w:tcPr>
            <w:tcW w:w="1680" w:type="dxa"/>
          </w:tcPr>
          <w:p w14:paraId="2D3E2EC4" w14:textId="77777777" w:rsidR="00076805" w:rsidRDefault="00000000">
            <w:pPr>
              <w:pStyle w:val="Compact"/>
              <w:jc w:val="right"/>
            </w:pPr>
            <w:r>
              <w:t>335,00</w:t>
            </w:r>
          </w:p>
        </w:tc>
        <w:tc>
          <w:tcPr>
            <w:tcW w:w="1400" w:type="dxa"/>
          </w:tcPr>
          <w:p w14:paraId="4594EDD8" w14:textId="77777777" w:rsidR="00076805" w:rsidRDefault="00000000">
            <w:pPr>
              <w:pStyle w:val="Compact"/>
              <w:jc w:val="right"/>
            </w:pPr>
            <w:r>
              <w:t>2.000,00</w:t>
            </w:r>
          </w:p>
        </w:tc>
        <w:tc>
          <w:tcPr>
            <w:tcW w:w="1176" w:type="dxa"/>
          </w:tcPr>
          <w:p w14:paraId="7D754CBC" w14:textId="77777777" w:rsidR="00076805" w:rsidRDefault="00000000">
            <w:pPr>
              <w:pStyle w:val="Compact"/>
              <w:jc w:val="right"/>
            </w:pPr>
            <w:r>
              <w:t>1.363,70</w:t>
            </w:r>
          </w:p>
        </w:tc>
        <w:tc>
          <w:tcPr>
            <w:tcW w:w="1008" w:type="dxa"/>
          </w:tcPr>
          <w:p w14:paraId="180DBD43" w14:textId="77777777" w:rsidR="00076805" w:rsidRDefault="00000000">
            <w:pPr>
              <w:pStyle w:val="Compact"/>
              <w:jc w:val="right"/>
            </w:pPr>
            <w:r>
              <w:t>0,00</w:t>
            </w:r>
          </w:p>
        </w:tc>
        <w:tc>
          <w:tcPr>
            <w:tcW w:w="1680" w:type="dxa"/>
          </w:tcPr>
          <w:p w14:paraId="62227BA5" w14:textId="77777777" w:rsidR="00076805" w:rsidRDefault="00000000">
            <w:pPr>
              <w:pStyle w:val="Compact"/>
              <w:jc w:val="right"/>
            </w:pPr>
            <w:r>
              <w:t>4.611,50</w:t>
            </w:r>
          </w:p>
        </w:tc>
      </w:tr>
      <w:tr w:rsidR="00076805" w14:paraId="0761ACE5" w14:textId="77777777" w:rsidTr="00203C43">
        <w:tc>
          <w:tcPr>
            <w:tcW w:w="1098" w:type="dxa"/>
          </w:tcPr>
          <w:p w14:paraId="54259193" w14:textId="77777777" w:rsidR="00076805" w:rsidRDefault="00000000">
            <w:pPr>
              <w:pStyle w:val="Compact"/>
            </w:pPr>
            <w:r>
              <w:t>08/2026</w:t>
            </w:r>
          </w:p>
        </w:tc>
        <w:tc>
          <w:tcPr>
            <w:tcW w:w="1254" w:type="dxa"/>
          </w:tcPr>
          <w:p w14:paraId="404E9E0D" w14:textId="77777777" w:rsidR="00076805" w:rsidRDefault="00000000">
            <w:pPr>
              <w:pStyle w:val="Compact"/>
              <w:jc w:val="right"/>
            </w:pPr>
            <w:r>
              <w:t>4.611,50</w:t>
            </w:r>
          </w:p>
        </w:tc>
        <w:tc>
          <w:tcPr>
            <w:tcW w:w="1680" w:type="dxa"/>
          </w:tcPr>
          <w:p w14:paraId="231236E9" w14:textId="77777777" w:rsidR="00076805" w:rsidRDefault="00000000">
            <w:pPr>
              <w:pStyle w:val="Compact"/>
              <w:jc w:val="right"/>
            </w:pPr>
            <w:r>
              <w:t>672,00</w:t>
            </w:r>
          </w:p>
        </w:tc>
        <w:tc>
          <w:tcPr>
            <w:tcW w:w="1400" w:type="dxa"/>
          </w:tcPr>
          <w:p w14:paraId="0CD1487D" w14:textId="77777777" w:rsidR="00076805" w:rsidRDefault="00000000">
            <w:pPr>
              <w:pStyle w:val="Compact"/>
              <w:jc w:val="right"/>
            </w:pPr>
            <w:r>
              <w:t>1.000,00</w:t>
            </w:r>
          </w:p>
        </w:tc>
        <w:tc>
          <w:tcPr>
            <w:tcW w:w="1176" w:type="dxa"/>
          </w:tcPr>
          <w:p w14:paraId="53D68D98" w14:textId="77777777" w:rsidR="00076805" w:rsidRDefault="00000000">
            <w:pPr>
              <w:pStyle w:val="Compact"/>
              <w:jc w:val="right"/>
            </w:pPr>
            <w:r>
              <w:t>1.607,02</w:t>
            </w:r>
          </w:p>
        </w:tc>
        <w:tc>
          <w:tcPr>
            <w:tcW w:w="1008" w:type="dxa"/>
          </w:tcPr>
          <w:p w14:paraId="6902E42C" w14:textId="77777777" w:rsidR="00076805" w:rsidRDefault="00000000">
            <w:pPr>
              <w:pStyle w:val="Compact"/>
              <w:jc w:val="right"/>
            </w:pPr>
            <w:r>
              <w:t>0,00</w:t>
            </w:r>
          </w:p>
        </w:tc>
        <w:tc>
          <w:tcPr>
            <w:tcW w:w="1680" w:type="dxa"/>
          </w:tcPr>
          <w:p w14:paraId="2EF851AA" w14:textId="77777777" w:rsidR="00076805" w:rsidRDefault="00000000">
            <w:pPr>
              <w:pStyle w:val="Compact"/>
              <w:jc w:val="right"/>
            </w:pPr>
            <w:r>
              <w:t>4.676,48</w:t>
            </w:r>
          </w:p>
        </w:tc>
      </w:tr>
      <w:tr w:rsidR="00076805" w14:paraId="01C6E7D2" w14:textId="77777777" w:rsidTr="00203C43">
        <w:tc>
          <w:tcPr>
            <w:tcW w:w="1098" w:type="dxa"/>
          </w:tcPr>
          <w:p w14:paraId="49328144" w14:textId="77777777" w:rsidR="00076805" w:rsidRDefault="00000000">
            <w:pPr>
              <w:pStyle w:val="Compact"/>
            </w:pPr>
            <w:r>
              <w:t>09/2026</w:t>
            </w:r>
          </w:p>
        </w:tc>
        <w:tc>
          <w:tcPr>
            <w:tcW w:w="1254" w:type="dxa"/>
          </w:tcPr>
          <w:p w14:paraId="3195F0C2" w14:textId="77777777" w:rsidR="00076805" w:rsidRDefault="00000000">
            <w:pPr>
              <w:pStyle w:val="Compact"/>
              <w:jc w:val="right"/>
            </w:pPr>
            <w:r>
              <w:t>4.676,48</w:t>
            </w:r>
          </w:p>
        </w:tc>
        <w:tc>
          <w:tcPr>
            <w:tcW w:w="1680" w:type="dxa"/>
          </w:tcPr>
          <w:p w14:paraId="60422142" w14:textId="77777777" w:rsidR="00076805" w:rsidRDefault="00000000">
            <w:pPr>
              <w:pStyle w:val="Compact"/>
              <w:jc w:val="right"/>
            </w:pPr>
            <w:r>
              <w:t>1.037,00</w:t>
            </w:r>
          </w:p>
        </w:tc>
        <w:tc>
          <w:tcPr>
            <w:tcW w:w="1400" w:type="dxa"/>
          </w:tcPr>
          <w:p w14:paraId="6402D88F" w14:textId="77777777" w:rsidR="00076805" w:rsidRDefault="00000000">
            <w:pPr>
              <w:pStyle w:val="Compact"/>
              <w:jc w:val="right"/>
            </w:pPr>
            <w:r>
              <w:t>1.000,00</w:t>
            </w:r>
          </w:p>
        </w:tc>
        <w:tc>
          <w:tcPr>
            <w:tcW w:w="1176" w:type="dxa"/>
          </w:tcPr>
          <w:p w14:paraId="5C3AE241" w14:textId="77777777" w:rsidR="00076805" w:rsidRDefault="00000000">
            <w:pPr>
              <w:pStyle w:val="Compact"/>
              <w:jc w:val="right"/>
            </w:pPr>
            <w:r>
              <w:t>2.032,14</w:t>
            </w:r>
          </w:p>
        </w:tc>
        <w:tc>
          <w:tcPr>
            <w:tcW w:w="1008" w:type="dxa"/>
          </w:tcPr>
          <w:p w14:paraId="5A06BE90" w14:textId="77777777" w:rsidR="00076805" w:rsidRDefault="00000000">
            <w:pPr>
              <w:pStyle w:val="Compact"/>
              <w:jc w:val="right"/>
            </w:pPr>
            <w:r>
              <w:t>0,00</w:t>
            </w:r>
          </w:p>
        </w:tc>
        <w:tc>
          <w:tcPr>
            <w:tcW w:w="1680" w:type="dxa"/>
          </w:tcPr>
          <w:p w14:paraId="4FC98A2E" w14:textId="77777777" w:rsidR="00076805" w:rsidRDefault="00000000">
            <w:pPr>
              <w:pStyle w:val="Compact"/>
              <w:jc w:val="right"/>
            </w:pPr>
            <w:r>
              <w:t>4.681,34</w:t>
            </w:r>
          </w:p>
        </w:tc>
      </w:tr>
      <w:tr w:rsidR="00076805" w14:paraId="0B6F43C5" w14:textId="77777777" w:rsidTr="00203C43">
        <w:tc>
          <w:tcPr>
            <w:tcW w:w="1098" w:type="dxa"/>
          </w:tcPr>
          <w:p w14:paraId="46B8265A" w14:textId="77777777" w:rsidR="00076805" w:rsidRDefault="00000000">
            <w:pPr>
              <w:pStyle w:val="Compact"/>
            </w:pPr>
            <w:r>
              <w:t>10/2026</w:t>
            </w:r>
          </w:p>
        </w:tc>
        <w:tc>
          <w:tcPr>
            <w:tcW w:w="1254" w:type="dxa"/>
          </w:tcPr>
          <w:p w14:paraId="21A413FB" w14:textId="77777777" w:rsidR="00076805" w:rsidRDefault="00000000">
            <w:pPr>
              <w:pStyle w:val="Compact"/>
              <w:jc w:val="right"/>
            </w:pPr>
            <w:r>
              <w:t>4.681,34</w:t>
            </w:r>
          </w:p>
        </w:tc>
        <w:tc>
          <w:tcPr>
            <w:tcW w:w="1680" w:type="dxa"/>
          </w:tcPr>
          <w:p w14:paraId="2E9F4107" w14:textId="77777777" w:rsidR="00076805" w:rsidRDefault="00000000">
            <w:pPr>
              <w:pStyle w:val="Compact"/>
              <w:jc w:val="right"/>
            </w:pPr>
            <w:r>
              <w:t>1.502,00</w:t>
            </w:r>
          </w:p>
        </w:tc>
        <w:tc>
          <w:tcPr>
            <w:tcW w:w="1400" w:type="dxa"/>
          </w:tcPr>
          <w:p w14:paraId="2E8E6FE7" w14:textId="77777777" w:rsidR="00076805" w:rsidRDefault="00000000">
            <w:pPr>
              <w:pStyle w:val="Compact"/>
              <w:jc w:val="right"/>
            </w:pPr>
            <w:r>
              <w:t>1.000,00</w:t>
            </w:r>
          </w:p>
        </w:tc>
        <w:tc>
          <w:tcPr>
            <w:tcW w:w="1176" w:type="dxa"/>
          </w:tcPr>
          <w:p w14:paraId="2967B9E6" w14:textId="77777777" w:rsidR="00076805" w:rsidRDefault="00000000">
            <w:pPr>
              <w:pStyle w:val="Compact"/>
              <w:jc w:val="right"/>
            </w:pPr>
            <w:r>
              <w:t>2.806,26</w:t>
            </w:r>
          </w:p>
        </w:tc>
        <w:tc>
          <w:tcPr>
            <w:tcW w:w="1008" w:type="dxa"/>
          </w:tcPr>
          <w:p w14:paraId="0B538340" w14:textId="77777777" w:rsidR="00076805" w:rsidRDefault="00000000">
            <w:pPr>
              <w:pStyle w:val="Compact"/>
              <w:jc w:val="right"/>
            </w:pPr>
            <w:r>
              <w:t>0,00</w:t>
            </w:r>
          </w:p>
        </w:tc>
        <w:tc>
          <w:tcPr>
            <w:tcW w:w="1680" w:type="dxa"/>
          </w:tcPr>
          <w:p w14:paraId="1DDEE7CC" w14:textId="77777777" w:rsidR="00076805" w:rsidRDefault="00000000">
            <w:pPr>
              <w:pStyle w:val="Compact"/>
              <w:jc w:val="right"/>
            </w:pPr>
            <w:r>
              <w:t>4.377,08</w:t>
            </w:r>
          </w:p>
        </w:tc>
      </w:tr>
      <w:tr w:rsidR="00076805" w14:paraId="5B02AF01" w14:textId="77777777" w:rsidTr="00203C43">
        <w:tc>
          <w:tcPr>
            <w:tcW w:w="1098" w:type="dxa"/>
          </w:tcPr>
          <w:p w14:paraId="46879B0E" w14:textId="77777777" w:rsidR="00076805" w:rsidRDefault="00000000">
            <w:pPr>
              <w:pStyle w:val="Compact"/>
            </w:pPr>
            <w:r>
              <w:t>11/2026</w:t>
            </w:r>
          </w:p>
        </w:tc>
        <w:tc>
          <w:tcPr>
            <w:tcW w:w="1254" w:type="dxa"/>
          </w:tcPr>
          <w:p w14:paraId="5B5454A8" w14:textId="77777777" w:rsidR="00076805" w:rsidRDefault="00000000">
            <w:pPr>
              <w:pStyle w:val="Compact"/>
              <w:jc w:val="right"/>
            </w:pPr>
            <w:r>
              <w:t>4.377,08</w:t>
            </w:r>
          </w:p>
        </w:tc>
        <w:tc>
          <w:tcPr>
            <w:tcW w:w="1680" w:type="dxa"/>
          </w:tcPr>
          <w:p w14:paraId="4D409270" w14:textId="77777777" w:rsidR="00076805" w:rsidRDefault="00000000">
            <w:pPr>
              <w:pStyle w:val="Compact"/>
              <w:jc w:val="right"/>
            </w:pPr>
            <w:r>
              <w:t>2.159,00</w:t>
            </w:r>
          </w:p>
        </w:tc>
        <w:tc>
          <w:tcPr>
            <w:tcW w:w="1400" w:type="dxa"/>
          </w:tcPr>
          <w:p w14:paraId="413EB19F" w14:textId="77777777" w:rsidR="00076805" w:rsidRDefault="00000000">
            <w:pPr>
              <w:pStyle w:val="Compact"/>
              <w:jc w:val="right"/>
            </w:pPr>
            <w:r>
              <w:t>0,00</w:t>
            </w:r>
          </w:p>
        </w:tc>
        <w:tc>
          <w:tcPr>
            <w:tcW w:w="1176" w:type="dxa"/>
          </w:tcPr>
          <w:p w14:paraId="1D30FFEC" w14:textId="77777777" w:rsidR="00076805" w:rsidRDefault="00000000">
            <w:pPr>
              <w:pStyle w:val="Compact"/>
              <w:jc w:val="right"/>
            </w:pPr>
            <w:r>
              <w:t>2.552,30</w:t>
            </w:r>
          </w:p>
        </w:tc>
        <w:tc>
          <w:tcPr>
            <w:tcW w:w="1008" w:type="dxa"/>
          </w:tcPr>
          <w:p w14:paraId="7BD6CE6F" w14:textId="77777777" w:rsidR="00076805" w:rsidRDefault="00000000">
            <w:pPr>
              <w:pStyle w:val="Compact"/>
              <w:jc w:val="right"/>
            </w:pPr>
            <w:r>
              <w:t>0,00</w:t>
            </w:r>
          </w:p>
        </w:tc>
        <w:tc>
          <w:tcPr>
            <w:tcW w:w="1680" w:type="dxa"/>
          </w:tcPr>
          <w:p w14:paraId="7ABA6006" w14:textId="77777777" w:rsidR="00076805" w:rsidRDefault="00000000">
            <w:pPr>
              <w:pStyle w:val="Compact"/>
              <w:jc w:val="right"/>
            </w:pPr>
            <w:r>
              <w:t>3.983,78</w:t>
            </w:r>
          </w:p>
        </w:tc>
      </w:tr>
      <w:tr w:rsidR="00076805" w14:paraId="7215D40E" w14:textId="77777777" w:rsidTr="00203C43">
        <w:tc>
          <w:tcPr>
            <w:tcW w:w="1098" w:type="dxa"/>
          </w:tcPr>
          <w:p w14:paraId="110097B4" w14:textId="77777777" w:rsidR="00076805" w:rsidRDefault="00000000">
            <w:pPr>
              <w:pStyle w:val="Compact"/>
            </w:pPr>
            <w:r>
              <w:t>12/2026</w:t>
            </w:r>
          </w:p>
        </w:tc>
        <w:tc>
          <w:tcPr>
            <w:tcW w:w="1254" w:type="dxa"/>
          </w:tcPr>
          <w:p w14:paraId="5EC87BCD" w14:textId="77777777" w:rsidR="00076805" w:rsidRDefault="00000000">
            <w:pPr>
              <w:pStyle w:val="Compact"/>
              <w:jc w:val="right"/>
            </w:pPr>
            <w:r>
              <w:t>3.983,78</w:t>
            </w:r>
          </w:p>
        </w:tc>
        <w:tc>
          <w:tcPr>
            <w:tcW w:w="1680" w:type="dxa"/>
          </w:tcPr>
          <w:p w14:paraId="4C425624" w14:textId="77777777" w:rsidR="00076805" w:rsidRDefault="00000000">
            <w:pPr>
              <w:pStyle w:val="Compact"/>
              <w:jc w:val="right"/>
            </w:pPr>
            <w:r>
              <w:t>2.814,00</w:t>
            </w:r>
          </w:p>
        </w:tc>
        <w:tc>
          <w:tcPr>
            <w:tcW w:w="1400" w:type="dxa"/>
          </w:tcPr>
          <w:p w14:paraId="27EF87C9" w14:textId="77777777" w:rsidR="00076805" w:rsidRDefault="00000000">
            <w:pPr>
              <w:pStyle w:val="Compact"/>
              <w:jc w:val="right"/>
            </w:pPr>
            <w:r>
              <w:t>0,00</w:t>
            </w:r>
          </w:p>
        </w:tc>
        <w:tc>
          <w:tcPr>
            <w:tcW w:w="1176" w:type="dxa"/>
          </w:tcPr>
          <w:p w14:paraId="2B38E24B" w14:textId="77777777" w:rsidR="00076805" w:rsidRDefault="00000000">
            <w:pPr>
              <w:pStyle w:val="Compact"/>
              <w:jc w:val="right"/>
            </w:pPr>
            <w:r>
              <w:t>2.920,54</w:t>
            </w:r>
          </w:p>
        </w:tc>
        <w:tc>
          <w:tcPr>
            <w:tcW w:w="1008" w:type="dxa"/>
          </w:tcPr>
          <w:p w14:paraId="404E1A88" w14:textId="77777777" w:rsidR="00076805" w:rsidRDefault="00000000">
            <w:pPr>
              <w:pStyle w:val="Compact"/>
              <w:jc w:val="right"/>
            </w:pPr>
            <w:r>
              <w:t>0,00</w:t>
            </w:r>
          </w:p>
        </w:tc>
        <w:tc>
          <w:tcPr>
            <w:tcW w:w="1680" w:type="dxa"/>
          </w:tcPr>
          <w:p w14:paraId="0F5CB198" w14:textId="77777777" w:rsidR="00076805" w:rsidRDefault="00000000">
            <w:pPr>
              <w:pStyle w:val="Compact"/>
              <w:jc w:val="right"/>
            </w:pPr>
            <w:r>
              <w:t>3.877,24</w:t>
            </w:r>
          </w:p>
        </w:tc>
      </w:tr>
      <w:tr w:rsidR="00076805" w14:paraId="3812682B" w14:textId="77777777" w:rsidTr="00203C43">
        <w:tc>
          <w:tcPr>
            <w:tcW w:w="1098" w:type="dxa"/>
          </w:tcPr>
          <w:p w14:paraId="4A7513FF" w14:textId="77777777" w:rsidR="00076805" w:rsidRDefault="00000000">
            <w:pPr>
              <w:pStyle w:val="Compact"/>
            </w:pPr>
            <w:r>
              <w:t>01/2027</w:t>
            </w:r>
          </w:p>
        </w:tc>
        <w:tc>
          <w:tcPr>
            <w:tcW w:w="1254" w:type="dxa"/>
          </w:tcPr>
          <w:p w14:paraId="088D01AB" w14:textId="77777777" w:rsidR="00076805" w:rsidRDefault="00000000">
            <w:pPr>
              <w:pStyle w:val="Compact"/>
              <w:jc w:val="right"/>
            </w:pPr>
            <w:r>
              <w:t>3.877,24</w:t>
            </w:r>
          </w:p>
        </w:tc>
        <w:tc>
          <w:tcPr>
            <w:tcW w:w="1680" w:type="dxa"/>
          </w:tcPr>
          <w:p w14:paraId="2485C368" w14:textId="77777777" w:rsidR="00076805" w:rsidRDefault="00000000">
            <w:pPr>
              <w:pStyle w:val="Compact"/>
              <w:jc w:val="right"/>
            </w:pPr>
            <w:r>
              <w:t>3.646,00</w:t>
            </w:r>
          </w:p>
        </w:tc>
        <w:tc>
          <w:tcPr>
            <w:tcW w:w="1400" w:type="dxa"/>
          </w:tcPr>
          <w:p w14:paraId="3AA62ECB" w14:textId="77777777" w:rsidR="00076805" w:rsidRDefault="00000000">
            <w:pPr>
              <w:pStyle w:val="Compact"/>
              <w:jc w:val="right"/>
            </w:pPr>
            <w:r>
              <w:t>0,00</w:t>
            </w:r>
          </w:p>
        </w:tc>
        <w:tc>
          <w:tcPr>
            <w:tcW w:w="1176" w:type="dxa"/>
          </w:tcPr>
          <w:p w14:paraId="145DFC90" w14:textId="77777777" w:rsidR="00076805" w:rsidRDefault="00000000">
            <w:pPr>
              <w:pStyle w:val="Compact"/>
              <w:jc w:val="right"/>
            </w:pPr>
            <w:r>
              <w:t>3.297,90</w:t>
            </w:r>
          </w:p>
        </w:tc>
        <w:tc>
          <w:tcPr>
            <w:tcW w:w="1008" w:type="dxa"/>
          </w:tcPr>
          <w:p w14:paraId="74AED97B" w14:textId="77777777" w:rsidR="00076805" w:rsidRDefault="00000000">
            <w:pPr>
              <w:pStyle w:val="Compact"/>
              <w:jc w:val="right"/>
            </w:pPr>
            <w:r>
              <w:t>0,00</w:t>
            </w:r>
          </w:p>
        </w:tc>
        <w:tc>
          <w:tcPr>
            <w:tcW w:w="1680" w:type="dxa"/>
          </w:tcPr>
          <w:p w14:paraId="72DA3439" w14:textId="77777777" w:rsidR="00076805" w:rsidRDefault="00000000">
            <w:pPr>
              <w:pStyle w:val="Compact"/>
              <w:jc w:val="right"/>
            </w:pPr>
            <w:r>
              <w:t>4.225,34</w:t>
            </w:r>
          </w:p>
        </w:tc>
      </w:tr>
      <w:tr w:rsidR="00076805" w14:paraId="38DB2716" w14:textId="77777777" w:rsidTr="00203C43">
        <w:tc>
          <w:tcPr>
            <w:tcW w:w="1098" w:type="dxa"/>
          </w:tcPr>
          <w:p w14:paraId="3532FE08" w14:textId="77777777" w:rsidR="00076805" w:rsidRDefault="00000000">
            <w:pPr>
              <w:pStyle w:val="Compact"/>
            </w:pPr>
            <w:r>
              <w:t>02/2027</w:t>
            </w:r>
          </w:p>
        </w:tc>
        <w:tc>
          <w:tcPr>
            <w:tcW w:w="1254" w:type="dxa"/>
          </w:tcPr>
          <w:p w14:paraId="00484C88" w14:textId="77777777" w:rsidR="00076805" w:rsidRDefault="00000000">
            <w:pPr>
              <w:pStyle w:val="Compact"/>
              <w:jc w:val="right"/>
            </w:pPr>
            <w:r>
              <w:t>4.225,34</w:t>
            </w:r>
          </w:p>
        </w:tc>
        <w:tc>
          <w:tcPr>
            <w:tcW w:w="1680" w:type="dxa"/>
          </w:tcPr>
          <w:p w14:paraId="70ACA5CA" w14:textId="77777777" w:rsidR="00076805" w:rsidRDefault="00000000">
            <w:pPr>
              <w:pStyle w:val="Compact"/>
              <w:jc w:val="right"/>
            </w:pPr>
            <w:r>
              <w:t>4.461,00</w:t>
            </w:r>
          </w:p>
        </w:tc>
        <w:tc>
          <w:tcPr>
            <w:tcW w:w="1400" w:type="dxa"/>
          </w:tcPr>
          <w:p w14:paraId="2A6132EB" w14:textId="77777777" w:rsidR="00076805" w:rsidRDefault="00000000">
            <w:pPr>
              <w:pStyle w:val="Compact"/>
              <w:jc w:val="right"/>
            </w:pPr>
            <w:r>
              <w:t>0,00</w:t>
            </w:r>
          </w:p>
        </w:tc>
        <w:tc>
          <w:tcPr>
            <w:tcW w:w="1176" w:type="dxa"/>
          </w:tcPr>
          <w:p w14:paraId="6DEB1EE2" w14:textId="77777777" w:rsidR="00076805" w:rsidRDefault="00000000">
            <w:pPr>
              <w:pStyle w:val="Compact"/>
              <w:jc w:val="right"/>
            </w:pPr>
            <w:r>
              <w:t>3.724,66</w:t>
            </w:r>
          </w:p>
        </w:tc>
        <w:tc>
          <w:tcPr>
            <w:tcW w:w="1008" w:type="dxa"/>
          </w:tcPr>
          <w:p w14:paraId="700CC92C" w14:textId="77777777" w:rsidR="00076805" w:rsidRDefault="00000000">
            <w:pPr>
              <w:pStyle w:val="Compact"/>
              <w:jc w:val="right"/>
            </w:pPr>
            <w:r>
              <w:t>0,00</w:t>
            </w:r>
          </w:p>
        </w:tc>
        <w:tc>
          <w:tcPr>
            <w:tcW w:w="1680" w:type="dxa"/>
          </w:tcPr>
          <w:p w14:paraId="358E8D9A" w14:textId="77777777" w:rsidR="00076805" w:rsidRDefault="00000000">
            <w:pPr>
              <w:pStyle w:val="Compact"/>
              <w:jc w:val="right"/>
            </w:pPr>
            <w:r>
              <w:t>4.961,68</w:t>
            </w:r>
          </w:p>
        </w:tc>
      </w:tr>
      <w:tr w:rsidR="00076805" w14:paraId="4CEF37E5" w14:textId="77777777" w:rsidTr="00203C43">
        <w:tc>
          <w:tcPr>
            <w:tcW w:w="1098" w:type="dxa"/>
          </w:tcPr>
          <w:p w14:paraId="4A773E2C" w14:textId="77777777" w:rsidR="00076805" w:rsidRDefault="00000000">
            <w:pPr>
              <w:pStyle w:val="Compact"/>
            </w:pPr>
            <w:r>
              <w:t>03/2027</w:t>
            </w:r>
          </w:p>
        </w:tc>
        <w:tc>
          <w:tcPr>
            <w:tcW w:w="1254" w:type="dxa"/>
          </w:tcPr>
          <w:p w14:paraId="5B990D40" w14:textId="77777777" w:rsidR="00076805" w:rsidRDefault="00000000">
            <w:pPr>
              <w:pStyle w:val="Compact"/>
              <w:jc w:val="right"/>
            </w:pPr>
            <w:r>
              <w:t>4.961,68</w:t>
            </w:r>
          </w:p>
        </w:tc>
        <w:tc>
          <w:tcPr>
            <w:tcW w:w="1680" w:type="dxa"/>
          </w:tcPr>
          <w:p w14:paraId="199E4657" w14:textId="77777777" w:rsidR="00076805" w:rsidRDefault="00000000">
            <w:pPr>
              <w:pStyle w:val="Compact"/>
              <w:jc w:val="right"/>
            </w:pPr>
            <w:r>
              <w:t>5.468,00</w:t>
            </w:r>
          </w:p>
        </w:tc>
        <w:tc>
          <w:tcPr>
            <w:tcW w:w="1400" w:type="dxa"/>
          </w:tcPr>
          <w:p w14:paraId="67FD3545" w14:textId="77777777" w:rsidR="00076805" w:rsidRDefault="00000000">
            <w:pPr>
              <w:pStyle w:val="Compact"/>
              <w:jc w:val="right"/>
            </w:pPr>
            <w:r>
              <w:t>0,00</w:t>
            </w:r>
          </w:p>
        </w:tc>
        <w:tc>
          <w:tcPr>
            <w:tcW w:w="1176" w:type="dxa"/>
          </w:tcPr>
          <w:p w14:paraId="77F184B6" w14:textId="77777777" w:rsidR="00076805" w:rsidRDefault="00000000">
            <w:pPr>
              <w:pStyle w:val="Compact"/>
              <w:jc w:val="right"/>
            </w:pPr>
            <w:r>
              <w:t>4.912,34</w:t>
            </w:r>
          </w:p>
        </w:tc>
        <w:tc>
          <w:tcPr>
            <w:tcW w:w="1008" w:type="dxa"/>
          </w:tcPr>
          <w:p w14:paraId="077D227F" w14:textId="338DEFFE" w:rsidR="00076805" w:rsidRDefault="00000000">
            <w:pPr>
              <w:pStyle w:val="Compact"/>
              <w:jc w:val="right"/>
            </w:pPr>
            <w:r>
              <w:t>592,03</w:t>
            </w:r>
          </w:p>
        </w:tc>
        <w:tc>
          <w:tcPr>
            <w:tcW w:w="1680" w:type="dxa"/>
          </w:tcPr>
          <w:p w14:paraId="66A116A9" w14:textId="77777777" w:rsidR="00076805" w:rsidRDefault="00000000">
            <w:pPr>
              <w:pStyle w:val="Compact"/>
              <w:jc w:val="right"/>
            </w:pPr>
            <w:r>
              <w:t>4.925,31</w:t>
            </w:r>
          </w:p>
        </w:tc>
      </w:tr>
      <w:tr w:rsidR="00076805" w14:paraId="7E1F48FD" w14:textId="77777777" w:rsidTr="00203C43">
        <w:tc>
          <w:tcPr>
            <w:tcW w:w="1098" w:type="dxa"/>
          </w:tcPr>
          <w:p w14:paraId="1040389E" w14:textId="77777777" w:rsidR="00076805" w:rsidRDefault="00000000">
            <w:pPr>
              <w:pStyle w:val="Compact"/>
            </w:pPr>
            <w:r>
              <w:lastRenderedPageBreak/>
              <w:t>04/2027</w:t>
            </w:r>
          </w:p>
        </w:tc>
        <w:tc>
          <w:tcPr>
            <w:tcW w:w="1254" w:type="dxa"/>
          </w:tcPr>
          <w:p w14:paraId="0AC8B282" w14:textId="77777777" w:rsidR="00076805" w:rsidRDefault="00000000">
            <w:pPr>
              <w:pStyle w:val="Compact"/>
              <w:jc w:val="right"/>
            </w:pPr>
            <w:r>
              <w:t>4.925,31</w:t>
            </w:r>
          </w:p>
        </w:tc>
        <w:tc>
          <w:tcPr>
            <w:tcW w:w="1680" w:type="dxa"/>
          </w:tcPr>
          <w:p w14:paraId="5074E60A" w14:textId="77777777" w:rsidR="00076805" w:rsidRDefault="00000000">
            <w:pPr>
              <w:pStyle w:val="Compact"/>
              <w:jc w:val="right"/>
            </w:pPr>
            <w:r>
              <w:t>6.458,00</w:t>
            </w:r>
          </w:p>
        </w:tc>
        <w:tc>
          <w:tcPr>
            <w:tcW w:w="1400" w:type="dxa"/>
          </w:tcPr>
          <w:p w14:paraId="2FA9EC0B" w14:textId="77777777" w:rsidR="00076805" w:rsidRDefault="00000000">
            <w:pPr>
              <w:pStyle w:val="Compact"/>
              <w:jc w:val="right"/>
            </w:pPr>
            <w:r>
              <w:t>0,00</w:t>
            </w:r>
          </w:p>
        </w:tc>
        <w:tc>
          <w:tcPr>
            <w:tcW w:w="1176" w:type="dxa"/>
          </w:tcPr>
          <w:p w14:paraId="24D136BE" w14:textId="77777777" w:rsidR="00076805" w:rsidRDefault="00000000">
            <w:pPr>
              <w:pStyle w:val="Compact"/>
              <w:jc w:val="right"/>
            </w:pPr>
            <w:r>
              <w:t>5.203,42</w:t>
            </w:r>
          </w:p>
        </w:tc>
        <w:tc>
          <w:tcPr>
            <w:tcW w:w="1008" w:type="dxa"/>
          </w:tcPr>
          <w:p w14:paraId="092DDB36" w14:textId="673CBB3D" w:rsidR="00076805" w:rsidRDefault="00000000">
            <w:pPr>
              <w:pStyle w:val="Compact"/>
              <w:jc w:val="right"/>
            </w:pPr>
            <w:r>
              <w:t>1.184,06</w:t>
            </w:r>
          </w:p>
        </w:tc>
        <w:tc>
          <w:tcPr>
            <w:tcW w:w="1680" w:type="dxa"/>
          </w:tcPr>
          <w:p w14:paraId="3F3F6555" w14:textId="77777777" w:rsidR="00076805" w:rsidRDefault="00000000">
            <w:pPr>
              <w:pStyle w:val="Compact"/>
              <w:jc w:val="right"/>
            </w:pPr>
            <w:r>
              <w:t>4.995,83</w:t>
            </w:r>
          </w:p>
        </w:tc>
      </w:tr>
      <w:tr w:rsidR="00076805" w14:paraId="747221DC" w14:textId="77777777" w:rsidTr="00203C43">
        <w:tc>
          <w:tcPr>
            <w:tcW w:w="1098" w:type="dxa"/>
          </w:tcPr>
          <w:p w14:paraId="11400D52" w14:textId="77777777" w:rsidR="00076805" w:rsidRDefault="00000000">
            <w:pPr>
              <w:pStyle w:val="Compact"/>
            </w:pPr>
            <w:r>
              <w:t>05/2027</w:t>
            </w:r>
          </w:p>
        </w:tc>
        <w:tc>
          <w:tcPr>
            <w:tcW w:w="1254" w:type="dxa"/>
          </w:tcPr>
          <w:p w14:paraId="614BBC8F" w14:textId="77777777" w:rsidR="00076805" w:rsidRDefault="00000000">
            <w:pPr>
              <w:pStyle w:val="Compact"/>
              <w:jc w:val="right"/>
            </w:pPr>
            <w:r>
              <w:t>4.995,83</w:t>
            </w:r>
          </w:p>
        </w:tc>
        <w:tc>
          <w:tcPr>
            <w:tcW w:w="1680" w:type="dxa"/>
          </w:tcPr>
          <w:p w14:paraId="318D9583" w14:textId="77777777" w:rsidR="00076805" w:rsidRDefault="00000000">
            <w:pPr>
              <w:pStyle w:val="Compact"/>
              <w:jc w:val="right"/>
            </w:pPr>
            <w:r>
              <w:t>7.740,00</w:t>
            </w:r>
          </w:p>
        </w:tc>
        <w:tc>
          <w:tcPr>
            <w:tcW w:w="1400" w:type="dxa"/>
          </w:tcPr>
          <w:p w14:paraId="1FAD9B15" w14:textId="77777777" w:rsidR="00076805" w:rsidRDefault="00000000">
            <w:pPr>
              <w:pStyle w:val="Compact"/>
              <w:jc w:val="right"/>
            </w:pPr>
            <w:r>
              <w:t>0,00</w:t>
            </w:r>
          </w:p>
        </w:tc>
        <w:tc>
          <w:tcPr>
            <w:tcW w:w="1176" w:type="dxa"/>
          </w:tcPr>
          <w:p w14:paraId="62233BF5" w14:textId="77777777" w:rsidR="00076805" w:rsidRDefault="00000000">
            <w:pPr>
              <w:pStyle w:val="Compact"/>
              <w:jc w:val="right"/>
            </w:pPr>
            <w:r>
              <w:t>5.266,42</w:t>
            </w:r>
          </w:p>
        </w:tc>
        <w:tc>
          <w:tcPr>
            <w:tcW w:w="1008" w:type="dxa"/>
          </w:tcPr>
          <w:p w14:paraId="7CC02335" w14:textId="1FE7F671" w:rsidR="00076805" w:rsidRDefault="00000000">
            <w:pPr>
              <w:pStyle w:val="Compact"/>
              <w:jc w:val="right"/>
            </w:pPr>
            <w:r>
              <w:t>1.776,09</w:t>
            </w:r>
          </w:p>
        </w:tc>
        <w:tc>
          <w:tcPr>
            <w:tcW w:w="1680" w:type="dxa"/>
          </w:tcPr>
          <w:p w14:paraId="72139619" w14:textId="77777777" w:rsidR="00076805" w:rsidRDefault="00000000">
            <w:pPr>
              <w:pStyle w:val="Compact"/>
              <w:jc w:val="right"/>
            </w:pPr>
            <w:r>
              <w:t>5.693,31</w:t>
            </w:r>
          </w:p>
        </w:tc>
      </w:tr>
      <w:tr w:rsidR="00076805" w14:paraId="62BEC6D7" w14:textId="77777777" w:rsidTr="00203C43">
        <w:tc>
          <w:tcPr>
            <w:tcW w:w="1098" w:type="dxa"/>
          </w:tcPr>
          <w:p w14:paraId="5989DA99" w14:textId="77777777" w:rsidR="00076805" w:rsidRDefault="00000000">
            <w:pPr>
              <w:pStyle w:val="Compact"/>
            </w:pPr>
            <w:r>
              <w:t>06/2027</w:t>
            </w:r>
          </w:p>
        </w:tc>
        <w:tc>
          <w:tcPr>
            <w:tcW w:w="1254" w:type="dxa"/>
          </w:tcPr>
          <w:p w14:paraId="18940C28" w14:textId="77777777" w:rsidR="00076805" w:rsidRDefault="00000000">
            <w:pPr>
              <w:pStyle w:val="Compact"/>
              <w:jc w:val="right"/>
            </w:pPr>
            <w:r>
              <w:t>5.693,31</w:t>
            </w:r>
          </w:p>
        </w:tc>
        <w:tc>
          <w:tcPr>
            <w:tcW w:w="1680" w:type="dxa"/>
          </w:tcPr>
          <w:p w14:paraId="02A31594" w14:textId="77777777" w:rsidR="00076805" w:rsidRDefault="00000000">
            <w:pPr>
              <w:pStyle w:val="Compact"/>
              <w:jc w:val="right"/>
            </w:pPr>
            <w:r>
              <w:t>8.890,00</w:t>
            </w:r>
          </w:p>
        </w:tc>
        <w:tc>
          <w:tcPr>
            <w:tcW w:w="1400" w:type="dxa"/>
          </w:tcPr>
          <w:p w14:paraId="457F8756" w14:textId="77777777" w:rsidR="00076805" w:rsidRDefault="00000000">
            <w:pPr>
              <w:pStyle w:val="Compact"/>
              <w:jc w:val="right"/>
            </w:pPr>
            <w:r>
              <w:t>0,00</w:t>
            </w:r>
          </w:p>
        </w:tc>
        <w:tc>
          <w:tcPr>
            <w:tcW w:w="1176" w:type="dxa"/>
          </w:tcPr>
          <w:p w14:paraId="4877CD67" w14:textId="77777777" w:rsidR="00076805" w:rsidRDefault="00000000">
            <w:pPr>
              <w:pStyle w:val="Compact"/>
              <w:jc w:val="right"/>
            </w:pPr>
            <w:r>
              <w:t>5.835,02</w:t>
            </w:r>
          </w:p>
        </w:tc>
        <w:tc>
          <w:tcPr>
            <w:tcW w:w="1008" w:type="dxa"/>
          </w:tcPr>
          <w:p w14:paraId="370FCD1F" w14:textId="20E61A61" w:rsidR="00076805" w:rsidRDefault="00000000">
            <w:pPr>
              <w:pStyle w:val="Compact"/>
              <w:jc w:val="right"/>
            </w:pPr>
            <w:r>
              <w:t>2.368,13</w:t>
            </w:r>
          </w:p>
        </w:tc>
        <w:tc>
          <w:tcPr>
            <w:tcW w:w="1680" w:type="dxa"/>
          </w:tcPr>
          <w:p w14:paraId="743CFCE5" w14:textId="77777777" w:rsidR="00076805" w:rsidRDefault="00000000">
            <w:pPr>
              <w:pStyle w:val="Compact"/>
              <w:jc w:val="right"/>
            </w:pPr>
            <w:r>
              <w:t>6.380,16</w:t>
            </w:r>
          </w:p>
        </w:tc>
      </w:tr>
      <w:tr w:rsidR="00076805" w14:paraId="20C407CD" w14:textId="77777777" w:rsidTr="00203C43">
        <w:tc>
          <w:tcPr>
            <w:tcW w:w="1098" w:type="dxa"/>
          </w:tcPr>
          <w:p w14:paraId="4BDF044A" w14:textId="77777777" w:rsidR="00076805" w:rsidRDefault="00000000">
            <w:pPr>
              <w:pStyle w:val="Compact"/>
            </w:pPr>
            <w:r>
              <w:t>07/2027</w:t>
            </w:r>
          </w:p>
        </w:tc>
        <w:tc>
          <w:tcPr>
            <w:tcW w:w="1254" w:type="dxa"/>
          </w:tcPr>
          <w:p w14:paraId="45B47116" w14:textId="77777777" w:rsidR="00076805" w:rsidRDefault="00000000">
            <w:pPr>
              <w:pStyle w:val="Compact"/>
              <w:jc w:val="right"/>
            </w:pPr>
            <w:r>
              <w:t>6.380,16</w:t>
            </w:r>
          </w:p>
        </w:tc>
        <w:tc>
          <w:tcPr>
            <w:tcW w:w="1680" w:type="dxa"/>
          </w:tcPr>
          <w:p w14:paraId="3663298A" w14:textId="77777777" w:rsidR="00076805" w:rsidRDefault="00000000">
            <w:pPr>
              <w:pStyle w:val="Compact"/>
              <w:jc w:val="right"/>
            </w:pPr>
            <w:r>
              <w:t>10.202,00</w:t>
            </w:r>
          </w:p>
        </w:tc>
        <w:tc>
          <w:tcPr>
            <w:tcW w:w="1400" w:type="dxa"/>
          </w:tcPr>
          <w:p w14:paraId="153D7717" w14:textId="77777777" w:rsidR="00076805" w:rsidRDefault="00000000">
            <w:pPr>
              <w:pStyle w:val="Compact"/>
              <w:jc w:val="right"/>
            </w:pPr>
            <w:r>
              <w:t>0,00</w:t>
            </w:r>
          </w:p>
        </w:tc>
        <w:tc>
          <w:tcPr>
            <w:tcW w:w="1176" w:type="dxa"/>
          </w:tcPr>
          <w:p w14:paraId="720E6CAB" w14:textId="77777777" w:rsidR="00076805" w:rsidRDefault="00000000">
            <w:pPr>
              <w:pStyle w:val="Compact"/>
              <w:jc w:val="right"/>
            </w:pPr>
            <w:r>
              <w:t>6.387,94</w:t>
            </w:r>
          </w:p>
        </w:tc>
        <w:tc>
          <w:tcPr>
            <w:tcW w:w="1008" w:type="dxa"/>
          </w:tcPr>
          <w:p w14:paraId="2E6BC89E" w14:textId="368EC019" w:rsidR="00076805" w:rsidRDefault="00000000">
            <w:pPr>
              <w:pStyle w:val="Compact"/>
              <w:jc w:val="right"/>
            </w:pPr>
            <w:r>
              <w:t>2.960,16</w:t>
            </w:r>
          </w:p>
        </w:tc>
        <w:tc>
          <w:tcPr>
            <w:tcW w:w="1680" w:type="dxa"/>
          </w:tcPr>
          <w:p w14:paraId="77FC2FD5" w14:textId="77777777" w:rsidR="00076805" w:rsidRDefault="00000000">
            <w:pPr>
              <w:pStyle w:val="Compact"/>
              <w:jc w:val="right"/>
            </w:pPr>
            <w:r>
              <w:t>7.234,07</w:t>
            </w:r>
          </w:p>
        </w:tc>
      </w:tr>
      <w:tr w:rsidR="00076805" w14:paraId="2BB2E86F" w14:textId="77777777" w:rsidTr="00203C43">
        <w:tc>
          <w:tcPr>
            <w:tcW w:w="1098" w:type="dxa"/>
          </w:tcPr>
          <w:p w14:paraId="1B6BFBE5" w14:textId="77777777" w:rsidR="00076805" w:rsidRDefault="00000000">
            <w:pPr>
              <w:pStyle w:val="Compact"/>
            </w:pPr>
            <w:r>
              <w:t>08/2027</w:t>
            </w:r>
          </w:p>
        </w:tc>
        <w:tc>
          <w:tcPr>
            <w:tcW w:w="1254" w:type="dxa"/>
          </w:tcPr>
          <w:p w14:paraId="18AB516B" w14:textId="77777777" w:rsidR="00076805" w:rsidRDefault="00000000">
            <w:pPr>
              <w:pStyle w:val="Compact"/>
              <w:jc w:val="right"/>
            </w:pPr>
            <w:r>
              <w:t>7.234,07</w:t>
            </w:r>
          </w:p>
        </w:tc>
        <w:tc>
          <w:tcPr>
            <w:tcW w:w="1680" w:type="dxa"/>
          </w:tcPr>
          <w:p w14:paraId="7F5F2572" w14:textId="77777777" w:rsidR="00076805" w:rsidRDefault="00000000">
            <w:pPr>
              <w:pStyle w:val="Compact"/>
              <w:jc w:val="right"/>
            </w:pPr>
            <w:r>
              <w:t>11.659,00</w:t>
            </w:r>
          </w:p>
        </w:tc>
        <w:tc>
          <w:tcPr>
            <w:tcW w:w="1400" w:type="dxa"/>
          </w:tcPr>
          <w:p w14:paraId="002C93BC" w14:textId="77777777" w:rsidR="00076805" w:rsidRDefault="00000000">
            <w:pPr>
              <w:pStyle w:val="Compact"/>
              <w:jc w:val="right"/>
            </w:pPr>
            <w:r>
              <w:t>0,00</w:t>
            </w:r>
          </w:p>
        </w:tc>
        <w:tc>
          <w:tcPr>
            <w:tcW w:w="1176" w:type="dxa"/>
          </w:tcPr>
          <w:p w14:paraId="492C3670" w14:textId="77777777" w:rsidR="00076805" w:rsidRDefault="00000000">
            <w:pPr>
              <w:pStyle w:val="Compact"/>
              <w:jc w:val="right"/>
            </w:pPr>
            <w:r>
              <w:t>7.008,26</w:t>
            </w:r>
          </w:p>
        </w:tc>
        <w:tc>
          <w:tcPr>
            <w:tcW w:w="1008" w:type="dxa"/>
          </w:tcPr>
          <w:p w14:paraId="403147CC" w14:textId="1D6C5627" w:rsidR="00076805" w:rsidRDefault="00000000">
            <w:pPr>
              <w:pStyle w:val="Compact"/>
              <w:jc w:val="right"/>
            </w:pPr>
            <w:r>
              <w:t>3.552,19</w:t>
            </w:r>
          </w:p>
        </w:tc>
        <w:tc>
          <w:tcPr>
            <w:tcW w:w="1680" w:type="dxa"/>
          </w:tcPr>
          <w:p w14:paraId="3D9C2E8F" w14:textId="77777777" w:rsidR="00076805" w:rsidRDefault="00000000">
            <w:pPr>
              <w:pStyle w:val="Compact"/>
              <w:jc w:val="right"/>
            </w:pPr>
            <w:r>
              <w:t>8.332,62</w:t>
            </w:r>
          </w:p>
        </w:tc>
      </w:tr>
      <w:tr w:rsidR="00076805" w14:paraId="69A52539" w14:textId="77777777" w:rsidTr="00203C43">
        <w:tc>
          <w:tcPr>
            <w:tcW w:w="1098" w:type="dxa"/>
          </w:tcPr>
          <w:p w14:paraId="098BC4EB" w14:textId="77777777" w:rsidR="00076805" w:rsidRDefault="00000000">
            <w:pPr>
              <w:pStyle w:val="Compact"/>
            </w:pPr>
            <w:r>
              <w:t>09/2027</w:t>
            </w:r>
          </w:p>
        </w:tc>
        <w:tc>
          <w:tcPr>
            <w:tcW w:w="1254" w:type="dxa"/>
          </w:tcPr>
          <w:p w14:paraId="520E0FA3" w14:textId="77777777" w:rsidR="00076805" w:rsidRDefault="00000000">
            <w:pPr>
              <w:pStyle w:val="Compact"/>
              <w:jc w:val="right"/>
            </w:pPr>
            <w:r>
              <w:t>8.332,62</w:t>
            </w:r>
          </w:p>
        </w:tc>
        <w:tc>
          <w:tcPr>
            <w:tcW w:w="1680" w:type="dxa"/>
          </w:tcPr>
          <w:p w14:paraId="007AB6C3" w14:textId="77777777" w:rsidR="00076805" w:rsidRDefault="00000000">
            <w:pPr>
              <w:pStyle w:val="Compact"/>
              <w:jc w:val="right"/>
            </w:pPr>
            <w:r>
              <w:t>13.146,00</w:t>
            </w:r>
          </w:p>
        </w:tc>
        <w:tc>
          <w:tcPr>
            <w:tcW w:w="1400" w:type="dxa"/>
          </w:tcPr>
          <w:p w14:paraId="7EC20272" w14:textId="77777777" w:rsidR="00076805" w:rsidRDefault="00000000">
            <w:pPr>
              <w:pStyle w:val="Compact"/>
              <w:jc w:val="right"/>
            </w:pPr>
            <w:r>
              <w:t>0,00</w:t>
            </w:r>
          </w:p>
        </w:tc>
        <w:tc>
          <w:tcPr>
            <w:tcW w:w="1176" w:type="dxa"/>
          </w:tcPr>
          <w:p w14:paraId="73E4C4AD" w14:textId="77777777" w:rsidR="00076805" w:rsidRDefault="00000000">
            <w:pPr>
              <w:pStyle w:val="Compact"/>
              <w:jc w:val="right"/>
            </w:pPr>
            <w:r>
              <w:t>7.684,50</w:t>
            </w:r>
          </w:p>
        </w:tc>
        <w:tc>
          <w:tcPr>
            <w:tcW w:w="1008" w:type="dxa"/>
          </w:tcPr>
          <w:p w14:paraId="2A5A106B" w14:textId="6031CC31" w:rsidR="00076805" w:rsidRDefault="00000000">
            <w:pPr>
              <w:pStyle w:val="Compact"/>
              <w:jc w:val="right"/>
            </w:pPr>
            <w:r>
              <w:t>4.144,22</w:t>
            </w:r>
          </w:p>
        </w:tc>
        <w:tc>
          <w:tcPr>
            <w:tcW w:w="1680" w:type="dxa"/>
          </w:tcPr>
          <w:p w14:paraId="5C349E2E" w14:textId="77777777" w:rsidR="00076805" w:rsidRDefault="00000000">
            <w:pPr>
              <w:pStyle w:val="Compact"/>
              <w:jc w:val="right"/>
            </w:pPr>
            <w:r>
              <w:t>9.649,90</w:t>
            </w:r>
          </w:p>
        </w:tc>
      </w:tr>
      <w:tr w:rsidR="00076805" w14:paraId="5906CD48" w14:textId="77777777" w:rsidTr="00203C43">
        <w:tc>
          <w:tcPr>
            <w:tcW w:w="1098" w:type="dxa"/>
          </w:tcPr>
          <w:p w14:paraId="7F91E5BA" w14:textId="77777777" w:rsidR="00076805" w:rsidRDefault="00000000">
            <w:pPr>
              <w:pStyle w:val="Compact"/>
            </w:pPr>
            <w:r>
              <w:t>10/2027</w:t>
            </w:r>
          </w:p>
        </w:tc>
        <w:tc>
          <w:tcPr>
            <w:tcW w:w="1254" w:type="dxa"/>
          </w:tcPr>
          <w:p w14:paraId="1B271199" w14:textId="77777777" w:rsidR="00076805" w:rsidRDefault="00000000">
            <w:pPr>
              <w:pStyle w:val="Compact"/>
              <w:jc w:val="right"/>
            </w:pPr>
            <w:r>
              <w:t>9.649,90</w:t>
            </w:r>
          </w:p>
        </w:tc>
        <w:tc>
          <w:tcPr>
            <w:tcW w:w="1680" w:type="dxa"/>
          </w:tcPr>
          <w:p w14:paraId="44DAEC2E" w14:textId="77777777" w:rsidR="00076805" w:rsidRDefault="00000000">
            <w:pPr>
              <w:pStyle w:val="Compact"/>
              <w:jc w:val="right"/>
            </w:pPr>
            <w:r>
              <w:t>14.763,00</w:t>
            </w:r>
          </w:p>
        </w:tc>
        <w:tc>
          <w:tcPr>
            <w:tcW w:w="1400" w:type="dxa"/>
          </w:tcPr>
          <w:p w14:paraId="1DA37322" w14:textId="77777777" w:rsidR="00076805" w:rsidRDefault="00000000">
            <w:pPr>
              <w:pStyle w:val="Compact"/>
              <w:jc w:val="right"/>
            </w:pPr>
            <w:r>
              <w:t>0,00</w:t>
            </w:r>
          </w:p>
        </w:tc>
        <w:tc>
          <w:tcPr>
            <w:tcW w:w="1176" w:type="dxa"/>
          </w:tcPr>
          <w:p w14:paraId="2284B1B3" w14:textId="77777777" w:rsidR="00076805" w:rsidRDefault="00000000">
            <w:pPr>
              <w:pStyle w:val="Compact"/>
              <w:jc w:val="right"/>
            </w:pPr>
            <w:r>
              <w:t>8.413,66</w:t>
            </w:r>
          </w:p>
        </w:tc>
        <w:tc>
          <w:tcPr>
            <w:tcW w:w="1008" w:type="dxa"/>
          </w:tcPr>
          <w:p w14:paraId="57A1EB67" w14:textId="71734C37" w:rsidR="00076805" w:rsidRDefault="00000000">
            <w:pPr>
              <w:pStyle w:val="Compact"/>
              <w:jc w:val="right"/>
            </w:pPr>
            <w:r>
              <w:t>4.736,25</w:t>
            </w:r>
          </w:p>
        </w:tc>
        <w:tc>
          <w:tcPr>
            <w:tcW w:w="1680" w:type="dxa"/>
          </w:tcPr>
          <w:p w14:paraId="79D0C447" w14:textId="77777777" w:rsidR="00076805" w:rsidRDefault="00000000">
            <w:pPr>
              <w:pStyle w:val="Compact"/>
              <w:jc w:val="right"/>
            </w:pPr>
            <w:r>
              <w:t>11.262,98</w:t>
            </w:r>
          </w:p>
        </w:tc>
      </w:tr>
      <w:tr w:rsidR="00076805" w14:paraId="0E5A66B6" w14:textId="77777777" w:rsidTr="00203C43">
        <w:tc>
          <w:tcPr>
            <w:tcW w:w="1098" w:type="dxa"/>
          </w:tcPr>
          <w:p w14:paraId="74FE15CD" w14:textId="77777777" w:rsidR="00076805" w:rsidRDefault="00000000">
            <w:pPr>
              <w:pStyle w:val="Compact"/>
            </w:pPr>
            <w:r>
              <w:t>11/2027</w:t>
            </w:r>
          </w:p>
        </w:tc>
        <w:tc>
          <w:tcPr>
            <w:tcW w:w="1254" w:type="dxa"/>
          </w:tcPr>
          <w:p w14:paraId="529740B9" w14:textId="77777777" w:rsidR="00076805" w:rsidRDefault="00000000">
            <w:pPr>
              <w:pStyle w:val="Compact"/>
              <w:jc w:val="right"/>
            </w:pPr>
            <w:r>
              <w:t>11.262,98</w:t>
            </w:r>
          </w:p>
        </w:tc>
        <w:tc>
          <w:tcPr>
            <w:tcW w:w="1680" w:type="dxa"/>
          </w:tcPr>
          <w:p w14:paraId="0F9ADE97" w14:textId="77777777" w:rsidR="00076805" w:rsidRDefault="00000000">
            <w:pPr>
              <w:pStyle w:val="Compact"/>
              <w:jc w:val="right"/>
            </w:pPr>
            <w:r>
              <w:t>16.525,00</w:t>
            </w:r>
          </w:p>
        </w:tc>
        <w:tc>
          <w:tcPr>
            <w:tcW w:w="1400" w:type="dxa"/>
          </w:tcPr>
          <w:p w14:paraId="4359F11D" w14:textId="77777777" w:rsidR="00076805" w:rsidRDefault="00000000">
            <w:pPr>
              <w:pStyle w:val="Compact"/>
              <w:jc w:val="right"/>
            </w:pPr>
            <w:r>
              <w:t>0,00</w:t>
            </w:r>
          </w:p>
        </w:tc>
        <w:tc>
          <w:tcPr>
            <w:tcW w:w="1176" w:type="dxa"/>
          </w:tcPr>
          <w:p w14:paraId="6C83D075" w14:textId="77777777" w:rsidR="00076805" w:rsidRDefault="00000000">
            <w:pPr>
              <w:pStyle w:val="Compact"/>
              <w:jc w:val="right"/>
            </w:pPr>
            <w:r>
              <w:t>9.198,22</w:t>
            </w:r>
          </w:p>
        </w:tc>
        <w:tc>
          <w:tcPr>
            <w:tcW w:w="1008" w:type="dxa"/>
          </w:tcPr>
          <w:p w14:paraId="17E0FA10" w14:textId="6F3FC0B4" w:rsidR="00076805" w:rsidRDefault="00000000">
            <w:pPr>
              <w:pStyle w:val="Compact"/>
              <w:jc w:val="right"/>
            </w:pPr>
            <w:r>
              <w:t>5.328,28</w:t>
            </w:r>
          </w:p>
        </w:tc>
        <w:tc>
          <w:tcPr>
            <w:tcW w:w="1680" w:type="dxa"/>
          </w:tcPr>
          <w:p w14:paraId="2CE5FE52" w14:textId="77777777" w:rsidR="00076805" w:rsidRDefault="00000000">
            <w:pPr>
              <w:pStyle w:val="Compact"/>
              <w:jc w:val="right"/>
            </w:pPr>
            <w:r>
              <w:t>13.261,48</w:t>
            </w:r>
          </w:p>
        </w:tc>
      </w:tr>
      <w:tr w:rsidR="00076805" w14:paraId="345D36D0" w14:textId="77777777" w:rsidTr="00203C43">
        <w:tc>
          <w:tcPr>
            <w:tcW w:w="1098" w:type="dxa"/>
          </w:tcPr>
          <w:p w14:paraId="3D22FC34" w14:textId="77777777" w:rsidR="00076805" w:rsidRDefault="00000000">
            <w:pPr>
              <w:pStyle w:val="Compact"/>
            </w:pPr>
            <w:r>
              <w:t>12/2027</w:t>
            </w:r>
          </w:p>
        </w:tc>
        <w:tc>
          <w:tcPr>
            <w:tcW w:w="1254" w:type="dxa"/>
          </w:tcPr>
          <w:p w14:paraId="0232378D" w14:textId="77777777" w:rsidR="00076805" w:rsidRDefault="00000000">
            <w:pPr>
              <w:pStyle w:val="Compact"/>
              <w:jc w:val="right"/>
            </w:pPr>
            <w:r>
              <w:t>13.261,48</w:t>
            </w:r>
          </w:p>
        </w:tc>
        <w:tc>
          <w:tcPr>
            <w:tcW w:w="1680" w:type="dxa"/>
          </w:tcPr>
          <w:p w14:paraId="5B89DBD6" w14:textId="77777777" w:rsidR="00076805" w:rsidRDefault="00000000">
            <w:pPr>
              <w:pStyle w:val="Compact"/>
              <w:jc w:val="right"/>
            </w:pPr>
            <w:r>
              <w:t>18.332,00</w:t>
            </w:r>
          </w:p>
        </w:tc>
        <w:tc>
          <w:tcPr>
            <w:tcW w:w="1400" w:type="dxa"/>
          </w:tcPr>
          <w:p w14:paraId="52C382C0" w14:textId="77777777" w:rsidR="00076805" w:rsidRDefault="00000000">
            <w:pPr>
              <w:pStyle w:val="Compact"/>
              <w:jc w:val="right"/>
            </w:pPr>
            <w:r>
              <w:t>0,00</w:t>
            </w:r>
          </w:p>
        </w:tc>
        <w:tc>
          <w:tcPr>
            <w:tcW w:w="1176" w:type="dxa"/>
          </w:tcPr>
          <w:p w14:paraId="317BE0B5" w14:textId="77777777" w:rsidR="00076805" w:rsidRDefault="00000000">
            <w:pPr>
              <w:pStyle w:val="Compact"/>
              <w:jc w:val="right"/>
            </w:pPr>
            <w:r>
              <w:t>10.015,50</w:t>
            </w:r>
          </w:p>
        </w:tc>
        <w:tc>
          <w:tcPr>
            <w:tcW w:w="1008" w:type="dxa"/>
          </w:tcPr>
          <w:p w14:paraId="78685B3D" w14:textId="7BD0BACA" w:rsidR="00076805" w:rsidRDefault="00000000">
            <w:pPr>
              <w:pStyle w:val="Compact"/>
              <w:jc w:val="right"/>
            </w:pPr>
            <w:r>
              <w:t>5.920,32</w:t>
            </w:r>
          </w:p>
        </w:tc>
        <w:tc>
          <w:tcPr>
            <w:tcW w:w="1680" w:type="dxa"/>
          </w:tcPr>
          <w:p w14:paraId="56812B0B" w14:textId="77777777" w:rsidR="00076805" w:rsidRDefault="00000000">
            <w:pPr>
              <w:pStyle w:val="Compact"/>
              <w:jc w:val="right"/>
            </w:pPr>
            <w:r>
              <w:t>15.657,66</w:t>
            </w:r>
          </w:p>
        </w:tc>
      </w:tr>
      <w:tr w:rsidR="00076805" w14:paraId="3BD484FC" w14:textId="77777777" w:rsidTr="00203C43">
        <w:tc>
          <w:tcPr>
            <w:tcW w:w="1098" w:type="dxa"/>
          </w:tcPr>
          <w:p w14:paraId="770CA007" w14:textId="77777777" w:rsidR="00076805" w:rsidRDefault="00000000">
            <w:pPr>
              <w:pStyle w:val="Compact"/>
            </w:pPr>
            <w:r>
              <w:t>01/2028</w:t>
            </w:r>
          </w:p>
        </w:tc>
        <w:tc>
          <w:tcPr>
            <w:tcW w:w="1254" w:type="dxa"/>
          </w:tcPr>
          <w:p w14:paraId="3A641DE9" w14:textId="77777777" w:rsidR="00076805" w:rsidRDefault="00000000">
            <w:pPr>
              <w:pStyle w:val="Compact"/>
              <w:jc w:val="right"/>
            </w:pPr>
            <w:r>
              <w:t>15.657,66</w:t>
            </w:r>
          </w:p>
        </w:tc>
        <w:tc>
          <w:tcPr>
            <w:tcW w:w="1680" w:type="dxa"/>
          </w:tcPr>
          <w:p w14:paraId="2DDC46BE" w14:textId="77777777" w:rsidR="00076805" w:rsidRDefault="00000000">
            <w:pPr>
              <w:pStyle w:val="Compact"/>
              <w:jc w:val="right"/>
            </w:pPr>
            <w:r>
              <w:t>20.431,00</w:t>
            </w:r>
          </w:p>
        </w:tc>
        <w:tc>
          <w:tcPr>
            <w:tcW w:w="1400" w:type="dxa"/>
          </w:tcPr>
          <w:p w14:paraId="7692AB5B" w14:textId="77777777" w:rsidR="00076805" w:rsidRDefault="00000000">
            <w:pPr>
              <w:pStyle w:val="Compact"/>
              <w:jc w:val="right"/>
            </w:pPr>
            <w:r>
              <w:t>0,00</w:t>
            </w:r>
          </w:p>
        </w:tc>
        <w:tc>
          <w:tcPr>
            <w:tcW w:w="1176" w:type="dxa"/>
          </w:tcPr>
          <w:p w14:paraId="73C4B512" w14:textId="77777777" w:rsidR="00076805" w:rsidRDefault="00000000">
            <w:pPr>
              <w:pStyle w:val="Compact"/>
              <w:jc w:val="right"/>
            </w:pPr>
            <w:r>
              <w:t>11.087,70</w:t>
            </w:r>
          </w:p>
        </w:tc>
        <w:tc>
          <w:tcPr>
            <w:tcW w:w="1008" w:type="dxa"/>
          </w:tcPr>
          <w:p w14:paraId="5C636CD9" w14:textId="119ACBE6" w:rsidR="00076805" w:rsidRDefault="00000000">
            <w:pPr>
              <w:pStyle w:val="Compact"/>
              <w:jc w:val="right"/>
            </w:pPr>
            <w:r>
              <w:t>6.980,41</w:t>
            </w:r>
          </w:p>
        </w:tc>
        <w:tc>
          <w:tcPr>
            <w:tcW w:w="1680" w:type="dxa"/>
          </w:tcPr>
          <w:p w14:paraId="6D539DAA" w14:textId="77777777" w:rsidR="00076805" w:rsidRDefault="00000000">
            <w:pPr>
              <w:pStyle w:val="Compact"/>
              <w:jc w:val="right"/>
            </w:pPr>
            <w:r>
              <w:t>18.020,55</w:t>
            </w:r>
          </w:p>
        </w:tc>
      </w:tr>
      <w:tr w:rsidR="00076805" w14:paraId="4082EDAD" w14:textId="77777777" w:rsidTr="00203C43">
        <w:tc>
          <w:tcPr>
            <w:tcW w:w="1098" w:type="dxa"/>
          </w:tcPr>
          <w:p w14:paraId="62FE858C" w14:textId="77777777" w:rsidR="00076805" w:rsidRDefault="00000000">
            <w:pPr>
              <w:pStyle w:val="Compact"/>
            </w:pPr>
            <w:r>
              <w:t>02/2028</w:t>
            </w:r>
          </w:p>
        </w:tc>
        <w:tc>
          <w:tcPr>
            <w:tcW w:w="1254" w:type="dxa"/>
          </w:tcPr>
          <w:p w14:paraId="59562912" w14:textId="77777777" w:rsidR="00076805" w:rsidRDefault="00000000">
            <w:pPr>
              <w:pStyle w:val="Compact"/>
              <w:jc w:val="right"/>
            </w:pPr>
            <w:r>
              <w:t>18.020,55</w:t>
            </w:r>
          </w:p>
        </w:tc>
        <w:tc>
          <w:tcPr>
            <w:tcW w:w="1680" w:type="dxa"/>
          </w:tcPr>
          <w:p w14:paraId="59726FE1" w14:textId="77777777" w:rsidR="00076805" w:rsidRDefault="00000000">
            <w:pPr>
              <w:pStyle w:val="Compact"/>
              <w:jc w:val="right"/>
            </w:pPr>
            <w:r>
              <w:t>22.498,00</w:t>
            </w:r>
          </w:p>
        </w:tc>
        <w:tc>
          <w:tcPr>
            <w:tcW w:w="1400" w:type="dxa"/>
          </w:tcPr>
          <w:p w14:paraId="163AEA80" w14:textId="77777777" w:rsidR="00076805" w:rsidRDefault="00000000">
            <w:pPr>
              <w:pStyle w:val="Compact"/>
              <w:jc w:val="right"/>
            </w:pPr>
            <w:r>
              <w:t>0,00</w:t>
            </w:r>
          </w:p>
        </w:tc>
        <w:tc>
          <w:tcPr>
            <w:tcW w:w="1176" w:type="dxa"/>
          </w:tcPr>
          <w:p w14:paraId="6D42E938" w14:textId="77777777" w:rsidR="00076805" w:rsidRDefault="00000000">
            <w:pPr>
              <w:pStyle w:val="Compact"/>
              <w:jc w:val="right"/>
            </w:pPr>
            <w:r>
              <w:t>11.918,82</w:t>
            </w:r>
          </w:p>
        </w:tc>
        <w:tc>
          <w:tcPr>
            <w:tcW w:w="1008" w:type="dxa"/>
          </w:tcPr>
          <w:p w14:paraId="3AF9F671" w14:textId="7A8CFB69" w:rsidR="00076805" w:rsidRDefault="00000000">
            <w:pPr>
              <w:pStyle w:val="Compact"/>
              <w:jc w:val="right"/>
            </w:pPr>
            <w:r>
              <w:t>6.980,41</w:t>
            </w:r>
          </w:p>
        </w:tc>
        <w:tc>
          <w:tcPr>
            <w:tcW w:w="1680" w:type="dxa"/>
          </w:tcPr>
          <w:p w14:paraId="22701283" w14:textId="77777777" w:rsidR="00076805" w:rsidRDefault="00000000">
            <w:pPr>
              <w:pStyle w:val="Compact"/>
              <w:jc w:val="right"/>
            </w:pPr>
            <w:r>
              <w:t>21.619,32</w:t>
            </w:r>
          </w:p>
        </w:tc>
      </w:tr>
      <w:tr w:rsidR="00076805" w14:paraId="3302E68C" w14:textId="77777777" w:rsidTr="00203C43">
        <w:tc>
          <w:tcPr>
            <w:tcW w:w="1098" w:type="dxa"/>
          </w:tcPr>
          <w:p w14:paraId="79E4E7A0" w14:textId="77777777" w:rsidR="00076805" w:rsidRDefault="00000000">
            <w:pPr>
              <w:pStyle w:val="Compact"/>
            </w:pPr>
            <w:r>
              <w:t>03/2028</w:t>
            </w:r>
          </w:p>
        </w:tc>
        <w:tc>
          <w:tcPr>
            <w:tcW w:w="1254" w:type="dxa"/>
          </w:tcPr>
          <w:p w14:paraId="5D96E6E6" w14:textId="77777777" w:rsidR="00076805" w:rsidRDefault="00000000">
            <w:pPr>
              <w:pStyle w:val="Compact"/>
              <w:jc w:val="right"/>
            </w:pPr>
            <w:r>
              <w:t>21.619,32</w:t>
            </w:r>
          </w:p>
        </w:tc>
        <w:tc>
          <w:tcPr>
            <w:tcW w:w="1680" w:type="dxa"/>
          </w:tcPr>
          <w:p w14:paraId="0124F67A" w14:textId="77777777" w:rsidR="00076805" w:rsidRDefault="00000000">
            <w:pPr>
              <w:pStyle w:val="Compact"/>
              <w:jc w:val="right"/>
            </w:pPr>
            <w:r>
              <w:t>24.757,00</w:t>
            </w:r>
          </w:p>
        </w:tc>
        <w:tc>
          <w:tcPr>
            <w:tcW w:w="1400" w:type="dxa"/>
          </w:tcPr>
          <w:p w14:paraId="02104F89" w14:textId="77777777" w:rsidR="00076805" w:rsidRDefault="00000000">
            <w:pPr>
              <w:pStyle w:val="Compact"/>
              <w:jc w:val="right"/>
            </w:pPr>
            <w:r>
              <w:t>0,00</w:t>
            </w:r>
          </w:p>
        </w:tc>
        <w:tc>
          <w:tcPr>
            <w:tcW w:w="1176" w:type="dxa"/>
          </w:tcPr>
          <w:p w14:paraId="46C7EA80" w14:textId="77777777" w:rsidR="00076805" w:rsidRDefault="00000000">
            <w:pPr>
              <w:pStyle w:val="Compact"/>
              <w:jc w:val="right"/>
            </w:pPr>
            <w:r>
              <w:t>13.100,86</w:t>
            </w:r>
          </w:p>
        </w:tc>
        <w:tc>
          <w:tcPr>
            <w:tcW w:w="1008" w:type="dxa"/>
          </w:tcPr>
          <w:p w14:paraId="7E7C0A85" w14:textId="0D95E894" w:rsidR="00076805" w:rsidRDefault="00000000">
            <w:pPr>
              <w:pStyle w:val="Compact"/>
              <w:jc w:val="right"/>
            </w:pPr>
            <w:r>
              <w:t>6.980,41</w:t>
            </w:r>
          </w:p>
        </w:tc>
        <w:tc>
          <w:tcPr>
            <w:tcW w:w="1680" w:type="dxa"/>
          </w:tcPr>
          <w:p w14:paraId="77AC95FC" w14:textId="77777777" w:rsidR="00076805" w:rsidRDefault="00000000">
            <w:pPr>
              <w:pStyle w:val="Compact"/>
              <w:jc w:val="right"/>
            </w:pPr>
            <w:r>
              <w:t>26.295,04</w:t>
            </w:r>
          </w:p>
        </w:tc>
      </w:tr>
      <w:tr w:rsidR="00076805" w14:paraId="4E63D93F" w14:textId="77777777" w:rsidTr="00203C43">
        <w:tc>
          <w:tcPr>
            <w:tcW w:w="1098" w:type="dxa"/>
          </w:tcPr>
          <w:p w14:paraId="11536865" w14:textId="77777777" w:rsidR="00076805" w:rsidRDefault="00000000">
            <w:pPr>
              <w:pStyle w:val="Compact"/>
            </w:pPr>
            <w:r>
              <w:t>04/2028</w:t>
            </w:r>
          </w:p>
        </w:tc>
        <w:tc>
          <w:tcPr>
            <w:tcW w:w="1254" w:type="dxa"/>
          </w:tcPr>
          <w:p w14:paraId="47D8B4DF" w14:textId="77777777" w:rsidR="00076805" w:rsidRDefault="00000000">
            <w:pPr>
              <w:pStyle w:val="Compact"/>
              <w:jc w:val="right"/>
            </w:pPr>
            <w:r>
              <w:t>26.295,04</w:t>
            </w:r>
          </w:p>
        </w:tc>
        <w:tc>
          <w:tcPr>
            <w:tcW w:w="1680" w:type="dxa"/>
          </w:tcPr>
          <w:p w14:paraId="5F9FA21B" w14:textId="77777777" w:rsidR="00076805" w:rsidRDefault="00000000">
            <w:pPr>
              <w:pStyle w:val="Compact"/>
              <w:jc w:val="right"/>
            </w:pPr>
            <w:r>
              <w:t>27.014,00</w:t>
            </w:r>
          </w:p>
        </w:tc>
        <w:tc>
          <w:tcPr>
            <w:tcW w:w="1400" w:type="dxa"/>
          </w:tcPr>
          <w:p w14:paraId="0A1AD083" w14:textId="77777777" w:rsidR="00076805" w:rsidRDefault="00000000">
            <w:pPr>
              <w:pStyle w:val="Compact"/>
              <w:jc w:val="right"/>
            </w:pPr>
            <w:r>
              <w:t>0,00</w:t>
            </w:r>
          </w:p>
        </w:tc>
        <w:tc>
          <w:tcPr>
            <w:tcW w:w="1176" w:type="dxa"/>
          </w:tcPr>
          <w:p w14:paraId="41BDD7E1" w14:textId="77777777" w:rsidR="00076805" w:rsidRDefault="00000000">
            <w:pPr>
              <w:pStyle w:val="Compact"/>
              <w:jc w:val="right"/>
            </w:pPr>
            <w:r>
              <w:t>14.307,42</w:t>
            </w:r>
          </w:p>
        </w:tc>
        <w:tc>
          <w:tcPr>
            <w:tcW w:w="1008" w:type="dxa"/>
          </w:tcPr>
          <w:p w14:paraId="2B0FA59C" w14:textId="4B082BCA" w:rsidR="00076805" w:rsidRDefault="00000000">
            <w:pPr>
              <w:pStyle w:val="Compact"/>
              <w:jc w:val="right"/>
            </w:pPr>
            <w:r>
              <w:t>6.980,41</w:t>
            </w:r>
          </w:p>
        </w:tc>
        <w:tc>
          <w:tcPr>
            <w:tcW w:w="1680" w:type="dxa"/>
          </w:tcPr>
          <w:p w14:paraId="12512778" w14:textId="77777777" w:rsidR="00076805" w:rsidRDefault="00000000">
            <w:pPr>
              <w:pStyle w:val="Compact"/>
              <w:jc w:val="right"/>
            </w:pPr>
            <w:r>
              <w:t>32.021,21</w:t>
            </w:r>
          </w:p>
        </w:tc>
      </w:tr>
      <w:tr w:rsidR="00076805" w14:paraId="5B6383BA" w14:textId="77777777" w:rsidTr="00203C43">
        <w:tc>
          <w:tcPr>
            <w:tcW w:w="1098" w:type="dxa"/>
          </w:tcPr>
          <w:p w14:paraId="679217A2" w14:textId="77777777" w:rsidR="00076805" w:rsidRDefault="00000000">
            <w:pPr>
              <w:pStyle w:val="Compact"/>
            </w:pPr>
            <w:r>
              <w:t>05/2028</w:t>
            </w:r>
          </w:p>
        </w:tc>
        <w:tc>
          <w:tcPr>
            <w:tcW w:w="1254" w:type="dxa"/>
          </w:tcPr>
          <w:p w14:paraId="6AA18235" w14:textId="77777777" w:rsidR="00076805" w:rsidRDefault="00000000">
            <w:pPr>
              <w:pStyle w:val="Compact"/>
              <w:jc w:val="right"/>
            </w:pPr>
            <w:r>
              <w:t>32.021,21</w:t>
            </w:r>
          </w:p>
        </w:tc>
        <w:tc>
          <w:tcPr>
            <w:tcW w:w="1680" w:type="dxa"/>
          </w:tcPr>
          <w:p w14:paraId="510D1BB8" w14:textId="77777777" w:rsidR="00076805" w:rsidRDefault="00000000">
            <w:pPr>
              <w:pStyle w:val="Compact"/>
              <w:jc w:val="right"/>
            </w:pPr>
            <w:r>
              <w:t>29.563,00</w:t>
            </w:r>
          </w:p>
        </w:tc>
        <w:tc>
          <w:tcPr>
            <w:tcW w:w="1400" w:type="dxa"/>
          </w:tcPr>
          <w:p w14:paraId="7EED5455" w14:textId="77777777" w:rsidR="00076805" w:rsidRDefault="00000000">
            <w:pPr>
              <w:pStyle w:val="Compact"/>
              <w:jc w:val="right"/>
            </w:pPr>
            <w:r>
              <w:t>0,00</w:t>
            </w:r>
          </w:p>
        </w:tc>
        <w:tc>
          <w:tcPr>
            <w:tcW w:w="1176" w:type="dxa"/>
          </w:tcPr>
          <w:p w14:paraId="71C92FB2" w14:textId="77777777" w:rsidR="00076805" w:rsidRDefault="00000000">
            <w:pPr>
              <w:pStyle w:val="Compact"/>
              <w:jc w:val="right"/>
            </w:pPr>
            <w:r>
              <w:t>14.895,90</w:t>
            </w:r>
          </w:p>
        </w:tc>
        <w:tc>
          <w:tcPr>
            <w:tcW w:w="1008" w:type="dxa"/>
          </w:tcPr>
          <w:p w14:paraId="4E37B261" w14:textId="1384BCCD" w:rsidR="00076805" w:rsidRDefault="00000000">
            <w:pPr>
              <w:pStyle w:val="Compact"/>
              <w:jc w:val="right"/>
            </w:pPr>
            <w:r>
              <w:t>6.980,41</w:t>
            </w:r>
          </w:p>
        </w:tc>
        <w:tc>
          <w:tcPr>
            <w:tcW w:w="1680" w:type="dxa"/>
          </w:tcPr>
          <w:p w14:paraId="49C310AC" w14:textId="77777777" w:rsidR="00076805" w:rsidRDefault="00000000">
            <w:pPr>
              <w:pStyle w:val="Compact"/>
              <w:jc w:val="right"/>
            </w:pPr>
            <w:r>
              <w:t>39.707,90</w:t>
            </w:r>
          </w:p>
        </w:tc>
      </w:tr>
      <w:tr w:rsidR="00076805" w14:paraId="14D2C5A2" w14:textId="77777777" w:rsidTr="00203C43">
        <w:tc>
          <w:tcPr>
            <w:tcW w:w="1098" w:type="dxa"/>
          </w:tcPr>
          <w:p w14:paraId="13C17055" w14:textId="77777777" w:rsidR="00076805" w:rsidRDefault="00000000">
            <w:pPr>
              <w:pStyle w:val="Compact"/>
            </w:pPr>
            <w:r>
              <w:t>06/2028</w:t>
            </w:r>
          </w:p>
        </w:tc>
        <w:tc>
          <w:tcPr>
            <w:tcW w:w="1254" w:type="dxa"/>
          </w:tcPr>
          <w:p w14:paraId="7EFF26B8" w14:textId="77777777" w:rsidR="00076805" w:rsidRDefault="00000000">
            <w:pPr>
              <w:pStyle w:val="Compact"/>
              <w:jc w:val="right"/>
            </w:pPr>
            <w:r>
              <w:t>39.707,90</w:t>
            </w:r>
          </w:p>
        </w:tc>
        <w:tc>
          <w:tcPr>
            <w:tcW w:w="1680" w:type="dxa"/>
          </w:tcPr>
          <w:p w14:paraId="1D7D69BD" w14:textId="77777777" w:rsidR="00076805" w:rsidRDefault="00000000">
            <w:pPr>
              <w:pStyle w:val="Compact"/>
              <w:jc w:val="right"/>
            </w:pPr>
            <w:r>
              <w:t>31.995,00</w:t>
            </w:r>
          </w:p>
        </w:tc>
        <w:tc>
          <w:tcPr>
            <w:tcW w:w="1400" w:type="dxa"/>
          </w:tcPr>
          <w:p w14:paraId="6F4E4C1A" w14:textId="77777777" w:rsidR="00076805" w:rsidRDefault="00000000">
            <w:pPr>
              <w:pStyle w:val="Compact"/>
              <w:jc w:val="right"/>
            </w:pPr>
            <w:r>
              <w:t>0,00</w:t>
            </w:r>
          </w:p>
        </w:tc>
        <w:tc>
          <w:tcPr>
            <w:tcW w:w="1176" w:type="dxa"/>
          </w:tcPr>
          <w:p w14:paraId="29CA767C" w14:textId="77777777" w:rsidR="00076805" w:rsidRDefault="00000000">
            <w:pPr>
              <w:pStyle w:val="Compact"/>
              <w:jc w:val="right"/>
            </w:pPr>
            <w:r>
              <w:t>16.023,10</w:t>
            </w:r>
          </w:p>
        </w:tc>
        <w:tc>
          <w:tcPr>
            <w:tcW w:w="1008" w:type="dxa"/>
          </w:tcPr>
          <w:p w14:paraId="5730423F" w14:textId="664BC4D6" w:rsidR="00076805" w:rsidRDefault="00000000">
            <w:pPr>
              <w:pStyle w:val="Compact"/>
              <w:jc w:val="right"/>
            </w:pPr>
            <w:r>
              <w:t>6.980,41</w:t>
            </w:r>
          </w:p>
        </w:tc>
        <w:tc>
          <w:tcPr>
            <w:tcW w:w="1680" w:type="dxa"/>
          </w:tcPr>
          <w:p w14:paraId="716A4480" w14:textId="77777777" w:rsidR="00076805" w:rsidRDefault="00000000">
            <w:pPr>
              <w:pStyle w:val="Compact"/>
              <w:jc w:val="right"/>
            </w:pPr>
            <w:r>
              <w:t>48.699,39</w:t>
            </w:r>
          </w:p>
        </w:tc>
      </w:tr>
      <w:tr w:rsidR="00076805" w14:paraId="743D134A" w14:textId="77777777" w:rsidTr="00203C43">
        <w:tc>
          <w:tcPr>
            <w:tcW w:w="1098" w:type="dxa"/>
          </w:tcPr>
          <w:p w14:paraId="74F49750" w14:textId="77777777" w:rsidR="00076805" w:rsidRDefault="00000000">
            <w:pPr>
              <w:pStyle w:val="Compact"/>
            </w:pPr>
            <w:r>
              <w:t>07/2028</w:t>
            </w:r>
          </w:p>
        </w:tc>
        <w:tc>
          <w:tcPr>
            <w:tcW w:w="1254" w:type="dxa"/>
          </w:tcPr>
          <w:p w14:paraId="665DD27E" w14:textId="77777777" w:rsidR="00076805" w:rsidRDefault="00000000">
            <w:pPr>
              <w:pStyle w:val="Compact"/>
              <w:jc w:val="right"/>
            </w:pPr>
            <w:r>
              <w:t>48.699,39</w:t>
            </w:r>
          </w:p>
        </w:tc>
        <w:tc>
          <w:tcPr>
            <w:tcW w:w="1680" w:type="dxa"/>
          </w:tcPr>
          <w:p w14:paraId="38612455" w14:textId="77777777" w:rsidR="00076805" w:rsidRDefault="00000000">
            <w:pPr>
              <w:pStyle w:val="Compact"/>
              <w:jc w:val="right"/>
            </w:pPr>
            <w:r>
              <w:t>34.834,00</w:t>
            </w:r>
          </w:p>
        </w:tc>
        <w:tc>
          <w:tcPr>
            <w:tcW w:w="1400" w:type="dxa"/>
          </w:tcPr>
          <w:p w14:paraId="01BBB4B0" w14:textId="77777777" w:rsidR="00076805" w:rsidRDefault="00000000">
            <w:pPr>
              <w:pStyle w:val="Compact"/>
              <w:jc w:val="right"/>
            </w:pPr>
            <w:r>
              <w:t>0,00</w:t>
            </w:r>
          </w:p>
        </w:tc>
        <w:tc>
          <w:tcPr>
            <w:tcW w:w="1176" w:type="dxa"/>
          </w:tcPr>
          <w:p w14:paraId="190F7551" w14:textId="77777777" w:rsidR="00076805" w:rsidRDefault="00000000">
            <w:pPr>
              <w:pStyle w:val="Compact"/>
              <w:jc w:val="right"/>
            </w:pPr>
            <w:r>
              <w:t>17.243,02</w:t>
            </w:r>
          </w:p>
        </w:tc>
        <w:tc>
          <w:tcPr>
            <w:tcW w:w="1008" w:type="dxa"/>
          </w:tcPr>
          <w:p w14:paraId="011472CF" w14:textId="03CB20B6" w:rsidR="00076805" w:rsidRDefault="00000000">
            <w:pPr>
              <w:pStyle w:val="Compact"/>
              <w:jc w:val="right"/>
            </w:pPr>
            <w:r>
              <w:t>6.980,41</w:t>
            </w:r>
          </w:p>
        </w:tc>
        <w:tc>
          <w:tcPr>
            <w:tcW w:w="1680" w:type="dxa"/>
          </w:tcPr>
          <w:p w14:paraId="0885132B" w14:textId="77777777" w:rsidR="00076805" w:rsidRDefault="00000000">
            <w:pPr>
              <w:pStyle w:val="Compact"/>
              <w:jc w:val="right"/>
            </w:pPr>
            <w:r>
              <w:t>59.309,95</w:t>
            </w:r>
          </w:p>
        </w:tc>
      </w:tr>
      <w:tr w:rsidR="00076805" w14:paraId="689C3483" w14:textId="77777777" w:rsidTr="00203C43">
        <w:tc>
          <w:tcPr>
            <w:tcW w:w="1098" w:type="dxa"/>
          </w:tcPr>
          <w:p w14:paraId="6619EBD7" w14:textId="77777777" w:rsidR="00076805" w:rsidRDefault="00000000">
            <w:pPr>
              <w:pStyle w:val="Compact"/>
            </w:pPr>
            <w:r>
              <w:t>08/2028</w:t>
            </w:r>
          </w:p>
        </w:tc>
        <w:tc>
          <w:tcPr>
            <w:tcW w:w="1254" w:type="dxa"/>
          </w:tcPr>
          <w:p w14:paraId="0B797332" w14:textId="77777777" w:rsidR="00076805" w:rsidRDefault="00000000">
            <w:pPr>
              <w:pStyle w:val="Compact"/>
              <w:jc w:val="right"/>
            </w:pPr>
            <w:r>
              <w:t>59.309,95</w:t>
            </w:r>
          </w:p>
        </w:tc>
        <w:tc>
          <w:tcPr>
            <w:tcW w:w="1680" w:type="dxa"/>
          </w:tcPr>
          <w:p w14:paraId="4D4501B5" w14:textId="77777777" w:rsidR="00076805" w:rsidRDefault="00000000">
            <w:pPr>
              <w:pStyle w:val="Compact"/>
              <w:jc w:val="right"/>
            </w:pPr>
            <w:r>
              <w:t>37.718,00</w:t>
            </w:r>
          </w:p>
        </w:tc>
        <w:tc>
          <w:tcPr>
            <w:tcW w:w="1400" w:type="dxa"/>
          </w:tcPr>
          <w:p w14:paraId="6B5F4D99" w14:textId="77777777" w:rsidR="00076805" w:rsidRDefault="00000000">
            <w:pPr>
              <w:pStyle w:val="Compact"/>
              <w:jc w:val="right"/>
            </w:pPr>
            <w:r>
              <w:t>0,00</w:t>
            </w:r>
          </w:p>
        </w:tc>
        <w:tc>
          <w:tcPr>
            <w:tcW w:w="1176" w:type="dxa"/>
          </w:tcPr>
          <w:p w14:paraId="4230E669" w14:textId="77777777" w:rsidR="00076805" w:rsidRDefault="00000000">
            <w:pPr>
              <w:pStyle w:val="Compact"/>
              <w:jc w:val="right"/>
            </w:pPr>
            <w:r>
              <w:t>18.501,66</w:t>
            </w:r>
          </w:p>
        </w:tc>
        <w:tc>
          <w:tcPr>
            <w:tcW w:w="1008" w:type="dxa"/>
          </w:tcPr>
          <w:p w14:paraId="69041F56" w14:textId="22B286DD" w:rsidR="00076805" w:rsidRDefault="00000000">
            <w:pPr>
              <w:pStyle w:val="Compact"/>
              <w:jc w:val="right"/>
            </w:pPr>
            <w:r>
              <w:t>6.980,41</w:t>
            </w:r>
          </w:p>
        </w:tc>
        <w:tc>
          <w:tcPr>
            <w:tcW w:w="1680" w:type="dxa"/>
          </w:tcPr>
          <w:p w14:paraId="5E33143C" w14:textId="77777777" w:rsidR="00076805" w:rsidRDefault="00000000">
            <w:pPr>
              <w:pStyle w:val="Compact"/>
              <w:jc w:val="right"/>
            </w:pPr>
            <w:r>
              <w:t>71.545,88</w:t>
            </w:r>
          </w:p>
        </w:tc>
      </w:tr>
      <w:tr w:rsidR="00076805" w14:paraId="60AEB2D0" w14:textId="77777777" w:rsidTr="00203C43">
        <w:tc>
          <w:tcPr>
            <w:tcW w:w="1098" w:type="dxa"/>
          </w:tcPr>
          <w:p w14:paraId="4B9762F3" w14:textId="77777777" w:rsidR="00076805" w:rsidRDefault="00000000">
            <w:pPr>
              <w:pStyle w:val="Compact"/>
            </w:pPr>
            <w:r>
              <w:t>09/2028</w:t>
            </w:r>
          </w:p>
        </w:tc>
        <w:tc>
          <w:tcPr>
            <w:tcW w:w="1254" w:type="dxa"/>
          </w:tcPr>
          <w:p w14:paraId="09BBEA8F" w14:textId="77777777" w:rsidR="00076805" w:rsidRDefault="00000000">
            <w:pPr>
              <w:pStyle w:val="Compact"/>
              <w:jc w:val="right"/>
            </w:pPr>
            <w:r>
              <w:t>71.545,88</w:t>
            </w:r>
          </w:p>
        </w:tc>
        <w:tc>
          <w:tcPr>
            <w:tcW w:w="1680" w:type="dxa"/>
          </w:tcPr>
          <w:p w14:paraId="0922211B" w14:textId="77777777" w:rsidR="00076805" w:rsidRDefault="00000000">
            <w:pPr>
              <w:pStyle w:val="Compact"/>
              <w:jc w:val="right"/>
            </w:pPr>
            <w:r>
              <w:t>40.747,00</w:t>
            </w:r>
          </w:p>
        </w:tc>
        <w:tc>
          <w:tcPr>
            <w:tcW w:w="1400" w:type="dxa"/>
          </w:tcPr>
          <w:p w14:paraId="7D5CC246" w14:textId="77777777" w:rsidR="00076805" w:rsidRDefault="00000000">
            <w:pPr>
              <w:pStyle w:val="Compact"/>
              <w:jc w:val="right"/>
            </w:pPr>
            <w:r>
              <w:t>0,00</w:t>
            </w:r>
          </w:p>
        </w:tc>
        <w:tc>
          <w:tcPr>
            <w:tcW w:w="1176" w:type="dxa"/>
          </w:tcPr>
          <w:p w14:paraId="6A9603D8" w14:textId="77777777" w:rsidR="00076805" w:rsidRDefault="00000000">
            <w:pPr>
              <w:pStyle w:val="Compact"/>
              <w:jc w:val="right"/>
            </w:pPr>
            <w:r>
              <w:t>19.828,02</w:t>
            </w:r>
          </w:p>
        </w:tc>
        <w:tc>
          <w:tcPr>
            <w:tcW w:w="1008" w:type="dxa"/>
          </w:tcPr>
          <w:p w14:paraId="181E5E72" w14:textId="35EC8E39" w:rsidR="00076805" w:rsidRDefault="00000000">
            <w:pPr>
              <w:pStyle w:val="Compact"/>
              <w:jc w:val="right"/>
            </w:pPr>
            <w:r>
              <w:t>6.980,41</w:t>
            </w:r>
          </w:p>
        </w:tc>
        <w:tc>
          <w:tcPr>
            <w:tcW w:w="1680" w:type="dxa"/>
          </w:tcPr>
          <w:p w14:paraId="601A013F" w14:textId="77777777" w:rsidR="00076805" w:rsidRDefault="00000000">
            <w:pPr>
              <w:pStyle w:val="Compact"/>
              <w:jc w:val="right"/>
            </w:pPr>
            <w:r>
              <w:t>85.484,45</w:t>
            </w:r>
          </w:p>
        </w:tc>
      </w:tr>
      <w:tr w:rsidR="00076805" w14:paraId="04C60A7C" w14:textId="77777777" w:rsidTr="00203C43">
        <w:tc>
          <w:tcPr>
            <w:tcW w:w="1098" w:type="dxa"/>
          </w:tcPr>
          <w:p w14:paraId="290EC91B" w14:textId="77777777" w:rsidR="00076805" w:rsidRDefault="00000000">
            <w:pPr>
              <w:pStyle w:val="Compact"/>
            </w:pPr>
            <w:r>
              <w:t>10/2028</w:t>
            </w:r>
          </w:p>
        </w:tc>
        <w:tc>
          <w:tcPr>
            <w:tcW w:w="1254" w:type="dxa"/>
          </w:tcPr>
          <w:p w14:paraId="3745C7BB" w14:textId="77777777" w:rsidR="00076805" w:rsidRDefault="00000000">
            <w:pPr>
              <w:pStyle w:val="Compact"/>
              <w:jc w:val="right"/>
            </w:pPr>
            <w:r>
              <w:t>85.484,45</w:t>
            </w:r>
          </w:p>
        </w:tc>
        <w:tc>
          <w:tcPr>
            <w:tcW w:w="1680" w:type="dxa"/>
          </w:tcPr>
          <w:p w14:paraId="0B0C303F" w14:textId="77777777" w:rsidR="00076805" w:rsidRDefault="00000000">
            <w:pPr>
              <w:pStyle w:val="Compact"/>
              <w:jc w:val="right"/>
            </w:pPr>
            <w:r>
              <w:t>43.936,00</w:t>
            </w:r>
          </w:p>
        </w:tc>
        <w:tc>
          <w:tcPr>
            <w:tcW w:w="1400" w:type="dxa"/>
          </w:tcPr>
          <w:p w14:paraId="6DA39629" w14:textId="77777777" w:rsidR="00076805" w:rsidRDefault="00000000">
            <w:pPr>
              <w:pStyle w:val="Compact"/>
              <w:jc w:val="right"/>
            </w:pPr>
            <w:r>
              <w:t>0,00</w:t>
            </w:r>
          </w:p>
        </w:tc>
        <w:tc>
          <w:tcPr>
            <w:tcW w:w="1176" w:type="dxa"/>
          </w:tcPr>
          <w:p w14:paraId="37C4825B" w14:textId="77777777" w:rsidR="00076805" w:rsidRDefault="00000000">
            <w:pPr>
              <w:pStyle w:val="Compact"/>
              <w:jc w:val="right"/>
            </w:pPr>
            <w:r>
              <w:t>21.228,90</w:t>
            </w:r>
          </w:p>
        </w:tc>
        <w:tc>
          <w:tcPr>
            <w:tcW w:w="1008" w:type="dxa"/>
          </w:tcPr>
          <w:p w14:paraId="08C9A046" w14:textId="4F18F48D" w:rsidR="00076805" w:rsidRDefault="00000000">
            <w:pPr>
              <w:pStyle w:val="Compact"/>
              <w:jc w:val="right"/>
            </w:pPr>
            <w:r>
              <w:t>6.980,41</w:t>
            </w:r>
          </w:p>
        </w:tc>
        <w:tc>
          <w:tcPr>
            <w:tcW w:w="1680" w:type="dxa"/>
          </w:tcPr>
          <w:p w14:paraId="3A164E49" w14:textId="77777777" w:rsidR="00076805" w:rsidRDefault="00000000">
            <w:pPr>
              <w:pStyle w:val="Compact"/>
              <w:jc w:val="right"/>
            </w:pPr>
            <w:r>
              <w:t>101.211,14</w:t>
            </w:r>
          </w:p>
        </w:tc>
      </w:tr>
      <w:tr w:rsidR="00076805" w14:paraId="3744F185" w14:textId="77777777" w:rsidTr="00203C43">
        <w:tc>
          <w:tcPr>
            <w:tcW w:w="1098" w:type="dxa"/>
          </w:tcPr>
          <w:p w14:paraId="3C8CE0DB" w14:textId="77777777" w:rsidR="00076805" w:rsidRDefault="00000000">
            <w:pPr>
              <w:pStyle w:val="Compact"/>
            </w:pPr>
            <w:r>
              <w:t>11/2028</w:t>
            </w:r>
          </w:p>
        </w:tc>
        <w:tc>
          <w:tcPr>
            <w:tcW w:w="1254" w:type="dxa"/>
          </w:tcPr>
          <w:p w14:paraId="039B190A" w14:textId="77777777" w:rsidR="00076805" w:rsidRDefault="00000000">
            <w:pPr>
              <w:pStyle w:val="Compact"/>
              <w:jc w:val="right"/>
            </w:pPr>
            <w:r>
              <w:t>101.211,14</w:t>
            </w:r>
          </w:p>
        </w:tc>
        <w:tc>
          <w:tcPr>
            <w:tcW w:w="1680" w:type="dxa"/>
          </w:tcPr>
          <w:p w14:paraId="701C4230" w14:textId="77777777" w:rsidR="00076805" w:rsidRDefault="00000000">
            <w:pPr>
              <w:pStyle w:val="Compact"/>
              <w:jc w:val="right"/>
            </w:pPr>
            <w:r>
              <w:t>47.417,00</w:t>
            </w:r>
          </w:p>
        </w:tc>
        <w:tc>
          <w:tcPr>
            <w:tcW w:w="1400" w:type="dxa"/>
          </w:tcPr>
          <w:p w14:paraId="07241610" w14:textId="77777777" w:rsidR="00076805" w:rsidRDefault="00000000">
            <w:pPr>
              <w:pStyle w:val="Compact"/>
              <w:jc w:val="right"/>
            </w:pPr>
            <w:r>
              <w:t>0,00</w:t>
            </w:r>
          </w:p>
        </w:tc>
        <w:tc>
          <w:tcPr>
            <w:tcW w:w="1176" w:type="dxa"/>
          </w:tcPr>
          <w:p w14:paraId="0E6F2993" w14:textId="77777777" w:rsidR="00076805" w:rsidRDefault="00000000">
            <w:pPr>
              <w:pStyle w:val="Compact"/>
              <w:jc w:val="right"/>
            </w:pPr>
            <w:r>
              <w:t>22.701,02</w:t>
            </w:r>
          </w:p>
        </w:tc>
        <w:tc>
          <w:tcPr>
            <w:tcW w:w="1008" w:type="dxa"/>
          </w:tcPr>
          <w:p w14:paraId="599AA3FF" w14:textId="0B6AA8E1" w:rsidR="00076805" w:rsidRDefault="00000000">
            <w:pPr>
              <w:pStyle w:val="Compact"/>
              <w:jc w:val="right"/>
            </w:pPr>
            <w:r>
              <w:t>6.980,41</w:t>
            </w:r>
          </w:p>
        </w:tc>
        <w:tc>
          <w:tcPr>
            <w:tcW w:w="1680" w:type="dxa"/>
          </w:tcPr>
          <w:p w14:paraId="1C92654D" w14:textId="77777777" w:rsidR="00076805" w:rsidRDefault="00000000">
            <w:pPr>
              <w:pStyle w:val="Compact"/>
              <w:jc w:val="right"/>
            </w:pPr>
            <w:r>
              <w:t>118.946,70</w:t>
            </w:r>
          </w:p>
        </w:tc>
      </w:tr>
      <w:tr w:rsidR="00076805" w14:paraId="1A1267D5" w14:textId="77777777" w:rsidTr="00203C43">
        <w:tc>
          <w:tcPr>
            <w:tcW w:w="1098" w:type="dxa"/>
          </w:tcPr>
          <w:p w14:paraId="6AF25E25" w14:textId="77777777" w:rsidR="00076805" w:rsidRDefault="00000000">
            <w:pPr>
              <w:pStyle w:val="Compact"/>
            </w:pPr>
            <w:r>
              <w:t>12/2028</w:t>
            </w:r>
          </w:p>
        </w:tc>
        <w:tc>
          <w:tcPr>
            <w:tcW w:w="1254" w:type="dxa"/>
          </w:tcPr>
          <w:p w14:paraId="6F12A1AE" w14:textId="77777777" w:rsidR="00076805" w:rsidRDefault="00000000">
            <w:pPr>
              <w:pStyle w:val="Compact"/>
              <w:jc w:val="right"/>
            </w:pPr>
            <w:r>
              <w:t>118.946,70</w:t>
            </w:r>
          </w:p>
        </w:tc>
        <w:tc>
          <w:tcPr>
            <w:tcW w:w="1680" w:type="dxa"/>
          </w:tcPr>
          <w:p w14:paraId="38D19429" w14:textId="77777777" w:rsidR="00076805" w:rsidRDefault="00000000">
            <w:pPr>
              <w:pStyle w:val="Compact"/>
              <w:jc w:val="right"/>
            </w:pPr>
            <w:r>
              <w:t>50.896,00</w:t>
            </w:r>
          </w:p>
        </w:tc>
        <w:tc>
          <w:tcPr>
            <w:tcW w:w="1400" w:type="dxa"/>
          </w:tcPr>
          <w:p w14:paraId="5B2DBDC9" w14:textId="77777777" w:rsidR="00076805" w:rsidRDefault="00000000">
            <w:pPr>
              <w:pStyle w:val="Compact"/>
              <w:jc w:val="right"/>
            </w:pPr>
            <w:r>
              <w:t>0,00</w:t>
            </w:r>
          </w:p>
        </w:tc>
        <w:tc>
          <w:tcPr>
            <w:tcW w:w="1176" w:type="dxa"/>
          </w:tcPr>
          <w:p w14:paraId="04D6C082" w14:textId="77777777" w:rsidR="00076805" w:rsidRDefault="00000000">
            <w:pPr>
              <w:pStyle w:val="Compact"/>
              <w:jc w:val="right"/>
            </w:pPr>
            <w:r>
              <w:t>24.249,66</w:t>
            </w:r>
          </w:p>
        </w:tc>
        <w:tc>
          <w:tcPr>
            <w:tcW w:w="1008" w:type="dxa"/>
          </w:tcPr>
          <w:p w14:paraId="3DA3F1B3" w14:textId="470B5E7F" w:rsidR="00076805" w:rsidRDefault="00000000">
            <w:pPr>
              <w:pStyle w:val="Compact"/>
              <w:jc w:val="right"/>
            </w:pPr>
            <w:r>
              <w:t>6.980,41</w:t>
            </w:r>
          </w:p>
        </w:tc>
        <w:tc>
          <w:tcPr>
            <w:tcW w:w="1680" w:type="dxa"/>
          </w:tcPr>
          <w:p w14:paraId="557C3BE3" w14:textId="77777777" w:rsidR="00076805" w:rsidRDefault="00000000">
            <w:pPr>
              <w:pStyle w:val="Compact"/>
              <w:jc w:val="right"/>
            </w:pPr>
            <w:r>
              <w:t>138.612,63</w:t>
            </w:r>
          </w:p>
        </w:tc>
      </w:tr>
      <w:bookmarkEnd w:id="36"/>
      <w:bookmarkEnd w:id="77"/>
    </w:tbl>
    <w:p w14:paraId="4F260D3A" w14:textId="77777777" w:rsidR="00944AD1" w:rsidRDefault="00944AD1"/>
    <w:sectPr w:rsidR="00944AD1">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D84DF" w14:textId="77777777" w:rsidR="00944AD1" w:rsidRDefault="00944AD1">
      <w:pPr>
        <w:spacing w:after="0"/>
      </w:pPr>
      <w:r>
        <w:separator/>
      </w:r>
    </w:p>
  </w:endnote>
  <w:endnote w:type="continuationSeparator" w:id="0">
    <w:p w14:paraId="24120FF4" w14:textId="77777777" w:rsidR="00944AD1" w:rsidRDefault="00944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5A67D" w14:textId="77777777" w:rsidR="00DD18F8" w:rsidRDefault="00DD18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40838" w14:textId="77777777" w:rsidR="00DD18F8" w:rsidRDefault="00DD18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53E8F" w14:textId="77777777" w:rsidR="00DD18F8" w:rsidRDefault="00DD18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C3C4A" w14:textId="77777777" w:rsidR="00944AD1" w:rsidRDefault="00944AD1">
      <w:pPr>
        <w:spacing w:after="0"/>
      </w:pPr>
      <w:r>
        <w:separator/>
      </w:r>
    </w:p>
  </w:footnote>
  <w:footnote w:type="continuationSeparator" w:id="0">
    <w:p w14:paraId="56FFF1AA" w14:textId="77777777" w:rsidR="00944AD1" w:rsidRDefault="00944AD1">
      <w:pPr>
        <w:spacing w:after="0"/>
      </w:pPr>
      <w:r>
        <w:continuationSeparator/>
      </w:r>
    </w:p>
  </w:footnote>
  <w:footnote w:id="1">
    <w:p w14:paraId="7CFDE6AF" w14:textId="77777777" w:rsidR="00076805" w:rsidRPr="008B3572" w:rsidRDefault="00000000">
      <w:pPr>
        <w:pStyle w:val="FootnoteText"/>
        <w:rPr>
          <w:lang w:val="en-US"/>
        </w:rPr>
      </w:pPr>
      <w:r>
        <w:rPr>
          <w:rStyle w:val="FootnoteReference"/>
        </w:rPr>
        <w:footnoteRef/>
      </w:r>
      <w:r w:rsidRPr="008B3572">
        <w:rPr>
          <w:lang w:val="en-US"/>
        </w:rPr>
        <w:t xml:space="preserve"> Fortune Business Insights: https://www.fortunebusinessinsights.com/prompt-engineering-market-109382</w:t>
      </w:r>
    </w:p>
  </w:footnote>
  <w:footnote w:id="2">
    <w:p w14:paraId="3387CD2C" w14:textId="77777777" w:rsidR="00076805" w:rsidRPr="008B3572" w:rsidRDefault="00000000">
      <w:pPr>
        <w:pStyle w:val="FootnoteText"/>
        <w:rPr>
          <w:lang w:val="en-US"/>
        </w:rPr>
      </w:pPr>
      <w:r>
        <w:rPr>
          <w:rStyle w:val="FootnoteReference"/>
        </w:rPr>
        <w:footnoteRef/>
      </w:r>
      <w:r w:rsidRPr="008B3572">
        <w:rPr>
          <w:lang w:val="en-US"/>
        </w:rPr>
        <w:t xml:space="preserve"> Fortune Business Insights: https://www.fortunebusinessinsights.com/prompt-engineering-market-109382</w:t>
      </w:r>
    </w:p>
  </w:footnote>
  <w:footnote w:id="3">
    <w:p w14:paraId="7BD6E5BA" w14:textId="77777777" w:rsidR="00076805" w:rsidRPr="008B3572" w:rsidRDefault="00000000">
      <w:pPr>
        <w:pStyle w:val="FootnoteText"/>
        <w:rPr>
          <w:lang w:val="en-US"/>
        </w:rPr>
      </w:pPr>
      <w:r>
        <w:rPr>
          <w:rStyle w:val="FootnoteReference"/>
        </w:rPr>
        <w:footnoteRef/>
      </w:r>
      <w:r w:rsidRPr="008B3572">
        <w:rPr>
          <w:lang w:val="en-US"/>
        </w:rPr>
        <w:t xml:space="preserve"> Research and Markets: https://www.researchandmarkets.com/reports/6103820/prompt-engineering-global-market-report</w:t>
      </w:r>
    </w:p>
  </w:footnote>
  <w:footnote w:id="4">
    <w:p w14:paraId="7E37FB1D" w14:textId="77777777" w:rsidR="00076805" w:rsidRDefault="00000000">
      <w:pPr>
        <w:pStyle w:val="FootnoteText"/>
      </w:pPr>
      <w:r>
        <w:rPr>
          <w:rStyle w:val="FootnoteReference"/>
        </w:rPr>
        <w:footnoteRef/>
      </w:r>
      <w:r>
        <w:t xml:space="preserve"> Mordor </w:t>
      </w:r>
      <w:proofErr w:type="spellStart"/>
      <w:r>
        <w:t>Intelligence</w:t>
      </w:r>
      <w:proofErr w:type="spellEnd"/>
      <w:r>
        <w:t>: https://www.mordorintelligence.com/industry-reports/prompt-engineering-and-agent-programming-tools-market</w:t>
      </w:r>
    </w:p>
  </w:footnote>
  <w:footnote w:id="5">
    <w:p w14:paraId="44A992FA" w14:textId="77777777" w:rsidR="00076805" w:rsidRPr="008B3572" w:rsidRDefault="00000000">
      <w:pPr>
        <w:pStyle w:val="FootnoteText"/>
        <w:rPr>
          <w:lang w:val="en-US"/>
        </w:rPr>
      </w:pPr>
      <w:r>
        <w:rPr>
          <w:rStyle w:val="FootnoteReference"/>
        </w:rPr>
        <w:footnoteRef/>
      </w:r>
      <w:r w:rsidRPr="008B3572">
        <w:rPr>
          <w:lang w:val="en-US"/>
        </w:rPr>
        <w:t xml:space="preserve"> Master of Code: https://masterofcode.com/blog/generative-ai-statistics</w:t>
      </w:r>
    </w:p>
  </w:footnote>
  <w:footnote w:id="6">
    <w:p w14:paraId="38785C02" w14:textId="77777777" w:rsidR="00076805" w:rsidRPr="008B3572" w:rsidRDefault="00000000">
      <w:pPr>
        <w:pStyle w:val="FootnoteText"/>
        <w:rPr>
          <w:lang w:val="en-US"/>
        </w:rPr>
      </w:pPr>
      <w:r>
        <w:rPr>
          <w:rStyle w:val="FootnoteReference"/>
        </w:rPr>
        <w:footnoteRef/>
      </w:r>
      <w:r w:rsidRPr="008B3572">
        <w:rPr>
          <w:lang w:val="en-US"/>
        </w:rPr>
        <w:t xml:space="preserve"> McKinsey: https://www.mckinsey.com/capabilities/quantumblack/our-insights/the-state-of-ai</w:t>
      </w:r>
    </w:p>
  </w:footnote>
  <w:footnote w:id="7">
    <w:p w14:paraId="7C6E94BC" w14:textId="77777777" w:rsidR="00076805" w:rsidRPr="008B3572" w:rsidRDefault="00000000">
      <w:pPr>
        <w:pStyle w:val="FootnoteText"/>
        <w:rPr>
          <w:lang w:val="en-US"/>
        </w:rPr>
      </w:pPr>
      <w:r>
        <w:rPr>
          <w:rStyle w:val="FootnoteReference"/>
        </w:rPr>
        <w:footnoteRef/>
      </w:r>
      <w:r w:rsidRPr="008B3572">
        <w:rPr>
          <w:lang w:val="en-US"/>
        </w:rPr>
        <w:t xml:space="preserve"> First Page Sage: https://firstpagesage.com/seo-blog/chatgpt-usage-statistics/</w:t>
      </w:r>
    </w:p>
  </w:footnote>
  <w:footnote w:id="8">
    <w:p w14:paraId="394CF299" w14:textId="77777777" w:rsidR="00076805" w:rsidRPr="008B3572" w:rsidRDefault="00000000">
      <w:pPr>
        <w:pStyle w:val="FootnoteText"/>
        <w:rPr>
          <w:lang w:val="en-US"/>
        </w:rPr>
      </w:pPr>
      <w:r>
        <w:rPr>
          <w:rStyle w:val="FootnoteReference"/>
        </w:rPr>
        <w:footnoteRef/>
      </w:r>
      <w:r w:rsidRPr="008B3572">
        <w:rPr>
          <w:lang w:val="en-US"/>
        </w:rPr>
        <w:t xml:space="preserve"> First Page Sage: https://firstpagesage.com/seo-blog/chatgpt-usage-statistics/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94B5B" w14:textId="77777777" w:rsidR="00DD18F8" w:rsidRDefault="00DD18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8989D" w14:textId="77777777" w:rsidR="00DD18F8" w:rsidRDefault="00DD18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88A82" w14:textId="77777777" w:rsidR="00DD18F8" w:rsidRDefault="00DD18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0B43AD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11AAC0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70CD2DE"/>
    <w:multiLevelType w:val="multilevel"/>
    <w:tmpl w:val="391692F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80822506">
    <w:abstractNumId w:val="2"/>
  </w:num>
  <w:num w:numId="2" w16cid:durableId="184640040">
    <w:abstractNumId w:val="0"/>
  </w:num>
  <w:num w:numId="3" w16cid:durableId="1312366540">
    <w:abstractNumId w:val="1"/>
  </w:num>
  <w:num w:numId="4" w16cid:durableId="586841393">
    <w:abstractNumId w:val="1"/>
  </w:num>
  <w:num w:numId="5" w16cid:durableId="21979673">
    <w:abstractNumId w:val="1"/>
  </w:num>
  <w:num w:numId="6" w16cid:durableId="202913789">
    <w:abstractNumId w:val="1"/>
  </w:num>
  <w:num w:numId="7" w16cid:durableId="513882952">
    <w:abstractNumId w:val="1"/>
  </w:num>
  <w:num w:numId="8" w16cid:durableId="1040861905">
    <w:abstractNumId w:val="1"/>
  </w:num>
  <w:num w:numId="9" w16cid:durableId="982466096">
    <w:abstractNumId w:val="1"/>
  </w:num>
  <w:num w:numId="10" w16cid:durableId="79450699">
    <w:abstractNumId w:val="1"/>
  </w:num>
  <w:num w:numId="11" w16cid:durableId="904995753">
    <w:abstractNumId w:val="1"/>
  </w:num>
  <w:num w:numId="12" w16cid:durableId="1325016173">
    <w:abstractNumId w:val="1"/>
  </w:num>
  <w:num w:numId="13" w16cid:durableId="1310748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762"/>
    <w:rsid w:val="00005DCB"/>
    <w:rsid w:val="00076805"/>
    <w:rsid w:val="00187FDF"/>
    <w:rsid w:val="001D12F5"/>
    <w:rsid w:val="00203C43"/>
    <w:rsid w:val="003379DF"/>
    <w:rsid w:val="005F5C88"/>
    <w:rsid w:val="00642762"/>
    <w:rsid w:val="007C310F"/>
    <w:rsid w:val="00876C0D"/>
    <w:rsid w:val="008B3572"/>
    <w:rsid w:val="00944AD1"/>
    <w:rsid w:val="009533B2"/>
    <w:rsid w:val="009A6F8F"/>
    <w:rsid w:val="00A10EFC"/>
    <w:rsid w:val="00A60F33"/>
    <w:rsid w:val="00BD74B8"/>
    <w:rsid w:val="00D24C87"/>
    <w:rsid w:val="00D86314"/>
    <w:rsid w:val="00DA6C84"/>
    <w:rsid w:val="00DD18F8"/>
    <w:rsid w:val="00E66810"/>
    <w:rsid w:val="00FD5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B11DAC"/>
  <w15:docId w15:val="{69897763-368C-6540-BB36-1D0B6A9D1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de-DE"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18F8"/>
    <w:pPr>
      <w:keepNext/>
      <w:keepLines/>
      <w:pageBreakBefore/>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BodyText"/>
    <w:link w:val="Heading2Char"/>
    <w:uiPriority w:val="9"/>
    <w:unhideWhenUsed/>
    <w:qFormat/>
    <w:rsid w:val="00FD5F56"/>
    <w:pPr>
      <w:keepNext/>
      <w:keepLines/>
      <w:spacing w:before="400" w:after="80"/>
      <w:outlineLvl w:val="1"/>
    </w:pPr>
    <w:rPr>
      <w:rFonts w:asciiTheme="majorHAnsi" w:eastAsiaTheme="majorEastAsia" w:hAnsiTheme="majorHAnsi" w:cstheme="majorBidi"/>
      <w:sz w:val="32"/>
      <w:szCs w:val="32"/>
    </w:rPr>
  </w:style>
  <w:style w:type="paragraph" w:styleId="Heading3">
    <w:name w:val="heading 3"/>
    <w:basedOn w:val="Normal"/>
    <w:next w:val="BodyText"/>
    <w:link w:val="Heading3Char"/>
    <w:uiPriority w:val="9"/>
    <w:unhideWhenUsed/>
    <w:qFormat/>
    <w:rsid w:val="009533B2"/>
    <w:pPr>
      <w:keepNext/>
      <w:keepLines/>
      <w:spacing w:before="320" w:after="80"/>
      <w:outlineLvl w:val="2"/>
    </w:pPr>
    <w:rPr>
      <w:rFonts w:eastAsiaTheme="majorEastAsia" w:cstheme="majorBidi"/>
      <w:sz w:val="28"/>
      <w:szCs w:val="28"/>
    </w:rPr>
  </w:style>
  <w:style w:type="paragraph" w:styleId="Heading4">
    <w:name w:val="heading 4"/>
    <w:basedOn w:val="Normal"/>
    <w:next w:val="BodyText"/>
    <w:link w:val="Heading4Char"/>
    <w:uiPriority w:val="9"/>
    <w:unhideWhenUsed/>
    <w:qFormat/>
    <w:rsid w:val="00E66810"/>
    <w:pPr>
      <w:keepNext/>
      <w:keepLines/>
      <w:spacing w:before="80" w:after="40"/>
      <w:outlineLvl w:val="3"/>
    </w:pPr>
    <w:rPr>
      <w:rFonts w:eastAsiaTheme="majorEastAsia" w:cstheme="majorBidi"/>
      <w:iCs/>
    </w:rPr>
  </w:style>
  <w:style w:type="paragraph" w:styleId="Heading5">
    <w:name w:val="heading 5"/>
    <w:basedOn w:val="Normal"/>
    <w:next w:val="BodyText"/>
    <w:link w:val="Heading5Char"/>
    <w:uiPriority w:val="9"/>
    <w:semiHidden/>
    <w:unhideWhenUsed/>
    <w:qFormat/>
    <w:rsid w:val="00E66810"/>
    <w:pPr>
      <w:keepNext/>
      <w:keepLines/>
      <w:spacing w:before="80" w:after="40"/>
      <w:outlineLvl w:val="4"/>
    </w:pPr>
    <w:rPr>
      <w:rFonts w:eastAsiaTheme="majorEastAsia" w:cstheme="majorBidi"/>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rsid w:val="00DD18F8"/>
    <w:pPr>
      <w:spacing w:before="36" w:after="36"/>
    </w:pPr>
    <w:rPr>
      <w:sz w:val="20"/>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DD18F8"/>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FD5F56"/>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9533B2"/>
    <w:rPr>
      <w:rFonts w:eastAsiaTheme="majorEastAsia" w:cstheme="majorBidi"/>
      <w:sz w:val="28"/>
      <w:szCs w:val="28"/>
    </w:rPr>
  </w:style>
  <w:style w:type="character" w:customStyle="1" w:styleId="Heading4Char">
    <w:name w:val="Heading 4 Char"/>
    <w:basedOn w:val="DefaultParagraphFont"/>
    <w:link w:val="Heading4"/>
    <w:uiPriority w:val="9"/>
    <w:rsid w:val="00E66810"/>
    <w:rPr>
      <w:rFonts w:eastAsiaTheme="majorEastAsia" w:cstheme="majorBidi"/>
      <w:iCs/>
    </w:rPr>
  </w:style>
  <w:style w:type="character" w:customStyle="1" w:styleId="Heading5Char">
    <w:name w:val="Heading 5 Char"/>
    <w:basedOn w:val="DefaultParagraphFont"/>
    <w:link w:val="Heading5"/>
    <w:uiPriority w:val="9"/>
    <w:semiHidden/>
    <w:rsid w:val="00E66810"/>
    <w:rPr>
      <w:rFonts w:eastAsiaTheme="majorEastAsia" w:cstheme="majorBidi"/>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rsid w:val="001D12F5"/>
    <w:pPr>
      <w:spacing w:before="100" w:after="100"/>
      <w:ind w:left="480" w:right="480"/>
    </w:pPr>
    <w:rPr>
      <w:color w:val="000000" w:themeColor="text1"/>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styleId="Header">
    <w:name w:val="header"/>
    <w:basedOn w:val="Normal"/>
    <w:link w:val="HeaderChar"/>
    <w:rsid w:val="00DD18F8"/>
    <w:pPr>
      <w:tabs>
        <w:tab w:val="center" w:pos="4680"/>
        <w:tab w:val="right" w:pos="9360"/>
      </w:tabs>
      <w:spacing w:after="0"/>
    </w:pPr>
  </w:style>
  <w:style w:type="character" w:customStyle="1" w:styleId="HeaderChar">
    <w:name w:val="Header Char"/>
    <w:basedOn w:val="DefaultParagraphFont"/>
    <w:link w:val="Header"/>
    <w:rsid w:val="00DD18F8"/>
  </w:style>
  <w:style w:type="paragraph" w:styleId="Footer">
    <w:name w:val="footer"/>
    <w:basedOn w:val="Normal"/>
    <w:link w:val="FooterChar"/>
    <w:rsid w:val="00DD18F8"/>
    <w:pPr>
      <w:tabs>
        <w:tab w:val="center" w:pos="4680"/>
        <w:tab w:val="right" w:pos="9360"/>
      </w:tabs>
      <w:spacing w:after="0"/>
    </w:pPr>
  </w:style>
  <w:style w:type="character" w:customStyle="1" w:styleId="FooterChar">
    <w:name w:val="Footer Char"/>
    <w:basedOn w:val="DefaultParagraphFont"/>
    <w:link w:val="Footer"/>
    <w:rsid w:val="00DD18F8"/>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8B3572"/>
    <w:pPr>
      <w:spacing w:after="100"/>
    </w:pPr>
  </w:style>
  <w:style w:type="paragraph" w:styleId="TOC2">
    <w:name w:val="toc 2"/>
    <w:basedOn w:val="Normal"/>
    <w:next w:val="Normal"/>
    <w:autoRedefine/>
    <w:uiPriority w:val="39"/>
    <w:rsid w:val="008B3572"/>
    <w:pPr>
      <w:spacing w:after="100"/>
      <w:ind w:left="240"/>
    </w:pPr>
  </w:style>
  <w:style w:type="paragraph" w:customStyle="1" w:styleId="p1">
    <w:name w:val="p1"/>
    <w:basedOn w:val="Normal"/>
    <w:rsid w:val="00BD74B8"/>
    <w:pPr>
      <w:spacing w:before="100" w:beforeAutospacing="1" w:after="100" w:afterAutospacing="1"/>
    </w:pPr>
    <w:rPr>
      <w:rFonts w:ascii="Times New Roman" w:eastAsia="Times New Roman" w:hAnsi="Times New Roman" w:cs="Times New Roman"/>
      <w:lang w:val="en-US" w:eastAsia="en-US"/>
    </w:rPr>
  </w:style>
  <w:style w:type="paragraph" w:customStyle="1" w:styleId="p2">
    <w:name w:val="p2"/>
    <w:basedOn w:val="Normal"/>
    <w:rsid w:val="00BD74B8"/>
    <w:pPr>
      <w:spacing w:before="100" w:beforeAutospacing="1" w:after="100" w:afterAutospacing="1"/>
    </w:pPr>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5970</Words>
  <Characters>43644</Characters>
  <Application>Microsoft Office Word</Application>
  <DocSecurity>0</DocSecurity>
  <Lines>1454</Lines>
  <Paragraphs>1033</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Existenzsgründungsvorhaben - SharpIntent</dc:title>
  <dc:creator>Steffen Glomb</dc:creator>
  <cp:keywords/>
  <cp:lastModifiedBy>Steffen Glomb</cp:lastModifiedBy>
  <cp:revision>3</cp:revision>
  <dcterms:created xsi:type="dcterms:W3CDTF">2026-01-28T07:19:00Z</dcterms:created>
  <dcterms:modified xsi:type="dcterms:W3CDTF">2026-01-28T07:20:00Z</dcterms:modified>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SharpIntent ist ein digitales Gründungsvorhaben zur effektiveren Nutzung Generativer KI. Ziel ist es, durch strukturierte Aufgabenklärung vor dem KI-Einsatz die versprochenen Vorteile wie höhere Produktivität, bessere Qualität und verlässlichere Ergebnisse im Arbeitsalltag realisierbar zu machen. Der Gründungszuschuss ermöglicht die konzentrierte Umsetzung des Vorhabens in der Anlaufphase und die nachhaltige Etablierung der Selbstständigkeit.</vt:lpwstr>
  </property>
  <property fmtid="{D5CDD505-2E9C-101B-9397-08002B2CF9AE}" pid="3" name="date">
    <vt:lpwstr>Feburar 2026</vt:lpwstr>
  </property>
  <property fmtid="{D5CDD505-2E9C-101B-9397-08002B2CF9AE}" pid="4" name="toc-title">
    <vt:lpwstr>Inhaltsverzeichnis</vt:lpwstr>
  </property>
</Properties>
</file>