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E21881B" w14:paraId="7A36CF3C" wp14:textId="77777777" wp14:noSpellErr="1">
      <w:pPr>
        <w:pStyle w:val="Title"/>
        <w:rPr>
          <w:color w:val="auto"/>
        </w:rPr>
      </w:pPr>
      <w:r w:rsidRPr="1E21881B" w:rsidR="1E21881B">
        <w:rPr>
          <w:color w:val="auto"/>
        </w:rPr>
        <w:t>Outland Adventures - Milestone #3 Reports</w:t>
      </w:r>
    </w:p>
    <w:p xmlns:wp14="http://schemas.microsoft.com/office/word/2010/wordml" w:rsidP="1E21881B" w14:paraId="18159645" wp14:textId="63A99910">
      <w:pPr>
        <w:pStyle w:val="Heading1"/>
      </w:pPr>
      <w:r w:rsidR="1E21881B">
        <w:rPr/>
        <w:t>Group Information</w:t>
      </w:r>
    </w:p>
    <w:p xmlns:wp14="http://schemas.microsoft.com/office/word/2010/wordml" w14:paraId="0642F35C" wp14:textId="3CC26858">
      <w:r w:rsidR="1E21881B">
        <w:rPr/>
        <w:t>Team Members: Gustavo Lopez. Colten Lamar</w:t>
      </w:r>
    </w:p>
    <w:p xmlns:wp14="http://schemas.microsoft.com/office/word/2010/wordml" w14:paraId="10EC2AE6" wp14:textId="77777777">
      <w:pPr>
        <w:pStyle w:val="Heading1"/>
      </w:pPr>
      <w:r>
        <w:t>Report 1: Equipment Sales vs Rentals</w:t>
      </w:r>
    </w:p>
    <w:p xmlns:wp14="http://schemas.microsoft.com/office/word/2010/wordml" w14:paraId="11540ECC" wp14:textId="77777777">
      <w:r>
        <w:t>This report summarizes the number of equipment transactions that were sales versus rentals. It helps determine if equipment sales are frequent enough to continue offering items for purchase.</w:t>
      </w:r>
    </w:p>
    <w:p xmlns:wp14="http://schemas.microsoft.com/office/word/2010/wordml" w14:paraId="15CD8D34" wp14:textId="77777777">
      <w:r w:rsidR="1DF4082E">
        <w:rPr/>
        <w:t>Summary Table:</w:t>
      </w:r>
    </w:p>
    <w:p w:rsidR="5FBC2D77" w:rsidRDefault="5FBC2D77" w14:paraId="1DDC79D1" w14:textId="50B0C0C5">
      <w:r w:rsidR="5FBC2D77">
        <w:drawing>
          <wp:inline wp14:editId="060EE942" wp14:anchorId="7AC02BDB">
            <wp:extent cx="5486400" cy="933450"/>
            <wp:effectExtent l="0" t="0" r="0" b="0"/>
            <wp:docPr id="142493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251fe34db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D467D4" wp14:textId="77777777">
      <w:pPr>
        <w:pStyle w:val="Heading1"/>
      </w:pPr>
      <w:r>
        <w:t>Report 2: Booking Trends by Region</w:t>
      </w:r>
    </w:p>
    <w:p xmlns:wp14="http://schemas.microsoft.com/office/word/2010/wordml" w14:paraId="544AB12D" wp14:textId="77777777">
      <w:r>
        <w:t>This report tracks the number of bookings per region by year. It helps identify if any particular region (Africa, Asia, or Southern Europe) shows a downward trend over time.</w:t>
      </w:r>
    </w:p>
    <w:p xmlns:wp14="http://schemas.microsoft.com/office/word/2010/wordml" w14:paraId="7FB3798D" wp14:textId="77777777">
      <w:r w:rsidR="1DF4082E">
        <w:rPr/>
        <w:t>Summary Table:</w:t>
      </w:r>
    </w:p>
    <w:p w:rsidR="66D432DE" w:rsidRDefault="66D432DE" w14:paraId="2A0C2411" w14:textId="01D82A39">
      <w:r w:rsidR="66D432DE">
        <w:drawing>
          <wp:inline wp14:editId="7E5D7431" wp14:anchorId="28B911B4">
            <wp:extent cx="5486400" cy="1323975"/>
            <wp:effectExtent l="0" t="0" r="0" b="0"/>
            <wp:docPr id="17836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04c7abe9b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029FCA" wp14:textId="77777777">
      <w:pPr>
        <w:pStyle w:val="Heading1"/>
      </w:pPr>
      <w:r>
        <w:t>Report 3: Aged Inventory Items</w:t>
      </w:r>
    </w:p>
    <w:p xmlns:wp14="http://schemas.microsoft.com/office/word/2010/wordml" w14:paraId="531760DB" wp14:textId="77777777">
      <w:r>
        <w:t>This report lists inventory items that were purchased over five years ago. It helps identify equipment that may need replacement or removal due to age.</w:t>
      </w:r>
    </w:p>
    <w:p xmlns:wp14="http://schemas.microsoft.com/office/word/2010/wordml" w14:paraId="75B7F492" wp14:textId="77777777">
      <w:r w:rsidR="1DF4082E">
        <w:rPr/>
        <w:t>Summary Table:</w:t>
      </w:r>
    </w:p>
    <w:p w:rsidR="0B4C0C2D" w:rsidRDefault="0B4C0C2D" w14:paraId="1170DED5" w14:textId="531B95E4">
      <w:r w:rsidR="0B4C0C2D">
        <w:drawing>
          <wp:inline wp14:editId="75AAA0EE" wp14:anchorId="7B7E153A">
            <wp:extent cx="5486400" cy="1038225"/>
            <wp:effectExtent l="0" t="0" r="0" b="0"/>
            <wp:docPr id="137544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7bf7cb038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4C0C2D"/>
    <w:rsid w:val="1DF4082E"/>
    <w:rsid w:val="1E21881B"/>
    <w:rsid w:val="4AA3590B"/>
    <w:rsid w:val="5FBC2D77"/>
    <w:rsid w:val="66D432DE"/>
    <w:rsid w:val="6C6DB04E"/>
    <w:rsid w:val="7ADD9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212B2F2-A56B-4F2E-B999-E9C9CF7DC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1b7251fe34db4bf6" /><Relationship Type="http://schemas.openxmlformats.org/officeDocument/2006/relationships/image" Target="/media/image2.png" Id="Rc8a04c7abe9b4b04" /><Relationship Type="http://schemas.openxmlformats.org/officeDocument/2006/relationships/image" Target="/media/image3.png" Id="Rc4f7bf7cb03841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Gustavo Lopez</lastModifiedBy>
  <revision>3</revision>
  <dcterms:created xsi:type="dcterms:W3CDTF">2013-12-23T23:15:00.0000000Z</dcterms:created>
  <dcterms:modified xsi:type="dcterms:W3CDTF">2025-05-25T23:04:40.6977802Z</dcterms:modified>
  <category/>
</coreProperties>
</file>