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1F3A2F"/>
          <w:sz w:val="52"/>
        </w:rPr>
        <w:t>软件需求规格说明书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A6258"/>
          <w:sz w:val="24"/>
        </w:rPr>
        <w:t>Software Requirements Specification</w:t>
      </w:r>
    </w:p>
    <w:p/>
    <w:p/>
    <w:p>
      <w:pPr>
        <w:jc w:val="center"/>
      </w:pPr>
      <w:r>
        <w:rPr>
          <w:rFonts w:ascii="Microsoft YaHei" w:hAnsi="Microsoft YaHei" w:eastAsia="微软雅黑"/>
          <w:b/>
          <w:color w:val="3D5A45"/>
          <w:sz w:val="44"/>
        </w:rPr>
        <w:t>MeterSphere 持续测试平台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A6258"/>
          <w:sz w:val="24"/>
        </w:rPr>
        <w:t>（对照本地部署环境 v3 功能编写）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文档编号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MS-SRS-20260826</w:t>
            </w:r>
          </w:p>
        </w:tc>
      </w:tr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V1.0</w:t>
            </w:r>
          </w:p>
        </w:tc>
      </w:tr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编写日期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2026-08-26</w:t>
            </w:r>
          </w:p>
        </w:tc>
      </w:tr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对照环境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http://47.92.225.146:8081</w:t>
            </w:r>
          </w:p>
        </w:tc>
      </w:tr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组织 / 项目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orgId=100001 / 示例项目</w:t>
            </w:r>
          </w:p>
        </w:tc>
      </w:tr>
      <w:tr>
        <w:tc>
          <w:tcPr>
            <w:tcW w:type="dxa" w:w="2551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密级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21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V1.0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2026-08-26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首版。依据本地部署 MeterSphere 实际菜单与官方 v3 能力整理完整需求。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需求组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1 引言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1.1 编写目的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本文档用于完整描述 MeterSphere 持续测试平台的业务与功能需求，作为产品建设、配置落地、二次开发、测试验收与培训的统一依据。文档对照本地已部署环境（组织 ID 100001、示例项目）的实际模块结构编写，并补充官方 v3 能力中与该环境一致的功能细节。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读者对象包括：测试负责人、测试工程师、开发工程师、运维工程师、项目经理、系统管理员。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1.2 项目背景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传统测试工作中，用例管理、接口调试、场景自动化、计划执行与缺陷跟踪往往分散在 Excel、Postman、JMeter、缺陷系统等多套工具中，导致资产难复用、结果难汇总、协作成本高。MeterSphere 将测试管理与接口自动化放在同一平台，支持系统-组织-项目分层协作，目标是把测试能力纳入持续交付体系。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本地环境访问地址为 http://47.92.225.146:8081 。当前登录可见一级菜单为：工作台、项目管理、测试计划、测试用例、接口测试、缺陷管理、系统设置（系统 / 组织）。接口测试模块包含调试、定义、场景等能力，与用户给出的场景页路径 #/api-test/scenario 一致。侧边栏未出现性能测试、UI 测试入口，本文将其列为范围外（企业版/扩展能力），避免与当前部署能力混淆。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1.3 术语与缩写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64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MeterSphere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开源一站式持续测试平台，本文对照 v3 产品能力。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一级租户，可映射部门或产品线。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测试数据隔离单元。本地默认存在「示例项目」。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功能用例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手工/探索性测试用例，支持列表与脑图编写。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接口定义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被测 API 的契约与元数据，可派生用例与 Mock。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接口用例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针对单接口的可执行用例，含参数、断言、前后置。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多步骤编排的接口自动化流程，支持控制器、引用、定时执行。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测试计划 / 计划组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一次发布或迭代的测试任务集合，可含功能、接口、场景用例。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资源池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执行接口任务的 Task Runner 集群。开源版默认一个资源池。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Task Runner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接口任务执行组件，支持服务端执行与本地执行。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Mock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基于接口定义提供模拟响应，供联调与测试。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误报规则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将符合规则的失败结果标记为误报，避免噪声。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1.4 参考资料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MeterSphere v3 用户手册：https://metersphere.io/docs/v3.x/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系统架构：https://metersphere.io/docs/v3.x/system_arch/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接口场景管理：https://metersphere.io/docs/v3.x/user_manual/api_test/api_automation/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本地部署环境：http://47.92.225.146:8081</w:t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2 总体描述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2.1 产品定位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平台定位为团队级持续测试中枢：覆盖测试资产沉淀、接口调试与自动化、测试计划执行、缺陷闭环与报告归档。强调「系统-组织-项目」协作，而不是单机工具。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2.2 建设目标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/>
          <w:color w:val="2C322A"/>
          <w:sz w:val="21"/>
        </w:rPr>
        <w:t>资产统一：</w:t>
      </w:r>
      <w:r>
        <w:rPr>
          <w:rFonts w:ascii="Microsoft YaHei" w:hAnsi="Microsoft YaHei" w:eastAsia="微软雅黑"/>
          <w:b w:val="0"/>
          <w:color w:val="2C322A"/>
          <w:sz w:val="21"/>
        </w:rPr>
        <w:t>统一功能用例、接口资产、场景脚本与缺陷数据，减少工具割裂。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/>
          <w:color w:val="2C322A"/>
          <w:sz w:val="21"/>
        </w:rPr>
        <w:t>接口提效：</w:t>
      </w:r>
      <w:r>
        <w:rPr>
          <w:rFonts w:ascii="Microsoft YaHei" w:hAnsi="Microsoft YaHei" w:eastAsia="微软雅黑"/>
          <w:b w:val="0"/>
          <w:color w:val="2C322A"/>
          <w:sz w:val="21"/>
        </w:rPr>
        <w:t>接口调试、定义、Mock、场景编排、报告在同一项目内闭环。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/>
          <w:color w:val="2C322A"/>
          <w:sz w:val="21"/>
        </w:rPr>
        <w:t>计划可视：</w:t>
      </w:r>
      <w:r>
        <w:rPr>
          <w:rFonts w:ascii="Microsoft YaHei" w:hAnsi="Microsoft YaHei" w:eastAsia="微软雅黑"/>
          <w:b w:val="0"/>
          <w:color w:val="2C322A"/>
          <w:sz w:val="21"/>
        </w:rPr>
        <w:t>通过测试计划把手工与自动化结果汇总为可分享报告。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/>
          <w:color w:val="2C322A"/>
          <w:sz w:val="21"/>
        </w:rPr>
        <w:t>协作可控：</w:t>
      </w:r>
      <w:r>
        <w:rPr>
          <w:rFonts w:ascii="Microsoft YaHei" w:hAnsi="Microsoft YaHei" w:eastAsia="微软雅黑"/>
          <w:b w:val="0"/>
          <w:color w:val="2C322A"/>
          <w:sz w:val="21"/>
        </w:rPr>
        <w:t>按角色授权，项目间数据隔离，操作可审计。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/>
          <w:color w:val="2C322A"/>
          <w:sz w:val="21"/>
        </w:rPr>
        <w:t>融入流水线：</w:t>
      </w:r>
      <w:r>
        <w:rPr>
          <w:rFonts w:ascii="Microsoft YaHei" w:hAnsi="Microsoft YaHei" w:eastAsia="微软雅黑"/>
          <w:b w:val="0"/>
          <w:color w:val="2C322A"/>
          <w:sz w:val="21"/>
        </w:rPr>
        <w:t>支持 Swagger / JMeter / cURL 等导入，对接 Jenkins、缺陷平台。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2.3 范围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2.3.1 范围内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本期需求覆盖本地环境已提供的全部一级能力：工作台、项目管理、测试用例（含评审）、测试计划（含报告）、接口测试（调试 / 定义 / 场景 / 报告 / Mock）、缺陷管理、系统与组织设置、通知与日志、环境与文件、权限模型。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2.3.2 范围外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性能测试（分布式压测、监控大盘）未出现在当前侧边栏，不作为本期必达。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UI 自动化测试未出现在当前侧边栏，不作为本期必达。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企业版多资源池调度、部分 X-Pack 能力按许可启用，本文标注为可选。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被测业务系统本身的功能开发不在本需求范围内。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2.4 用户角色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系统管理员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用户、组织、插件、资源池、系统参数、模型配置。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系统成员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被分配到组织/项目后开展测试工作。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组织管理员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组织成员、项目创建、服务集成（Jira/禅道/TAPD 等）。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组织成员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进入授权项目开展测试。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项目管理员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项目设置、成员用户组、环境、模板、消息、文件。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项目成员 / 测试工程师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编写用例、调试接口、编排场景、执行计划、提缺陷。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开发工程师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接口调试、查看 Mock、关注失败报告、修复缺陷。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测试负责人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评审用例、制定计划、跟踪进度、发布报告。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2.5 运行与部署假设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平台采用前后端分离：前端 Vue，后端 Spring Boot；数据存储 MySQL；会话与锁使用 Redis；文件与插件使用 MinIO；接口执行由 Task Runner 调度，结果经 Kafka 由 Result Hub 处理。浏览器需支持现代 Chromium / Firefox / Edge。本地执行需在个人中心配置 task_runner 地址。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2.6 约束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开源许可 GPL v3，二次分发需遵守许可证。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开源版仅默认资源池，不可新增切换（企业版可扩展）。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第三方缺陷/需求同步依赖组织级服务集成配置成功。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AI 生成用例依赖系统或个人中心已配置大模型。</w:t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3 管理模型与功能架构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3.1 分层管理模型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系统是一次独立部署；组织是一级租户；项目是测试数据隔离边界。角色可按系统 / 组织 / 项目三级授权，并支持自定义用户组。本地已存在组织 100001 与示例项目，以及用户 Administrator、test。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3.2 功能架构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用户从工作台进入日常待办与概览；在项目管理中配置环境、权限、模板与文件；在测试用例中沉淀功能用例并评审；在接口测试中完成调试、定义、Mock 与场景自动化；用测试计划把各类用例打包执行并产出报告；缺陷管理承接失败与手工发现的问题；系统设置负责全局用户、组织、插件与集成。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核心对象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下游输出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工作台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待办、关注、个人创建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进入具体资产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项目管理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环境、成员、模板、文件、消息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为执行提供配置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测试用例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功能用例、评审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进入测试计划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接口测试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定义、用例、场景、Mock、报告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进入计划 / 缺陷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测试计划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计划、计划组、报告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进度与质量结论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缺陷管理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缺陷、工作流、同步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修复闭环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系统设置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用户、组织、插件、资源池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平台治理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4 功能需求</w:t>
      </w:r>
    </w:p>
    <w:p>
      <w:pPr>
        <w:spacing w:after="160" w:before="0" w:line="360" w:lineRule="auto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优先级约定：P0 本期必须具备；P1 应具备，可分阶段完善；P2 增强项。需求编号规则：FR-&lt;模块&gt;-&lt;序号&gt;。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4.1 工作台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工作台是登录后默认首页。本地可见「首页 / 我的待办 / 我关注的」，首页提供近 3 天、近 7 天、自定义时间的项目概览，卡片含功能用例、用例评审、接口 API 数量及趋势；支持按项目、人员筛选；支持卡片设置（不展示 / 半屏 / 全屏）。全局提供通知铃铛、日程、帮助、主题切换、语言切换。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项目概览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按时间范围汇总功能用例、评审、接口等指标与趋势。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卡片设置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用户自定义首页卡片展示与布局。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我的待办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按项目、计划、评审、缺陷筛选当前用户待办。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我关注的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展示关注的计划、用例、评审、接口、场景、缺陷。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我创建的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展示当前用户创建的各类资产。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FR-WS-006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通知与主题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站内通知、亮/暗色主题、中英文切换。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验收要点：切换时间范围与项目后卡片数据刷新；无数据时展示 0 而非报错；待办点击可跳转到对应详情。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4.2 项目管理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项目管理维护当前项目的运行基础，包括项目与权限、模板、文件、消息、公共脚本、操作日志、环境管理。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4.2.1 项目与权限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基本信息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查看/编辑项目名称、描述。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计划报告策略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配置测试计划报告保留时长与分享链接有效期。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缺陷同步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对接 Jira/禅道/TAPD，支持增量/全量同步与频率。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用例应用开关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开启/关闭重新评审、关联需求。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接口应用设置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报告保留、链接有效期、执行资源池、误报规则。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成员管理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添加成员并绑定用户组，支持批量加入/移除。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项目用户组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内置组 + 自定义组，查看并配置权限点。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4.2.2 模板、文件、消息、脚本、日志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FR-PJ-008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用例模板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自定义功能用例字段与模板。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FR-PJ-009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缺陷模板与工作流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自定义缺陷字段、模板、状态流转。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FR-PJ-010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文件管理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管理 JAR/脚本/CSV；可拉取 GitHub/GitLab/Gitee/Gitea。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FR-PJ-011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消息管理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站内信、邮件、机器人通知缺陷/用例/计划/定时任务。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FR-PJ-012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公共脚本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项目内可复用脚本，供请求/场景引用。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FR-PJ-013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操作日志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记录操作范围、对象、类型、时间，支持检索。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4.2.3 环境管理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环境是接口与场景执行的基础配置。支持复制、导入导出；环境名称冲突时可选覆盖或不覆盖。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 CRUD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新建/编辑/复制/删除环境与环境组。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环境变量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单个或批量添加，供请求引用。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HTTP 配置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协议、域名、启用条件、公共请求头。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数据源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配置 MySQL/Oracle/SQLServer 等，支持多语句。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HOST 映射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域名与 IP 映射。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环境前后置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场景级执行一次或每个请求执行；脚本/SQL。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环境断言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环境级公共断言。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FR-ENV-008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显示设置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控制环境配置项展示。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业务规则：参数优先级为 临时参数（vars.put / 提取） &gt; 场景参数 &gt; 环境参数；同名 CSV 场景级优先。Cookie 同时存在时，共享 Cookie 覆盖环境 Cookie 与场景变量 Cookie。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4.3 测试用例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测试用例模块管理功能用例。支持模块树、列表与脑图、导入导出、关联需求/缺陷/自动化、评审、回收站、AI 生成（需配置模型）。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4.3.1 用例管理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模块树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多级模块，添加同级/子级，移动复制。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新建用例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名称、前置条件、步骤与预期、模块、等级、执行人、标签、附件、备注。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列表与视图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我关注的/我创建的/自定义视图与筛选。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脑图编写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模块-用例-步骤层级编辑，支持快捷键。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关联测试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关联接口用例、场景等自动化资产。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关联需求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关联第三方需求（需项目应用设置）。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关联缺陷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关联已有缺陷或当场创建。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依赖关系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前置/后置用例。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FR-TC-009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评论与变更历史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讨论与版本追溯。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分享/关注/复制/删除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删除进入回收站。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Excel、XMind；ID 相同时覆盖或跳过。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导出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Excel（默认一行或步骤拆分）、思维导图。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批量操作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编辑、移动、复制、关联需求、删除。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回收站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恢复或彻底删除。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FR-TC-015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AI 生成用例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对话生成后同步到指定模块。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4.3.2 用例评审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FR-RV-001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创建评审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指定评审人、关联用例、起止时间。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FR-RV-002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在线评审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通过/不通过及意见。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FR-RV-003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重新提审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开启后用例变更自动进入重新提审。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FR-RV-004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评审通知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待办与消息提醒评审人。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验收要点：脑图保存后列表可见；导入模板字段齐全；删除可恢复；评审结论回写用例状态。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4.4 测试计划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测试计划把一次迭代中的功能用例、接口用例、场景用例组织起来执行。支持计划组聚合多个计划。报告展示各环节进度，可导出与分享。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 CRUD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创建、编辑、复制、删除测试计划。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计划组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多个计划组成计划组统一跟踪。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关联用例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关联功能、接口、场景用例，支持搜索筛选。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手工执行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通过/失败/阻塞/跳过，可填写实际结果。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脑图执行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脑图模式执行功能用例。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一键执行自动化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执行计划内接口/场景，结果回写。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任务分配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指定执行人，进入待办。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计划报告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进度、通过率、失败分布、关联缺陷。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FR-TP-009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报告导出分享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导出 HTML 等，复制分享链接（受有效期约束）。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FR-TP-010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报告模板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自定义报告展示内容。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验收要点：手工状态与自动化结果同时出现在报告；失败用例可转缺陷；链接过期后不可访问详情。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4.5 接口测试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接口测试是本期核心模块。本地可见「调试」「定义」，并通过更多入口进入「场景」。官方 v3 还包含报告与 Mock。目标是把 Postman 级调试体验与 JMeter 级编排能力合在同一项目中。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4.5.1 接口调试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调试页用于联调。本地界面包含模块树（全部请求 / 未规划请求）、新建请求、协议与方法、请求头/请求体/Query/REST、前置/后置、认证、设置；响应区含响应体、响应头、实际请求、控制台，可上下或左右布局。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新建调试请求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HTTP 方法 GET/POST/PUT/DELETE/PATCH/OPTIONS/HEAD/CONNECT。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插件协议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通过插件扩展 TCP/SQL/Dubbo 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参数编辑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请求头、Body（none/form-data/x-www-form-urlencoded/raw 等）、Query、REST。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内置函数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请求体可插入 Mock/内置函数。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认证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Basic、Token、Cookie 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服务端执行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使用默认资源池执行。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本地执行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调用个人中心配置的本地 task_runner。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 cURL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从浏览器复制 cURL 生成请求。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保存到模块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保存名称与模块，进入定义或未规划。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响应查看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响应体/头、实际请求、控制台；提取与断言结果。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4.5.2 接口定义、用例与 Mock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接口定义 CRUD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协议、路径、方法、说明、模块管理。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导入定义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Swagger/OpenAPI、Postman、HAR、MeterSphere、JMeter 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从定义调试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选择环境后服务端/本地执行。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生成接口用例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从定义或调试结果保存用例（等级、状态、标签、环境）。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用例同步 API 变更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定义变更后一键同步到用例。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Mock 规则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按请求头/Query/REST/Body 匹配，配置响应。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Mock 调试与地址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调试 Mock，复制地址供外部调用。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FR-API-018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定义文档视图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列表 / 用例 / 文档模式切换。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4.5.3 场景管理（接口自动化）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场景是多接口业务流程的基本单元。本地场景页提供新建场景、导入场景、模块树、搜索、回收站。场景内通过添加步骤编排系统请求、自定义请求与控制器。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 CRUD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创建、编辑、复制、删除，删除进回收站。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模块与批量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移动到/复制到、批量编辑/执行/导出/删除。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导入导出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MeterSphere、JMeter；覆盖或不覆盖；可选保留引用关系。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导入系统请求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复制或引用已有接口、用例、场景。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引用模式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完全引用 / 步骤引用；参数与环境取值规则。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自定义请求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引用或不引用环境；可导入 cURL。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循环控制器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次数循环、while（含超时）、forEach。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条件控制器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满足条件才执行子步骤。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仅一次控制器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保证子步骤只执行一次（压测登录场景常用）。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脚本步骤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独立脚本步骤，可对脚本结果断言。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等待时间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作用于后续请求，默认 1000ms。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场景参数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常量、列表、CSV（本地上传或关联文件，作用域场景/步骤）。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场景前后置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脚本与等待；前置等待会加到每个步骤前。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场景断言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状态码、响应头/体、响应时间、脚本等。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场景设置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Cookie 策略；失败继续或停止。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步骤控制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启用禁用、单步执行、复制删除、插入前后、子步骤。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批量步骤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展开、批量启用/禁用/调试/删除。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服务端/本地执行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默认资源池或本地 runner。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FR-SC-019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执行历史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保留历史；报告被系统清理后提示结果已清理。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FR-SC-020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变更历史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每次保存生成变更序号。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FR-SC-021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定时任务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Cron 触发，查看近几次结果，选择资源池。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FR-SC-022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关注与链接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加入我的关注，复制场景链接。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FR-SC-023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一键性能测试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P2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企业/扩展能力，当前部署可不启用。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引用规则：复制步骤与源数据解耦，源删除后 ID 置灰不可跳转；引用步骤除参数值外跟随源数据，源删除后仅允许移除。完全引用跟随内容与步骤状态；步骤引用可改状态。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4.5.4 接口报告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FR-RP-001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用例/场景报告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步骤状态、耗时、请求响应、断言、提取、控制台。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FR-RP-002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集合报告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批量执行可选独立报告或集合报告。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FR-RP-003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分享与导出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链接分享、文件导出，遵守保留策略。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FR-RP-004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误报标记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命中误报规则的步骤标记为误报。</w:t>
            </w:r>
          </w:p>
        </w:tc>
      </w:tr>
    </w:tbl>
    <w:p>
      <w:pPr>
        <w:spacing w:after="120"/>
      </w:pP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接口测试验收要点：调试请求能拿到响应；定义可导入 Swagger；场景引用接口后源接口变更能按引用模式体现；失败停止/继续规则生效；while 超时能终止；定时任务能产生报告。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4.6 缺陷管理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 CRUD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按项目模板创建，含标题、严重程度、处理人、描述、附件。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工作流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按项目配置的状态流转，权限控制谁可转哪些状态。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关联用例与计划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从用例或计划失败项创建/关联缺陷。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第三方同步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与 Jira/禅道/TAPD 双向或单向同步。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筛选与视图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按状态、处理人、严重程度、模块筛选。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评论与通知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评论、指派变更触发消息与待办。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4.7 系统设置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本地系统设置分为「系统」与「组织」。系统侧可见用户、用户组、组织与项目等入口。</w:t>
      </w: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4.7.1 系统级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用户管理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创建用户、启用/禁用、重置凭证。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系统用户组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系统级角色与权限点。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组织与项目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创建组织、创建项目、授权资源池。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资源池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开源版默认池；企业版可新增多池。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插件管理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上传协议插件、缺陷插件等。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系统参数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基础参数、邮件等。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模型设置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配置 AI 模型供生成用例。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FR-SYS-008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授权与许可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展示版本与企业许可状态。</w:t>
            </w:r>
          </w:p>
        </w:tc>
      </w:tr>
    </w:tbl>
    <w:p>
      <w:pPr>
        <w:spacing w:after="120"/>
      </w:pPr>
    </w:p>
    <w:p>
      <w:pPr>
        <w:pStyle w:val="Heading3"/>
        <w:spacing w:before="240" w:after="160"/>
      </w:pPr>
      <w:r>
        <w:rPr>
          <w:rFonts w:ascii="Microsoft YaHei" w:hAnsi="Microsoft YaHei" w:eastAsia="微软雅黑"/>
          <w:b/>
          <w:color w:val="1F3A2F"/>
          <w:sz w:val="24"/>
        </w:rPr>
        <w:t>4.7.2 组织级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FR-ORG-001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组织成员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将系统用户加入组织。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FR-ORG-002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组织用户组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组织级授权。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FR-ORG-003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服务集成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Jira、禅道、TAPD 等连接测试。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FR-ORG-004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组织项目列表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管理本组织下项目。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4.8 个人中心与通用能力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登录认证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账号登录，Session 存 Redis。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个人信息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修改资料、密码。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本地执行地址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配置本机 task_runner。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个人模型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个人启用 AI 模型。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表格设置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列显示、每页条数。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回收站通用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用例、场景等提供恢复与彻底删除。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FR-CM-007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权限拦截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无权限菜单隐藏或操作拒绝。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5 核心业务流程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5.1 功能测试闭环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创建模块与用例（列表或脑图） -&gt; 可选评审 -&gt; 纳入测试计划并分配执行人 -&gt; 执行并记录结果 -&gt; 失败转缺陷 -&gt; 生成计划报告 -&gt; 缺陷修复后回归。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5.2 接口自动化闭环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配置环境 -&gt; 调试或导入定义 -&gt; 保存接口用例 / 配置 Mock -&gt; 编排场景（引用接口、提取变量、断言、控制器） -&gt; 服务端或定时执行 -&gt; 查看报告 -&gt; 失败分析或转缺陷 -&gt; 可选加入测试计划统一出报告。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5.3 场景引用协作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公共登录场景由专人维护并被业务场景引用。源场景更新后，完全引用自动跟随；若需冻结逻辑则使用复制。参数冲突按临时 &gt; 场景 &gt; 环境处理。</w:t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6 集成需求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集成对象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Swagger/OpenAPI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导入接口定义。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Postman / HAR / cURL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导入请求或集合。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IR-003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JMeter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P0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 JMX 作为场景。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IR-004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Git 仓库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文件管理拉取 CSV/JAR/脚本。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IR-005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Jenkins 插件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流水线触发项目内接口/场景。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IR-006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IDEA 插件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P2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从代码同步接口定义、调试。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IR-007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Chrome 录制插件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P2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录制请求导入平台。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IR-008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Jira / 禅道 / TAPD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需求关联与缺陷同步。</w:t>
            </w:r>
          </w:p>
        </w:tc>
      </w:tr>
      <w:tr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IR-009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邮件 / 机器人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计划、定时任务、缺陷通知。</w:t>
            </w:r>
          </w:p>
        </w:tc>
      </w:tr>
      <w:tr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IR-010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大模型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P1</w:t>
            </w:r>
          </w:p>
        </w:tc>
        <w:tc>
          <w:tcPr>
            <w:tcW w:type="dxa" w:w="2324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AI 生成功能/接口用例。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7 非功能需求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7.1 性能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工作台与列表默认分页，万级用例下筛选响应可接受（建议 P95 &lt; 3s）。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单场景步骤规模应可支持典型业务流（建议不少于 50 步可编辑可执行）。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并发执行受资源池容量约束，需在界面提示排队或失败原因。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7.2 可用性与体验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关键操作有确认；删除进回收站。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空态展示友好（如场景 0 条时仍可新建/导入）。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支持亮/暗色与中英文。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7.3 安全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项目数据隔离，越权访问返回无权限。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密码等敏感配置不明文回显。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操作日志可追溯到人。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分享链接具备有效期。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7.4 可靠性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执行失败给出步骤级错误，而非仅全局失败。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报告清理后历史记录仍在，详情提示「执行结果被清理」。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while 循环必须可配置超时，防止死循环占满执行机。</w:t>
      </w:r>
    </w:p>
    <w:p>
      <w:pPr>
        <w:pStyle w:val="Heading2"/>
        <w:spacing w:before="240" w:after="160"/>
      </w:pPr>
      <w:r>
        <w:rPr>
          <w:rFonts w:ascii="Microsoft YaHei" w:hAnsi="Microsoft YaHei" w:eastAsia="微软雅黑"/>
          <w:b/>
          <w:color w:val="1F3A2F"/>
          <w:sz w:val="26"/>
        </w:rPr>
        <w:t>7.5 兼容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支持主流桌面浏览器最近两个大版本。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接口协议以 HTTP(S) 为 P0，其他协议随插件。</w:t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8 数据需求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生命周期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组织/项目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ID、名称、成员、配置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随系统长期保存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功能用例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模块、步骤、等级、关联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删除进回收站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接口定义/用例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协议、路径、参数、断言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随项目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步骤树、参数、引用关系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删除进回收站；变更历史保留近期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测试计划/报告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关联用例、结果、统计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按项目保留策略清理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模板字段、状态、同步 ID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随项目；可同步外部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域名、变量、前后置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可导入导出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文件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JAR/CSV/脚本，对象存储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MinIO 存储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日志/通知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操作者、时间、对象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按策略归档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9 验收标准</w:t>
      </w:r>
    </w:p>
    <w:p>
      <w:pPr>
        <w:spacing w:after="160" w:before="0" w:line="360" w:lineRule="auto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按模块走通以下场景即视为本期需求验收通过。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通过准则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AC-01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分层授权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系统管理员创建用户并加入示例项目，权限与用户组一致。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AC-02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环境执行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配置 HTTP 环境后，调试请求使用环境域名成功访问。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AC-03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用例资产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列表与脑图各建 1 条用例，Excel 导入导出字段不丢失。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AC-04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评审计划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评审不通过可重提；计划中手工执行四态完整。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AC-05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接口定义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导入一份 OpenAPI，生成用例并执行出报告。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AC-06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场景编排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引用登录接口 + 业务接口，提取 Token，断言状态码，服务端执行通过。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AC-07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失败策略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中途失败时「停止」与「继续」行为符合设置。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AC-08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定时任务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创建定时任务后产生执行历史。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AC-09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计划汇总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功能用例与场景同时加入计划，报告同时展示两类结果。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AC-10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缺陷闭环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失败步骤/用例可建缺陷，指派后出现在待办。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AC-11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回收站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删除场景/用例可恢复，彻底删除不可见。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AC-12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通知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计划完成或缺陷指派可收到站内通知。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10 假设、依赖与风险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假设当前部署为 MeterSphere v3 开源能力集，侧边栏即范围边界。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依赖 MySQL、Redis、MinIO、Kafka、Task Runner 健康运行。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风险：未配置环境导致场景大批失败；引用源删除导致步骤置灰；报告过期丢失详情。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微软雅黑"/>
          <w:b w:val="0"/>
          <w:color w:val="2C322A"/>
          <w:sz w:val="21"/>
        </w:rPr>
        <w:t>风险：AI 与三方缺陷为可选，未配置时对应菜单应明确提示而非静默失败。</w:t>
      </w: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11 需求跟踪矩阵（摘要）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业务目标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09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测试资产统一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FR-TC-* / FR-API-011~015 / FR-SC-001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AC-03、AC-05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接口联调提效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FR-API-001~010、FR-ENV-*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AC-02、AC-05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场景自动化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FR-SC-004~021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AC-06、AC-07、AC-08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发布质量可视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FR-TP-* / FR-RP-*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AC-09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缺陷闭环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FR-BG-*</w:t>
            </w:r>
          </w:p>
        </w:tc>
        <w:tc>
          <w:tcPr>
            <w:tcW w:type="dxa" w:w="309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AC-10</w:t>
            </w:r>
          </w:p>
        </w:tc>
      </w:tr>
      <w:tr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团队治理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FR-PJ-006/007、FR-SYS-*、FR-ORG-*</w:t>
            </w:r>
          </w:p>
        </w:tc>
        <w:tc>
          <w:tcPr>
            <w:tcW w:type="dxa" w:w="309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AC-01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附录 A 本地环境对照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649"/>
            <w:shd w:fill="2C4A3E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访问地址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http://47.92.225.146:8081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场景页示例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#/api-test/scenario?orgId=100001&amp;pId=100001100001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工作台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#/workstation/home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接口调试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#/api-test/debug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已见一级菜单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工作台、项目管理、测试计划、测试用例、接口测试、缺陷管理、系统设置</w:t>
            </w:r>
          </w:p>
        </w:tc>
      </w:tr>
      <w:tr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接口测试子页</w:t>
            </w:r>
          </w:p>
        </w:tc>
        <w:tc>
          <w:tcPr>
            <w:tcW w:type="dxa" w:w="4649"/>
            <w:shd w:fill="F4F1EA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调试、定义、场景（更多菜单）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示例项目数据</w:t>
            </w:r>
          </w:p>
        </w:tc>
        <w:tc>
          <w:tcPr>
            <w:tcW w:type="dxa" w:w="4649"/>
            <w:shd w:fill="FFFFFF" w:val="clear"/>
            <w:tcBorders>
              <w:top w:val="single" w:sz="4" w:space="0" w:color="C9C4B8"/>
              <w:left w:val="single" w:sz="4" w:space="0" w:color="C9C4B8"/>
              <w:bottom w:val="single" w:sz="4" w:space="0" w:color="C9C4B8"/>
              <w:right w:val="single" w:sz="4" w:space="0" w:color="C9C4B8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C322A"/>
                <w:sz w:val="18"/>
              </w:rPr>
              <w:t>功能用例/评审/接口统计当前可为 0，属空项目初态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Microsoft YaHei" w:hAnsi="Microsoft YaHei" w:eastAsia="微软雅黑"/>
          <w:b/>
          <w:color w:val="1F3A2F"/>
          <w:sz w:val="32"/>
        </w:rPr>
        <w:t>附录 B 场景步骤能力清单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导入系统请求（复制/引用接口、用例、场景）；自定义请求（引用环境或不引用）；次数循环、while 循环、forEach 循环；条件控制器；仅一次控制器；脚本操作；等待时间。步骤操作：启用/禁用、执行、复制、删除、添加子步骤、在前/后插入。场景级：参数、前后置、断言、Cookie、失败规则、执行历史、变更历史。</w:t>
      </w:r>
    </w:p>
    <w:p>
      <w:pPr>
        <w:spacing w:after="160" w:before="0" w:line="360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C322A"/>
          <w:sz w:val="21"/>
        </w:rPr>
        <w:t>本文档描述的是「平台应具备且与当前部署一致」的需求，不是对 MeterSphere 源码的重新设计。若后续升级企业版或启用性能测试、UI 测试，应另发变更说明扩展第 4 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5A6258"/>
        <w:sz w:val="16"/>
      </w:rPr>
      <w:t xml:space="preserve">第 </w:t>
    </w:r>
    <w:r>
      <w:rPr>
        <w:rFonts w:ascii="Microsoft YaHei" w:hAnsi="Microsoft YaHei" w:eastAsia="微软雅黑"/>
        <w:b w:val="0"/>
        <w:color w:val="5A6258"/>
        <w:sz w:val="16"/>
      </w:rPr>
      <w:fldChar w:fldCharType="begin"/>
    </w:r>
    <w:r>
      <w:rPr>
        <w:rFonts w:ascii="Microsoft YaHei" w:hAnsi="Microsoft YaHei" w:eastAsia="微软雅黑"/>
        <w:b w:val="0"/>
        <w:color w:val="5A6258"/>
        <w:sz w:val="16"/>
      </w:rPr>
      <w:instrText xml:space="preserve"> PAGE </w:instrText>
    </w:r>
    <w:r>
      <w:rPr>
        <w:rFonts w:ascii="Microsoft YaHei" w:hAnsi="Microsoft YaHei" w:eastAsia="微软雅黑"/>
        <w:b w:val="0"/>
        <w:color w:val="5A6258"/>
        <w:sz w:val="16"/>
      </w:rPr>
      <w:fldChar w:fldCharType="end"/>
    </w:r>
    <w:r>
      <w:rPr>
        <w:rFonts w:ascii="Microsoft YaHei" w:hAnsi="Microsoft YaHei" w:eastAsia="微软雅黑"/>
        <w:b w:val="0"/>
        <w:color w:val="5A625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5A6258"/>
        <w:sz w:val="16"/>
      </w:rPr>
      <w:t>MeterSphere 持续测试平台 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