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全栈本地端到端跑通：前端 + 后端联调（live），并修复图表数据契约 bug</w:t>
      </w:r>
    </w:p>
    <w:p>
      <w:pPr>
        <w:pStyle w:val="ListParagraph"/>
        <w:numPr>
          <w:ilvl w:val="0"/>
          <w:numId w:val="1"/>
        </w:numPr>
      </w:pPr>
      <w:r>
        <w:t xml:space="preserve">负责人：后端（zhanghuizhi）</w:t>
      </w:r>
    </w:p>
    <w:p>
      <w:pPr>
        <w:pStyle w:val="ListParagraph"/>
        <w:numPr>
          <w:ilvl w:val="0"/>
          <w:numId w:val="1"/>
        </w:numPr>
      </w:pPr>
      <w:r>
        <w:t xml:space="preserve">日期：2026-05-22</w:t>
      </w:r>
    </w:p>
    <w:p>
      <w:pPr>
        <w:pStyle w:val="ListParagraph"/>
        <w:numPr>
          <w:ilvl w:val="0"/>
          <w:numId w:val="1"/>
        </w:numPr>
      </w:pPr>
      <w:r>
        <w:t xml:space="preserve">关联工单：T7 Text2SQL + T11 FastAPI + T12 前端（联调）、PRD-2 §9.1 SSE 协议</w:t>
      </w:r>
    </w:p>
    <w:p>
      <w:pPr>
        <w:pStyle w:val="ListParagraph"/>
        <w:numPr>
          <w:ilvl w:val="0"/>
          <w:numId w:val="1"/>
        </w:numPr>
      </w:pPr>
      <w:r>
        <w:t xml:space="preserve">状态：已完成（数据分析脑 live 链路全通；RAG 脑后端未实现，前端已留位）</w:t>
      </w:r>
    </w:p>
    <w:p>
      <w:pPr>
        <w:ind w:left="360"/>
      </w:pPr>
      <w:r>
        <w:t xml:space="preserve">目标：把「车市镜」整个项目在本地拉起来——前端(5173) 连真后端(8000)，</w:t>
      </w:r>
    </w:p>
    <w:p>
      <w:pPr>
        <w:ind w:left="360"/>
      </w:pPr>
      <w:r>
        <w:t xml:space="preserve">自然语言提问 → Text2SQL → 查 SQLite 真实销量 → 图表 + 结论流式回前端。</w:t>
      </w:r>
    </w:p>
    <w:p>
      <w:pPr>
        <w:ind w:left="360"/>
      </w:pPr>
      <w:r>
        <w:t xml:space="preserve">本文是</w:t>
      </w:r>
      <w:r>
        <w:rPr>
          <w:b/>
          <w:bCs/>
        </w:rPr>
        <w:t xml:space="preserve">整个项目怎么启动</w:t>
      </w:r>
      <w:r>
        <w:t xml:space="preserve">的权威跑通记录，新人照着能起。</w:t>
      </w:r>
    </w:p>
    <w:p>
      <w:r>
        <w:t xml:space="preserve">---</w:t>
      </w:r>
    </w:p>
    <w:p>
      <w:pPr>
        <w:pStyle w:val="Heading2"/>
      </w:pPr>
      <w:r>
        <w:t xml:space="preserve">1. 做了什么</w:t>
      </w:r>
    </w:p>
    <w:p>
      <w:pPr>
        <w:pStyle w:val="ListParagraph"/>
        <w:numPr>
          <w:ilvl w:val="0"/>
          <w:numId w:val="2"/>
        </w:numPr>
      </w:pPr>
      <w:r>
        <w:t xml:space="preserve">把前端 </w:t>
      </w:r>
      <w:r>
        <w:rPr>
          <w:rFonts w:ascii="Consolas" w:cs="Consolas" w:eastAsia="Consolas" w:hAnsi="Consolas"/>
        </w:rPr>
        <w:t xml:space="preserve">frontend/.env</w:t>
      </w:r>
      <w:r>
        <w:t xml:space="preserve"> 切到 </w:t>
      </w:r>
      <w:r>
        <w:rPr>
          <w:b/>
          <w:bCs/>
        </w:rPr>
        <w:t xml:space="preserve">live</w:t>
      </w:r>
      <w:r>
        <w:t xml:space="preserve">（连真后端），后端 </w:t>
      </w:r>
      <w:r>
        <w:rPr>
          <w:rFonts w:ascii="Consolas" w:cs="Consolas" w:eastAsia="Consolas" w:hAnsi="Consolas"/>
        </w:rPr>
        <w:t xml:space="preserve">uvicorn:8000</w:t>
      </w:r>
      <w:r>
        <w:t xml:space="preserve"> + 前端 </w:t>
      </w:r>
      <w:r>
        <w:rPr>
          <w:rFonts w:ascii="Consolas" w:cs="Consolas" w:eastAsia="Consolas" w:hAnsi="Consolas"/>
        </w:rPr>
        <w:t xml:space="preserve">vite:5173</w:t>
      </w:r>
      <w:r>
        <w:t xml:space="preserve"> 同时起。</w:t>
      </w:r>
    </w:p>
    <w:p>
      <w:pPr>
        <w:pStyle w:val="ListParagraph"/>
        <w:numPr>
          <w:ilvl w:val="0"/>
          <w:numId w:val="2"/>
        </w:numPr>
      </w:pPr>
      <w:r>
        <w:t xml:space="preserve">用 Playwright 真浏览器跑通一个真实问题（「2025年纯电销量Top10」），截图验收。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修复一个真 bug</w:t>
      </w:r>
      <w:r>
        <w:t xml:space="preserve">：live 模式下图表 X 轴标签全是 </w:t>
      </w:r>
      <w:r>
        <w:rPr>
          <w:rFonts w:ascii="Consolas" w:cs="Consolas" w:eastAsia="Consolas" w:hAnsi="Consolas"/>
        </w:rPr>
        <w:t xml:space="preserve">undefined</w:t>
      </w:r>
      <w:r>
        <w:t xml:space="preserve">、柱子不显示。</w:t>
      </w:r>
    </w:p>
    <w:p>
      <w:r>
        <w:t xml:space="preserve">   根因＝后端 </w:t>
      </w:r>
      <w:r>
        <w:rPr>
          <w:rFonts w:ascii="Consolas" w:cs="Consolas" w:eastAsia="Consolas" w:hAnsi="Consolas"/>
        </w:rPr>
        <w:t xml:space="preserve">rows</w:t>
      </w:r>
      <w:r>
        <w:t xml:space="preserve"> 事件用「字典行」，而前端按列位 </w:t>
      </w:r>
      <w:r>
        <w:rPr>
          <w:rFonts w:ascii="Consolas" w:cs="Consolas" w:eastAsia="Consolas" w:hAnsi="Consolas"/>
        </w:rPr>
        <w:t xml:space="preserve">r[i]</w:t>
      </w:r>
      <w:r>
        <w:t xml:space="preserve"> 取值需要「数组行」（PRD-2 §9.1 契约）。</w:t>
      </w:r>
    </w:p>
    <w:p>
      <w:r>
        <w:t xml:space="preserve">   改 </w:t>
      </w:r>
      <w:r>
        <w:rPr>
          <w:rFonts w:ascii="Consolas" w:cs="Consolas" w:eastAsia="Consolas" w:hAnsi="Consolas"/>
        </w:rPr>
        <w:t xml:space="preserve">app/main.py</w:t>
      </w:r>
      <w:r>
        <w:t xml:space="preserve">：</w:t>
      </w:r>
      <w:r>
        <w:rPr>
          <w:rFonts w:ascii="Consolas" w:cs="Consolas" w:eastAsia="Consolas" w:hAnsi="Consolas"/>
        </w:rPr>
        <w:t xml:space="preserve">rows</w:t>
      </w:r>
      <w:r>
        <w:t xml:space="preserve"> 事件按 §9.1 输出 </w:t>
      </w:r>
      <w:r>
        <w:rPr>
          <w:rFonts w:ascii="Consolas" w:cs="Consolas" w:eastAsia="Consolas" w:hAnsi="Consolas"/>
        </w:rPr>
        <w:t xml:space="preserve">{columns, rows(数组)}</w:t>
      </w:r>
      <w:r>
        <w:t xml:space="preserve">。</w:t>
      </w:r>
    </w:p>
    <w:p>
      <w:r>
        <w:t xml:space="preserve">涉及文件：</w:t>
      </w:r>
      <w:r>
        <w:rPr>
          <w:rFonts w:ascii="Consolas" w:cs="Consolas" w:eastAsia="Consolas" w:hAnsi="Consolas"/>
        </w:rPr>
        <w:t xml:space="preserve">frontend/.env</w:t>
      </w:r>
      <w:r>
        <w:t xml:space="preserve">（mock→live）、</w:t>
      </w:r>
      <w:r>
        <w:rPr>
          <w:rFonts w:ascii="Consolas" w:cs="Consolas" w:eastAsia="Consolas" w:hAnsi="Consolas"/>
        </w:rPr>
        <w:t xml:space="preserve">app/main.py</w:t>
      </w:r>
      <w:r>
        <w:t xml:space="preserve">（rows 事件对齐 §9.1）、</w:t>
      </w:r>
    </w:p>
    <w:p>
      <w:r>
        <w:rPr>
          <w:rFonts w:ascii="Consolas" w:cs="Consolas" w:eastAsia="Consolas" w:hAnsi="Consolas"/>
        </w:rPr>
        <w:t xml:space="preserve">frontend/.smoke/smoke_live.py</w:t>
      </w:r>
      <w:r>
        <w:t xml:space="preserve">（新增 live 冒烟脚本）。</w:t>
      </w:r>
    </w:p>
    <w:p>
      <w:r>
        <w:t xml:space="preserve">---</w:t>
      </w:r>
    </w:p>
    <w:p>
      <w:pPr>
        <w:pStyle w:val="Heading2"/>
      </w:pPr>
      <w:r>
        <w:t xml:space="preserve">2. 整个项目怎么启动（本地，权威步骤）</w:t>
      </w:r>
    </w:p>
    <w:p>
      <w:r>
        <w:rPr>
          <w:b/>
          <w:bCs/>
        </w:rPr>
        <w:t xml:space="preserve">前置</w:t>
      </w:r>
      <w:r>
        <w:t xml:space="preserve">：Python 3.12 venv（已装依赖）、Node ≥18（前端 </w:t>
      </w:r>
      <w:r>
        <w:rPr>
          <w:rFonts w:ascii="Consolas" w:cs="Consolas" w:eastAsia="Consolas" w:hAnsi="Consolas"/>
        </w:rPr>
        <w:t xml:space="preserve">node_modules</w:t>
      </w:r>
      <w:r>
        <w:t xml:space="preserve"> 已装）、</w:t>
      </w:r>
      <w:r>
        <w:rPr>
          <w:rFonts w:ascii="Consolas" w:cs="Consolas" w:eastAsia="Consolas" w:hAnsi="Consolas"/>
        </w:rPr>
        <w:t xml:space="preserve">.env</w:t>
      </w:r>
      <w:r>
        <w:t xml:space="preserve"> 配好 DeepSeek（</w:t>
      </w:r>
      <w:r>
        <w:rPr>
          <w:rFonts w:ascii="Consolas" w:cs="Consolas" w:eastAsia="Consolas" w:hAnsi="Consolas"/>
        </w:rPr>
        <w:t xml:space="preserve">deepseek-v4-pro</w:t>
      </w:r>
      <w:r>
        <w:t xml:space="preserve">）、</w:t>
      </w:r>
      <w:r>
        <w:rPr>
          <w:rFonts w:ascii="Consolas" w:cs="Consolas" w:eastAsia="Consolas" w:hAnsi="Consolas"/>
        </w:rPr>
        <w:t xml:space="preserve">bi_demo.db</w:t>
      </w:r>
      <w:r>
        <w:t xml:space="preserve"> 已由 </w:t>
      </w:r>
      <w:r>
        <w:rPr>
          <w:rFonts w:ascii="Consolas" w:cs="Consolas" w:eastAsia="Consolas" w:hAnsi="Consolas"/>
        </w:rPr>
        <w:t xml:space="preserve">data/clean_load.py</w:t>
      </w:r>
      <w:r>
        <w:t xml:space="preserve"> 灌好（8072 行）。</w:t>
      </w:r>
    </w:p>
    <w:p>
      <w:pPr>
        <w:shd w:color="F2F2F2" w:val="solid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 终端 1 —— 后端（FastAPI，端口 8000）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cd D:/lgb/t1/bi-agent-starter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PYTHONUTF8=1 .venv/Scripts/python.exe -m uvicorn app.main:app --port 8000 --reload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  验证：curl http://localhost:8000/health  → {"ok":true}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终端 2 —— 前端（Vite，端口 5173）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cd D:/lgb/t1/bi-agent-starter/frontend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确认 .env 里 VITE_DATA_SOURCE=live（连真后端；mock=纯前端假数据）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npm run dev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  浏览器打开 http://localhost:5173</w:t>
      </w:r>
    </w:p>
    <w:p>
      <w:r>
        <w:rPr>
          <w:b/>
          <w:bCs/>
        </w:rPr>
        <w:t xml:space="preserve">冒烟自测（可选，验收用）</w:t>
      </w:r>
      <w:r>
        <w:t xml:space="preserve">：</w:t>
      </w:r>
    </w:p>
    <w:p>
      <w:pPr>
        <w:shd w:color="F2F2F2" w:val="solid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PYTHONUTF8=1 .venv/Scripts/python.exe frontend/.smoke/smoke_live.py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预期：chart(canvas)=True thinking-trace=True intent=sql:True sql_fold_visible=True / CONSOLE ERRORS: none</w:t>
      </w:r>
    </w:p>
    <w:p>
      <w:pPr>
        <w:ind w:left="360"/>
      </w:pPr>
      <w:r>
        <w:t xml:space="preserve">数据没灌过先跑：</w:t>
      </w:r>
      <w:r>
        <w:rPr>
          <w:rFonts w:ascii="Consolas" w:cs="Consolas" w:eastAsia="Consolas" w:hAnsi="Consolas"/>
        </w:rPr>
        <w:t xml:space="preserve">PYTHONUTF8=1 .venv/Scripts/python.exe data/clean_load.py</w:t>
      </w:r>
    </w:p>
    <w:p>
      <w:pPr>
        <w:ind w:left="360"/>
      </w:pPr>
      <w:r>
        <w:t xml:space="preserve">依赖没装先跑：</w:t>
      </w:r>
      <w:r>
        <w:rPr>
          <w:rFonts w:ascii="Consolas" w:cs="Consolas" w:eastAsia="Consolas" w:hAnsi="Consolas"/>
        </w:rPr>
        <w:t xml:space="preserve">PYTHONUTF8=1 .venv/Scripts/python.exe -m pip install -r requirements.txt</w:t>
      </w:r>
      <w:r>
        <w:t xml:space="preserve">（必须带 PYTHONUTF8=1，否则中文注释 gbk 解码报错）</w:t>
      </w:r>
    </w:p>
    <w:p>
      <w:r>
        <w:t xml:space="preserve">---</w:t>
      </w:r>
    </w:p>
    <w:p>
      <w:pPr>
        <w:pStyle w:val="Heading2"/>
      </w:pPr>
      <w:r>
        <w:t xml:space="preserve">3. 验收结果（2026-05-22，真浏览器 live）</w:t>
      </w:r>
    </w:p>
    <w:p>
      <w:r>
        <w:t xml:space="preserve">问「2025年纯电销量Top10」：</w:t>
      </w:r>
    </w:p>
    <w:p>
      <w:pPr>
        <w:pStyle w:val="ListParagraph"/>
        <w:numPr>
          <w:ilvl w:val="0"/>
          <w:numId w:val="1"/>
        </w:numPr>
      </w:pPr>
      <w:r>
        <w:t xml:space="preserve">✅ 思考过程：意图识别 → 查询数据库 → 生成图表与结论（逐步打勾）</w:t>
      </w:r>
    </w:p>
    <w:p>
      <w:pPr>
        <w:pStyle w:val="ListParagraph"/>
        <w:numPr>
          <w:ilvl w:val="0"/>
          <w:numId w:val="1"/>
        </w:numPr>
      </w:pPr>
      <w:r>
        <w:t xml:space="preserve">✅ ECharts 柱状图：星愿 46.6万 / 五菱宏光MINIEV / Model Y / 海鸥 / 小米SU7 …（</w:t>
      </w:r>
      <w:r>
        <w:rPr>
          <w:b/>
          <w:bCs/>
        </w:rPr>
        <w:t xml:space="preserve">真实数据、真实车系名</w:t>
      </w:r>
      <w:r>
        <w:t xml:space="preserve">）</w:t>
      </w:r>
    </w:p>
    <w:p>
      <w:pPr>
        <w:pStyle w:val="ListParagraph"/>
        <w:numPr>
          <w:ilvl w:val="0"/>
          <w:numId w:val="1"/>
        </w:numPr>
      </w:pPr>
      <w:r>
        <w:t xml:space="preserve">✅ 结论与归因：流式输出，引用真实数字</w:t>
      </w:r>
    </w:p>
    <w:p>
      <w:pPr>
        <w:pStyle w:val="ListParagraph"/>
        <w:numPr>
          <w:ilvl w:val="0"/>
          <w:numId w:val="1"/>
        </w:numPr>
      </w:pPr>
      <w:r>
        <w:t xml:space="preserve">✅ 可折叠「查看 SQL」「查看数据表(10行)」；右上「已连后端」；</w:t>
      </w:r>
      <w:r>
        <w:rPr>
          <w:b/>
          <w:bCs/>
        </w:rPr>
        <w:t xml:space="preserve">无控制台报错</w:t>
      </w:r>
    </w:p>
    <w:p>
      <w:r>
        <w:t xml:space="preserve">截图：</w:t>
      </w:r>
      <w:r>
        <w:rPr>
          <w:rFonts w:ascii="Consolas" w:cs="Consolas" w:eastAsia="Consolas" w:hAnsi="Consolas"/>
        </w:rPr>
        <w:t xml:space="preserve">frontend/.smoke/live-2-sql.png</w:t>
      </w:r>
      <w:r>
        <w:t xml:space="preserve">（已 gitignore，本地可看）。</w:t>
      </w:r>
    </w:p>
    <w:p>
      <w:r>
        <w:t xml:space="preserve">---</w:t>
      </w:r>
    </w:p>
    <w:p>
      <w:pPr>
        <w:pStyle w:val="Heading2"/>
      </w:pPr>
      <w:r>
        <w:t xml:space="preserve">4. 关键实现说明：图表 bug 的根因与修复</w:t>
      </w:r>
    </w:p>
    <w:p>
      <w:pPr>
        <w:pStyle w:val="Heading3"/>
      </w:pPr>
      <w:r>
        <w:t xml:space="preserve">4.1 现象</w:t>
      </w:r>
    </w:p>
    <w:p>
      <w:r>
        <w:t xml:space="preserve">live 下图表 X 轴 10 个标签全是 </w:t>
      </w:r>
      <w:r>
        <w:rPr>
          <w:rFonts w:ascii="Consolas" w:cs="Consolas" w:eastAsia="Consolas" w:hAnsi="Consolas"/>
        </w:rPr>
        <w:t xml:space="preserve">undefined</w:t>
      </w:r>
      <w:r>
        <w:t xml:space="preserve">，没有柱子；但结论文字、数据表正常。</w:t>
      </w:r>
    </w:p>
    <w:p>
      <w:pPr>
        <w:pStyle w:val="Heading3"/>
      </w:pPr>
      <w:r>
        <w:t xml:space="preserve">4.2 根因（数据契约不一致）</w:t>
      </w:r>
    </w:p>
    <w:p>
      <w:pPr>
        <w:pStyle w:val="ListParagraph"/>
        <w:numPr>
          <w:ilvl w:val="0"/>
          <w:numId w:val="1"/>
        </w:numPr>
      </w:pPr>
      <w:r>
        <w:t xml:space="preserve">后端 </w:t>
      </w:r>
      <w:r>
        <w:rPr>
          <w:rFonts w:ascii="Consolas" w:cs="Consolas" w:eastAsia="Consolas" w:hAnsi="Consolas"/>
        </w:rPr>
        <w:t xml:space="preserve">db.run_query</w:t>
      </w:r>
      <w:r>
        <w:t xml:space="preserve"> 返回的行是</w:t>
      </w:r>
      <w:r>
        <w:rPr>
          <w:b/>
          <w:bCs/>
        </w:rPr>
        <w:t xml:space="preserve">字典</w:t>
      </w:r>
      <w:r>
        <w:t xml:space="preserve">：</w:t>
      </w:r>
      <w:r>
        <w:rPr>
          <w:rFonts w:ascii="Consolas" w:cs="Consolas" w:eastAsia="Consolas" w:hAnsi="Consolas"/>
        </w:rPr>
        <w:t xml:space="preserve">{"series_name":"星愿","total_volume":465775}</w:t>
      </w:r>
      <w:r>
        <w:t xml:space="preserve">，</w:t>
      </w:r>
    </w:p>
    <w:p>
      <w:r>
        <w:t xml:space="preserve">  </w:t>
      </w:r>
      <w:r>
        <w:rPr>
          <w:rFonts w:ascii="Consolas" w:cs="Consolas" w:eastAsia="Consolas" w:hAnsi="Consolas"/>
        </w:rPr>
        <w:t xml:space="preserve">main.py</w:t>
      </w:r>
      <w:r>
        <w:t xml:space="preserve"> 原样塞进 </w:t>
      </w:r>
      <w:r>
        <w:rPr>
          <w:rFonts w:ascii="Consolas" w:cs="Consolas" w:eastAsia="Consolas" w:hAnsi="Consolas"/>
        </w:rPr>
        <w:t xml:space="preserve">rows</w:t>
      </w:r>
      <w:r>
        <w:t xml:space="preserve"> 事件：</w:t>
      </w:r>
      <w:r>
        <w:rPr>
          <w:rFonts w:ascii="Consolas" w:cs="Consolas" w:eastAsia="Consolas" w:hAnsi="Consolas"/>
        </w:rPr>
        <w:t xml:space="preserve">{"cols":[...], "rows":[{...}, ...]}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前端 </w:t>
      </w:r>
      <w:r>
        <w:rPr>
          <w:rFonts w:ascii="Consolas" w:cs="Consolas" w:eastAsia="Consolas" w:hAnsi="Consolas"/>
        </w:rPr>
        <w:t xml:space="preserve">utils/chart.js</w:t>
      </w:r>
      <w:r>
        <w:t xml:space="preserve"> 按</w:t>
      </w:r>
      <w:r>
        <w:rPr>
          <w:b/>
          <w:bCs/>
        </w:rPr>
        <w:t xml:space="preserve">列位</w:t>
      </w:r>
      <w:r>
        <w:t xml:space="preserve">取值：</w:t>
      </w:r>
      <w:r>
        <w:rPr>
          <w:rFonts w:ascii="Consolas" w:cs="Consolas" w:eastAsia="Consolas" w:hAnsi="Consolas"/>
        </w:rPr>
        <w:t xml:space="preserve">cats = rows.map(r =&gt; String(r[xi]))</w:t>
      </w:r>
      <w:r>
        <w:t xml:space="preserve">、</w:t>
      </w:r>
      <w:r>
        <w:rPr>
          <w:rFonts w:ascii="Consolas" w:cs="Consolas" w:eastAsia="Consolas" w:hAnsi="Consolas"/>
        </w:rPr>
        <w:t xml:space="preserve">vals = rows.map(r =&gt; Number(r[yi]))</w:t>
      </w:r>
      <w:r>
        <w:t xml:space="preserve">，</w:t>
      </w:r>
    </w:p>
    <w:p>
      <w:r>
        <w:t xml:space="preserve">  这里 </w:t>
      </w:r>
      <w:r>
        <w:rPr>
          <w:rFonts w:ascii="Consolas" w:cs="Consolas" w:eastAsia="Consolas" w:hAnsi="Consolas"/>
        </w:rPr>
        <w:t xml:space="preserve">xi/yi</w:t>
      </w:r>
      <w:r>
        <w:t xml:space="preserve"> 是列的</w:t>
      </w:r>
      <w:r>
        <w:rPr>
          <w:b/>
          <w:bCs/>
        </w:rPr>
        <w:t xml:space="preserve">数字下标</w:t>
      </w:r>
      <w:r>
        <w:t xml:space="preserve">。对字典行 </w:t>
      </w:r>
      <w:r>
        <w:rPr>
          <w:rFonts w:ascii="Consolas" w:cs="Consolas" w:eastAsia="Consolas" w:hAnsi="Consolas"/>
        </w:rPr>
        <w:t xml:space="preserve">r[0]</w:t>
      </w:r>
      <w:r>
        <w:t xml:space="preserve"> = </w:t>
      </w:r>
      <w:r>
        <w:rPr>
          <w:rFonts w:ascii="Consolas" w:cs="Consolas" w:eastAsia="Consolas" w:hAnsi="Consolas"/>
        </w:rPr>
        <w:t xml:space="preserve">undefined</w:t>
      </w:r>
      <w:r>
        <w:t xml:space="preserve"> → 标签 undefined、值 NaN→0。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DataTable.vue</w:t>
      </w:r>
      <w:r>
        <w:t xml:space="preserve"> 用 </w:t>
      </w:r>
      <w:r>
        <w:rPr>
          <w:rFonts w:ascii="Consolas" w:cs="Consolas" w:eastAsia="Consolas" w:hAnsi="Consolas"/>
        </w:rPr>
        <w:t xml:space="preserve">v-for="(cell) in r"</w:t>
      </w:r>
      <w:r>
        <w:t xml:space="preserve"> 遍历，</w:t>
      </w:r>
      <w:r>
        <w:rPr>
          <w:b/>
          <w:bCs/>
        </w:rPr>
        <w:t xml:space="preserve">恰好</w:t>
      </w:r>
      <w:r>
        <w:t xml:space="preserve">能遍历字典的值，所以表格没坏——这掩盖了问题，只有图表暴露。</w:t>
      </w:r>
    </w:p>
    <w:p>
      <w:pPr>
        <w:pStyle w:val="ListParagraph"/>
        <w:numPr>
          <w:ilvl w:val="0"/>
          <w:numId w:val="1"/>
        </w:numPr>
      </w:pPr>
      <w:r>
        <w:t xml:space="preserve">PRD-2 §9.1 规定 </w:t>
      </w:r>
      <w:r>
        <w:rPr>
          <w:rFonts w:ascii="Consolas" w:cs="Consolas" w:eastAsia="Consolas" w:hAnsi="Consolas"/>
        </w:rPr>
        <w:t xml:space="preserve">rows</w:t>
      </w:r>
      <w:r>
        <w:t xml:space="preserve"> 是</w:t>
      </w:r>
      <w:r>
        <w:rPr>
          <w:b/>
          <w:bCs/>
        </w:rPr>
        <w:t xml:space="preserve">数组</w:t>
      </w:r>
      <w:r>
        <w:t xml:space="preserve">：</w:t>
      </w:r>
      <w:r>
        <w:rPr>
          <w:rFonts w:ascii="Consolas" w:cs="Consolas" w:eastAsia="Consolas" w:hAnsi="Consolas"/>
        </w:rPr>
        <w:t xml:space="preserve">{"columns":[...], "rows":[["华东",1234], ...]}</w:t>
      </w:r>
      <w:r>
        <w:t xml:space="preserve">。前端是按这个契约写的。</w:t>
      </w:r>
    </w:p>
    <w:p>
      <w:pPr>
        <w:pStyle w:val="Heading3"/>
      </w:pPr>
      <w:r>
        <w:t xml:space="preserve">4.3 修复（后端对齐 §9.1）</w:t>
      </w:r>
    </w:p>
    <w:p>
      <w:r>
        <w:rPr>
          <w:rFonts w:ascii="Consolas" w:cs="Consolas" w:eastAsia="Consolas" w:hAnsi="Consolas"/>
        </w:rPr>
        <w:t xml:space="preserve">app/main.py</w:t>
      </w:r>
      <w:r>
        <w:t xml:space="preserve"> 的 </w:t>
      </w:r>
      <w:r>
        <w:rPr>
          <w:rFonts w:ascii="Consolas" w:cs="Consolas" w:eastAsia="Consolas" w:hAnsi="Consolas"/>
        </w:rPr>
        <w:t xml:space="preserve">rows</w:t>
      </w:r>
      <w:r>
        <w:t xml:space="preserve"> 事件按列序把字典行拍平成数组：</w:t>
      </w:r>
    </w:p>
    <w:p>
      <w:pPr>
        <w:shd w:color="F2F2F2" w:val="solid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cols = result["cols"]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row_arrays = [[r.get(c) for c in cols] for r in result["rows"]]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yield {"event": "rows", "data": json.dumps(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{"columns": cols, "rows": row_arrays}, ensure_ascii=False, default=str)}</w:t>
      </w:r>
    </w:p>
    <w:p>
      <w:r>
        <w:rPr>
          <w:b/>
          <w:bCs/>
        </w:rPr>
        <w:t xml:space="preserve">为什么改后端而不是前端</w:t>
      </w:r>
      <w:r>
        <w:t xml:space="preserve">：§9.1 是权威契约，前端（chart.js/DataTable）已按数组实现，前端团队也明确要求后端对齐 §9.1。改后端一处，前端零改动，图表立即正确。</w:t>
      </w:r>
    </w:p>
    <w:p>
      <w:r>
        <w:t xml:space="preserve">---</w:t>
      </w:r>
    </w:p>
    <w:p>
      <w:pPr>
        <w:pStyle w:val="Heading2"/>
      </w:pPr>
      <w:r>
        <w:t xml:space="preserve">5. 流程图：本地两进程 + live 数据流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981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---</w:t>
      </w:r>
    </w:p>
    <w:p>
      <w:pPr>
        <w:pStyle w:val="Heading2"/>
      </w:pPr>
      <w:r>
        <w:t xml:space="preserve">6. 踩过的坑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图表 X 轴全 undefined</w:t>
      </w:r>
      <w:r>
        <w:t xml:space="preserve">：后端 </w:t>
      </w:r>
      <w:r>
        <w:rPr>
          <w:rFonts w:ascii="Consolas" w:cs="Consolas" w:eastAsia="Consolas" w:hAnsi="Consolas"/>
        </w:rPr>
        <w:t xml:space="preserve">rows</w:t>
      </w:r>
      <w:r>
        <w:t xml:space="preserve"> 发字典、前端按列位取值需数组 → 后端对齐 §9.1 发数组（本文 §4）。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uvicorn 不加 `--reload` 改了代码不生效</w:t>
      </w:r>
      <w:r>
        <w:t xml:space="preserve">：联调期建议带 </w:t>
      </w:r>
      <w:r>
        <w:rPr>
          <w:rFonts w:ascii="Consolas" w:cs="Consolas" w:eastAsia="Consolas" w:hAnsi="Consolas"/>
        </w:rPr>
        <w:t xml:space="preserve">--reload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前端 live 切换</w:t>
      </w:r>
      <w:r>
        <w:t xml:space="preserve">：只改 </w:t>
      </w:r>
      <w:r>
        <w:rPr>
          <w:rFonts w:ascii="Consolas" w:cs="Consolas" w:eastAsia="Consolas" w:hAnsi="Consolas"/>
        </w:rPr>
        <w:t xml:space="preserve">frontend/.env</w:t>
      </w:r>
      <w:r>
        <w:t xml:space="preserve"> 的 </w:t>
      </w:r>
      <w:r>
        <w:rPr>
          <w:rFonts w:ascii="Consolas" w:cs="Consolas" w:eastAsia="Consolas" w:hAnsi="Consolas"/>
        </w:rPr>
        <w:t xml:space="preserve">VITE_DATA_SOURCE=live</w:t>
      </w:r>
      <w:r>
        <w:t xml:space="preserve"> 并</w:t>
      </w:r>
      <w:r>
        <w:rPr>
          <w:b/>
          <w:bCs/>
        </w:rPr>
        <w:t xml:space="preserve">重启 dev server</w:t>
      </w:r>
      <w:r>
        <w:t xml:space="preserve">（Vite 启动时读 .env）。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Playwright 要装浏览器</w:t>
      </w:r>
      <w:r>
        <w:t xml:space="preserve">：</w:t>
      </w:r>
      <w:r>
        <w:rPr>
          <w:rFonts w:ascii="Consolas" w:cs="Consolas" w:eastAsia="Consolas" w:hAnsi="Consolas"/>
        </w:rPr>
        <w:t xml:space="preserve">python -m playwright install chromium</w:t>
      </w:r>
      <w:r>
        <w:t xml:space="preserve">；本机 3.12 venv 装 sync API 即可（前端旧 smoke 用 async 是为绕开 3.14 段错误，3.12 下两种都行）。</w:t>
      </w:r>
    </w:p>
    <w:p>
      <w:r>
        <w:t xml:space="preserve">---</w:t>
      </w:r>
    </w:p>
    <w:p>
      <w:pPr>
        <w:pStyle w:val="Heading2"/>
      </w:pPr>
      <w:r>
        <w:t xml:space="preserve">7. 待办 / 遗留（影响"完整上线"，非本次跑通范围）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RAG 第二个脑后端未实现</w:t>
      </w:r>
      <w:r>
        <w:t xml:space="preserve">：前端点「行研报告」类问题会走 </w:t>
      </w:r>
      <w:r>
        <w:rPr>
          <w:rFonts w:ascii="Consolas" w:cs="Consolas" w:eastAsia="Consolas" w:hAnsi="Consolas"/>
        </w:rPr>
        <w:t xml:space="preserve">classify_intent→doc</w:t>
      </w:r>
      <w:r>
        <w:t xml:space="preserve">，后端目前只回「M2 接入」提示，没有 </w:t>
      </w:r>
      <w:r>
        <w:rPr>
          <w:rFonts w:ascii="Consolas" w:cs="Consolas" w:eastAsia="Consolas" w:hAnsi="Consolas"/>
        </w:rPr>
        <w:t xml:space="preserve">citation</w:t>
      </w:r>
      <w:r>
        <w:t xml:space="preserve">。需 T5(MinerU)+T9(RAG)+pgvector。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`/api/kb/list`、`/api/history` 后端没有</w:t>
      </w:r>
      <w:r>
        <w:t xml:space="preserve">：前端知识库弹窗/会话历史 live 下取不到数据（前端已留位，不报错）。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SSE 其余事件名仍是历史形态</w:t>
      </w:r>
      <w:r>
        <w:t xml:space="preserve">（</w:t>
      </w:r>
      <w:r>
        <w:rPr>
          <w:rFonts w:ascii="Consolas" w:cs="Consolas" w:eastAsia="Consolas" w:hAnsi="Consolas"/>
        </w:rPr>
        <w:t xml:space="preserve">meta</w:t>
      </w:r>
      <w:r>
        <w:t xml:space="preserve">/裸 sql 字符串/裸 insight/</w:t>
      </w:r>
      <w:r>
        <w:rPr>
          <w:rFonts w:ascii="Consolas" w:cs="Consolas" w:eastAsia="Consolas" w:hAnsi="Consolas"/>
        </w:rPr>
        <w:t xml:space="preserve">[DONE]</w:t>
      </w:r>
      <w:r>
        <w:t xml:space="preserve">/chart 是选图建议非完整 option）：前端归一化层兜着能跑，但建议后续完整对齐 §9.1（尤其 </w:t>
      </w:r>
      <w:r>
        <w:rPr>
          <w:rFonts w:ascii="Consolas" w:cs="Consolas" w:eastAsia="Consolas" w:hAnsi="Consolas"/>
        </w:rPr>
        <w:t xml:space="preserve">chart</w:t>
      </w:r>
      <w:r>
        <w:t xml:space="preserve"> 直接产出完整 ECharts option），见上线路线 P4。</w:t>
      </w:r>
    </w:p>
    <w:p>
      <w:pPr>
        <w:pStyle w:val="ListParagraph"/>
        <w:numPr>
          <w:ilvl w:val="0"/>
          <w:numId w:val="1"/>
        </w:numPr>
      </w:pPr>
      <w:r>
        <w:t xml:space="preserve">生产：切 PostgreSQL+pgvector、部署（compose 的 db 要换 pgvector 镜像）。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7dbb8b6e4086ee05f79215f8740216bc92ff1f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2026-05-22T09:04:41.543Z</dcterms:created>
  <dcterms:modified xsi:type="dcterms:W3CDTF">2026-05-22T09:04:41.544Z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