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8831" w14:textId="77777777" w:rsidR="007A4989" w:rsidRPr="00EB2CF5" w:rsidRDefault="00000000">
      <w:pPr>
        <w:spacing w:after="161" w:line="259" w:lineRule="auto"/>
        <w:ind w:left="0" w:firstLine="0"/>
        <w:rPr>
          <w:color w:val="000000" w:themeColor="text1"/>
          <w:lang w:val="en-CA"/>
        </w:rPr>
      </w:pPr>
      <w:r w:rsidRPr="00EB2CF5">
        <w:rPr>
          <w:b/>
          <w:color w:val="000000" w:themeColor="text1"/>
          <w:sz w:val="66"/>
          <w:lang w:val="en-CA"/>
        </w:rPr>
        <w:t>Getting paid for work</w:t>
      </w:r>
    </w:p>
    <w:p w14:paraId="0EDCAF65" w14:textId="785647B0" w:rsidR="007A4989" w:rsidRPr="00EB2CF5" w:rsidRDefault="00000000">
      <w:pPr>
        <w:spacing w:after="381" w:line="259" w:lineRule="auto"/>
        <w:ind w:left="265"/>
        <w:rPr>
          <w:color w:val="000000" w:themeColor="text1"/>
          <w:lang w:val="en-CA"/>
        </w:rPr>
      </w:pPr>
      <w:r w:rsidRPr="00EB2CF5">
        <w:rPr>
          <w:color w:val="000000" w:themeColor="text1"/>
          <w:lang w:val="en-CA"/>
        </w:rPr>
        <w:t>Last updated on May 31, 2026</w:t>
      </w:r>
    </w:p>
    <w:p w14:paraId="4341607A" w14:textId="77777777" w:rsidR="007A4989" w:rsidRPr="00EB2CF5" w:rsidRDefault="00000000">
      <w:pPr>
        <w:spacing w:after="446"/>
        <w:ind w:left="-5"/>
        <w:rPr>
          <w:color w:val="000000" w:themeColor="text1"/>
          <w:lang w:val="en-CA"/>
        </w:rPr>
      </w:pPr>
      <w:r w:rsidRPr="00EB2CF5">
        <w:rPr>
          <w:color w:val="000000" w:themeColor="text1"/>
          <w:lang w:val="en-CA"/>
        </w:rPr>
        <w:t xml:space="preserve">Employees must be paid for the work they do. They should get at least </w:t>
      </w:r>
      <w:hyperlink r:id="rId6">
        <w:r w:rsidRPr="00EB2CF5">
          <w:rPr>
            <w:color w:val="000000" w:themeColor="text1"/>
            <w:lang w:val="en-CA"/>
          </w:rPr>
          <w:t>minimum wage</w:t>
        </w:r>
      </w:hyperlink>
      <w:hyperlink r:id="rId7">
        <w:r w:rsidRPr="00EB2CF5">
          <w:rPr>
            <w:color w:val="000000" w:themeColor="text1"/>
            <w:lang w:val="en-CA"/>
          </w:rPr>
          <w:t xml:space="preserve"> </w:t>
        </w:r>
      </w:hyperlink>
      <w:r w:rsidRPr="00EB2CF5">
        <w:rPr>
          <w:color w:val="000000" w:themeColor="text1"/>
          <w:lang w:val="en-CA"/>
        </w:rPr>
        <w:t>for hours worked in each pay period.</w:t>
      </w:r>
    </w:p>
    <w:p w14:paraId="3E1EF74C" w14:textId="77777777" w:rsidR="007A4989" w:rsidRPr="00EB2CF5" w:rsidRDefault="00000000">
      <w:pPr>
        <w:pStyle w:val="Heading1"/>
        <w:ind w:left="-5"/>
        <w:rPr>
          <w:color w:val="000000" w:themeColor="text1"/>
          <w:lang w:val="en-CA"/>
        </w:rPr>
      </w:pPr>
      <w:r w:rsidRPr="00EB2CF5">
        <w:rPr>
          <w:color w:val="000000" w:themeColor="text1"/>
          <w:lang w:val="en-CA"/>
        </w:rPr>
        <w:t>On this page</w:t>
      </w:r>
    </w:p>
    <w:p w14:paraId="4501E352" w14:textId="77777777" w:rsidR="007A4989" w:rsidRPr="00EB2CF5" w:rsidRDefault="00000000">
      <w:pPr>
        <w:spacing w:after="405" w:line="363" w:lineRule="auto"/>
        <w:ind w:left="595" w:right="2976"/>
        <w:rPr>
          <w:color w:val="000000" w:themeColor="text1"/>
          <w:lang w:val="en-CA"/>
        </w:rPr>
      </w:pPr>
      <w:r w:rsidRPr="00EB2CF5">
        <w:rPr>
          <w:color w:val="000000" w:themeColor="text1"/>
          <w:lang w:val="en-CA"/>
        </w:rPr>
        <w:t>Employees must be paid twice per month What you can do</w:t>
      </w:r>
    </w:p>
    <w:p w14:paraId="747A89EB" w14:textId="77777777" w:rsidR="007A4989" w:rsidRPr="00EB2CF5" w:rsidRDefault="00000000">
      <w:pPr>
        <w:pStyle w:val="Heading1"/>
        <w:ind w:left="-5"/>
        <w:rPr>
          <w:color w:val="000000" w:themeColor="text1"/>
          <w:lang w:val="en-CA"/>
        </w:rPr>
      </w:pPr>
      <w:r w:rsidRPr="00EB2CF5">
        <w:rPr>
          <w:color w:val="000000" w:themeColor="text1"/>
          <w:lang w:val="en-CA"/>
        </w:rPr>
        <w:t>Employees must be paid twice per month</w:t>
      </w:r>
    </w:p>
    <w:p w14:paraId="1C09E101" w14:textId="77777777" w:rsidR="007A4989" w:rsidRPr="00EB2CF5" w:rsidRDefault="00000000">
      <w:pPr>
        <w:spacing w:after="281"/>
        <w:ind w:left="-5"/>
        <w:rPr>
          <w:color w:val="000000" w:themeColor="text1"/>
          <w:lang w:val="en-CA"/>
        </w:rPr>
      </w:pPr>
      <w:r w:rsidRPr="00EB2CF5">
        <w:rPr>
          <w:color w:val="000000" w:themeColor="text1"/>
          <w:lang w:val="en-CA"/>
        </w:rPr>
        <w:t xml:space="preserve">Pay periods cannot be longer than 16 days. All money earned, including overtime and statutory holiday pay, must be paid within 8 days after the end of the pay period. Annual vacation </w:t>
      </w:r>
      <w:proofErr w:type="gramStart"/>
      <w:r w:rsidRPr="00EB2CF5">
        <w:rPr>
          <w:color w:val="000000" w:themeColor="text1"/>
          <w:lang w:val="en-CA"/>
        </w:rPr>
        <w:t>pay</w:t>
      </w:r>
      <w:proofErr w:type="gramEnd"/>
      <w:r w:rsidRPr="00EB2CF5">
        <w:rPr>
          <w:color w:val="000000" w:themeColor="text1"/>
          <w:lang w:val="en-CA"/>
        </w:rPr>
        <w:t xml:space="preserve"> and wages in an employee’s time bank do not need to be paid within the pay period.</w:t>
      </w:r>
    </w:p>
    <w:p w14:paraId="420994BE" w14:textId="77777777" w:rsidR="007A4989" w:rsidRPr="00EB2CF5" w:rsidRDefault="00000000">
      <w:pPr>
        <w:spacing w:after="287"/>
        <w:ind w:left="-5"/>
        <w:rPr>
          <w:color w:val="000000" w:themeColor="text1"/>
          <w:lang w:val="en-CA"/>
        </w:rPr>
      </w:pPr>
      <w:r w:rsidRPr="00EB2CF5">
        <w:rPr>
          <w:color w:val="000000" w:themeColor="text1"/>
          <w:lang w:val="en-CA"/>
        </w:rPr>
        <w:t>Wages must be paid in Canadian currency. Payment can be cash, cheque, bank draft, or money order. It can also be made by direct deposit to an employee's bank account if this agreed to in writing or if this arrangement is part of a collective agreement. Farm labour contractors must pay wages directly to an employee's bank account.</w:t>
      </w:r>
    </w:p>
    <w:p w14:paraId="049C0B67" w14:textId="77777777" w:rsidR="007A4989" w:rsidRPr="00EB2CF5" w:rsidRDefault="00000000">
      <w:pPr>
        <w:spacing w:after="732" w:line="331" w:lineRule="auto"/>
        <w:rPr>
          <w:color w:val="000000" w:themeColor="text1"/>
          <w:lang w:val="en-CA"/>
        </w:rPr>
      </w:pPr>
      <w:r w:rsidRPr="00EB2CF5">
        <w:rPr>
          <w:color w:val="000000" w:themeColor="text1"/>
          <w:lang w:val="en-CA"/>
        </w:rPr>
        <w:t xml:space="preserve">When employment ends, employers must </w:t>
      </w:r>
      <w:hyperlink r:id="rId8">
        <w:r w:rsidRPr="00EB2CF5">
          <w:rPr>
            <w:color w:val="000000" w:themeColor="text1"/>
            <w:lang w:val="en-CA"/>
          </w:rPr>
          <w:t xml:space="preserve">pay employees their final </w:t>
        </w:r>
      </w:hyperlink>
      <w:hyperlink r:id="rId9">
        <w:r w:rsidRPr="00EB2CF5">
          <w:rPr>
            <w:color w:val="000000" w:themeColor="text1"/>
            <w:lang w:val="en-CA"/>
          </w:rPr>
          <w:t>wages</w:t>
        </w:r>
      </w:hyperlink>
      <w:hyperlink r:id="rId10">
        <w:r w:rsidRPr="00EB2CF5">
          <w:rPr>
            <w:color w:val="000000" w:themeColor="text1"/>
            <w:lang w:val="en-CA"/>
          </w:rPr>
          <w:t>.</w:t>
        </w:r>
      </w:hyperlink>
    </w:p>
    <w:p w14:paraId="716E21BE" w14:textId="77777777" w:rsidR="007A4989" w:rsidRPr="00EB2CF5" w:rsidRDefault="00000000">
      <w:pPr>
        <w:spacing w:after="381" w:line="259" w:lineRule="auto"/>
        <w:ind w:left="-5"/>
        <w:rPr>
          <w:color w:val="000000" w:themeColor="text1"/>
          <w:lang w:val="en-CA"/>
        </w:rPr>
      </w:pPr>
      <w:hyperlink r:id="rId11">
        <w:r w:rsidRPr="00EB2CF5">
          <w:rPr>
            <w:b/>
            <w:color w:val="000000" w:themeColor="text1"/>
            <w:lang w:val="en-CA"/>
          </w:rPr>
          <w:t>Minimum wage</w:t>
        </w:r>
      </w:hyperlink>
    </w:p>
    <w:p w14:paraId="29116020" w14:textId="77777777" w:rsidR="007A4989" w:rsidRPr="00EB2CF5" w:rsidRDefault="00000000">
      <w:pPr>
        <w:ind w:left="-5"/>
        <w:rPr>
          <w:color w:val="000000" w:themeColor="text1"/>
          <w:lang w:val="en-CA"/>
        </w:rPr>
      </w:pPr>
      <w:r w:rsidRPr="00EB2CF5">
        <w:rPr>
          <w:color w:val="000000" w:themeColor="text1"/>
          <w:lang w:val="en-CA"/>
        </w:rPr>
        <w:t>All employees must be paid at least minimum wage. The minimum wage in British Columbia is $18.25 per hour.</w:t>
      </w:r>
    </w:p>
    <w:p w14:paraId="1AA166E5" w14:textId="77777777" w:rsidR="007A4989" w:rsidRPr="00EB2CF5" w:rsidRDefault="00000000">
      <w:pPr>
        <w:spacing w:after="381" w:line="259" w:lineRule="auto"/>
        <w:ind w:left="-5"/>
        <w:rPr>
          <w:color w:val="000000" w:themeColor="text1"/>
          <w:lang w:val="en-CA"/>
        </w:rPr>
      </w:pPr>
      <w:hyperlink r:id="rId12">
        <w:r w:rsidRPr="00EB2CF5">
          <w:rPr>
            <w:b/>
            <w:color w:val="000000" w:themeColor="text1"/>
            <w:lang w:val="en-CA"/>
          </w:rPr>
          <w:t>Minimum daily pay</w:t>
        </w:r>
      </w:hyperlink>
    </w:p>
    <w:p w14:paraId="3CF52CAB" w14:textId="77777777" w:rsidR="007A4989" w:rsidRPr="00EB2CF5" w:rsidRDefault="00000000">
      <w:pPr>
        <w:ind w:left="-5"/>
        <w:rPr>
          <w:color w:val="000000" w:themeColor="text1"/>
          <w:lang w:val="en-CA"/>
        </w:rPr>
      </w:pPr>
      <w:r w:rsidRPr="00EB2CF5">
        <w:rPr>
          <w:color w:val="000000" w:themeColor="text1"/>
          <w:lang w:val="en-CA"/>
        </w:rPr>
        <w:t>An employee who reports for work must be paid for at least 2 hours, even if they work less than 2 hours.</w:t>
      </w:r>
    </w:p>
    <w:p w14:paraId="24BF6EEB" w14:textId="77777777" w:rsidR="007A4989" w:rsidRPr="00EB2CF5" w:rsidRDefault="00000000">
      <w:pPr>
        <w:spacing w:after="381" w:line="259" w:lineRule="auto"/>
        <w:ind w:left="-5"/>
        <w:rPr>
          <w:color w:val="000000" w:themeColor="text1"/>
          <w:lang w:val="en-CA"/>
        </w:rPr>
      </w:pPr>
      <w:hyperlink r:id="rId13">
        <w:r w:rsidRPr="00EB2CF5">
          <w:rPr>
            <w:b/>
            <w:color w:val="000000" w:themeColor="text1"/>
            <w:lang w:val="en-CA"/>
          </w:rPr>
          <w:t>Keeping records</w:t>
        </w:r>
      </w:hyperlink>
    </w:p>
    <w:p w14:paraId="5F0EFC32" w14:textId="77777777" w:rsidR="007A4989" w:rsidRPr="00EB2CF5" w:rsidRDefault="00000000">
      <w:pPr>
        <w:ind w:left="-5"/>
        <w:rPr>
          <w:color w:val="000000" w:themeColor="text1"/>
          <w:lang w:val="en-CA"/>
        </w:rPr>
      </w:pPr>
      <w:r w:rsidRPr="00EB2CF5">
        <w:rPr>
          <w:color w:val="000000" w:themeColor="text1"/>
          <w:lang w:val="en-CA"/>
        </w:rPr>
        <w:t>Employers must keep a record of the hours worked by each employee and provide a pay statement every payday.</w:t>
      </w:r>
    </w:p>
    <w:p w14:paraId="5CEDE74C" w14:textId="77777777" w:rsidR="007A4989" w:rsidRPr="00EB2CF5" w:rsidRDefault="00000000">
      <w:pPr>
        <w:spacing w:after="381" w:line="259" w:lineRule="auto"/>
        <w:ind w:left="-5"/>
        <w:rPr>
          <w:color w:val="000000" w:themeColor="text1"/>
          <w:lang w:val="en-CA"/>
        </w:rPr>
      </w:pPr>
      <w:hyperlink r:id="rId14">
        <w:r w:rsidRPr="00EB2CF5">
          <w:rPr>
            <w:b/>
            <w:color w:val="000000" w:themeColor="text1"/>
            <w:lang w:val="en-CA"/>
          </w:rPr>
          <w:t>Tips and gratuities</w:t>
        </w:r>
      </w:hyperlink>
    </w:p>
    <w:p w14:paraId="2DCF4659" w14:textId="77777777" w:rsidR="007A4989" w:rsidRPr="00EB2CF5" w:rsidRDefault="00000000">
      <w:pPr>
        <w:ind w:left="-5"/>
        <w:rPr>
          <w:color w:val="000000" w:themeColor="text1"/>
          <w:lang w:val="en-CA"/>
        </w:rPr>
      </w:pPr>
      <w:r w:rsidRPr="00EB2CF5">
        <w:rPr>
          <w:color w:val="000000" w:themeColor="text1"/>
          <w:lang w:val="en-CA"/>
        </w:rPr>
        <w:t>Employers can collect tips and distribute them to all employees who shared in earning them.</w:t>
      </w:r>
    </w:p>
    <w:p w14:paraId="03CA81DA" w14:textId="77777777" w:rsidR="007A4989" w:rsidRPr="00EB2CF5" w:rsidRDefault="00000000">
      <w:pPr>
        <w:spacing w:after="381" w:line="259" w:lineRule="auto"/>
        <w:ind w:left="-5"/>
        <w:rPr>
          <w:color w:val="000000" w:themeColor="text1"/>
          <w:lang w:val="en-CA"/>
        </w:rPr>
      </w:pPr>
      <w:hyperlink r:id="rId15">
        <w:r w:rsidRPr="00EB2CF5">
          <w:rPr>
            <w:b/>
            <w:color w:val="000000" w:themeColor="text1"/>
            <w:lang w:val="en-CA"/>
          </w:rPr>
          <w:t>Statutory holiday pay</w:t>
        </w:r>
      </w:hyperlink>
    </w:p>
    <w:p w14:paraId="0AE4408C" w14:textId="77777777" w:rsidR="007A4989" w:rsidRPr="00EB2CF5" w:rsidRDefault="00000000">
      <w:pPr>
        <w:ind w:left="-5"/>
        <w:rPr>
          <w:color w:val="000000" w:themeColor="text1"/>
          <w:lang w:val="en-CA"/>
        </w:rPr>
      </w:pPr>
      <w:r w:rsidRPr="00EB2CF5">
        <w:rPr>
          <w:color w:val="000000" w:themeColor="text1"/>
          <w:lang w:val="en-CA"/>
        </w:rPr>
        <w:t>Employees get statutory holiday pay if they qualify. If they work on a stat holiday, they get time-and-a-half plus an average day's pay.</w:t>
      </w:r>
    </w:p>
    <w:p w14:paraId="718CDEBF" w14:textId="77777777" w:rsidR="007A4989" w:rsidRPr="00EB2CF5" w:rsidRDefault="00000000">
      <w:pPr>
        <w:spacing w:after="381" w:line="259" w:lineRule="auto"/>
        <w:ind w:left="-5"/>
        <w:rPr>
          <w:color w:val="000000" w:themeColor="text1"/>
          <w:lang w:val="en-CA"/>
        </w:rPr>
      </w:pPr>
      <w:hyperlink r:id="rId16">
        <w:r w:rsidRPr="00EB2CF5">
          <w:rPr>
            <w:b/>
            <w:color w:val="000000" w:themeColor="text1"/>
            <w:lang w:val="en-CA"/>
          </w:rPr>
          <w:t>Deductions</w:t>
        </w:r>
      </w:hyperlink>
    </w:p>
    <w:p w14:paraId="444A45D0" w14:textId="77777777" w:rsidR="007A4989" w:rsidRPr="00EB2CF5" w:rsidRDefault="00000000">
      <w:pPr>
        <w:spacing w:after="96" w:line="259" w:lineRule="auto"/>
        <w:ind w:left="-5"/>
        <w:rPr>
          <w:color w:val="000000" w:themeColor="text1"/>
          <w:lang w:val="en-CA"/>
        </w:rPr>
      </w:pPr>
      <w:r w:rsidRPr="00EB2CF5">
        <w:rPr>
          <w:color w:val="000000" w:themeColor="text1"/>
          <w:lang w:val="en-CA"/>
        </w:rPr>
        <w:t>Employers are legally required to make certain deductions from wages.</w:t>
      </w:r>
    </w:p>
    <w:p w14:paraId="70652349" w14:textId="77777777" w:rsidR="007A4989" w:rsidRPr="00EB2CF5" w:rsidRDefault="00000000">
      <w:pPr>
        <w:spacing w:after="459"/>
        <w:ind w:left="-5"/>
        <w:rPr>
          <w:color w:val="000000" w:themeColor="text1"/>
          <w:lang w:val="en-CA"/>
        </w:rPr>
      </w:pPr>
      <w:r w:rsidRPr="00EB2CF5">
        <w:rPr>
          <w:color w:val="000000" w:themeColor="text1"/>
          <w:lang w:val="en-CA"/>
        </w:rPr>
        <w:t>Business costs cannot be deducted from wages.</w:t>
      </w:r>
    </w:p>
    <w:p w14:paraId="7307A8D8" w14:textId="77777777" w:rsidR="007A4989" w:rsidRPr="00EB2CF5" w:rsidRDefault="00000000">
      <w:pPr>
        <w:pStyle w:val="Heading1"/>
        <w:ind w:left="-5"/>
        <w:rPr>
          <w:color w:val="000000" w:themeColor="text1"/>
          <w:lang w:val="en-CA"/>
        </w:rPr>
      </w:pPr>
      <w:r w:rsidRPr="00EB2CF5">
        <w:rPr>
          <w:color w:val="000000" w:themeColor="text1"/>
          <w:lang w:val="en-CA"/>
        </w:rPr>
        <w:t>What you can do</w:t>
      </w:r>
    </w:p>
    <w:p w14:paraId="07E55418" w14:textId="77777777" w:rsidR="007A4989" w:rsidRPr="00EB2CF5" w:rsidRDefault="00000000">
      <w:pPr>
        <w:spacing w:after="370" w:line="259" w:lineRule="auto"/>
        <w:ind w:left="0" w:firstLine="0"/>
        <w:rPr>
          <w:color w:val="000000" w:themeColor="text1"/>
          <w:lang w:val="en-CA"/>
        </w:rPr>
      </w:pPr>
      <w:r w:rsidRPr="00EB2CF5">
        <w:rPr>
          <w:color w:val="000000" w:themeColor="text1"/>
          <w:lang w:val="en-CA"/>
        </w:rPr>
        <w:t>If you're having issues at work, find out what you can do:</w:t>
      </w:r>
    </w:p>
    <w:p w14:paraId="03D7C64F" w14:textId="77777777" w:rsidR="007A4989" w:rsidRPr="00EB2CF5" w:rsidRDefault="00000000">
      <w:pPr>
        <w:spacing w:after="134" w:line="265" w:lineRule="auto"/>
        <w:ind w:left="595"/>
        <w:rPr>
          <w:color w:val="000000" w:themeColor="text1"/>
          <w:lang w:val="en-CA"/>
        </w:rPr>
      </w:pPr>
      <w:hyperlink r:id="rId17">
        <w:r w:rsidRPr="00EB2CF5">
          <w:rPr>
            <w:color w:val="000000" w:themeColor="text1"/>
            <w:lang w:val="en-CA"/>
          </w:rPr>
          <w:t>Use Solution Explorer</w:t>
        </w:r>
      </w:hyperlink>
    </w:p>
    <w:p w14:paraId="07DF70E9" w14:textId="77777777" w:rsidR="007A4989" w:rsidRPr="00EB2CF5" w:rsidRDefault="00000000">
      <w:pPr>
        <w:spacing w:after="134" w:line="265" w:lineRule="auto"/>
        <w:ind w:left="595"/>
        <w:rPr>
          <w:color w:val="000000" w:themeColor="text1"/>
          <w:lang w:val="en-CA"/>
        </w:rPr>
      </w:pPr>
      <w:hyperlink r:id="rId18">
        <w:r w:rsidRPr="00EB2CF5">
          <w:rPr>
            <w:color w:val="000000" w:themeColor="text1"/>
            <w:lang w:val="en-CA"/>
          </w:rPr>
          <w:t>Contact Employment Standards</w:t>
        </w:r>
      </w:hyperlink>
    </w:p>
    <w:p w14:paraId="41E801D0" w14:textId="53FD556B" w:rsidR="007A4989" w:rsidRPr="00EB2CF5" w:rsidRDefault="00000000" w:rsidP="00EB2CF5">
      <w:pPr>
        <w:spacing w:after="839" w:line="265" w:lineRule="auto"/>
        <w:ind w:left="595"/>
        <w:rPr>
          <w:color w:val="000000" w:themeColor="text1"/>
          <w:lang w:val="en-CA"/>
        </w:rPr>
      </w:pPr>
      <w:hyperlink r:id="rId19">
        <w:r w:rsidRPr="00EB2CF5">
          <w:rPr>
            <w:color w:val="000000" w:themeColor="text1"/>
            <w:lang w:val="en-CA"/>
          </w:rPr>
          <w:t>Submit a complaint</w:t>
        </w:r>
      </w:hyperlink>
    </w:p>
    <w:sectPr w:rsidR="007A4989" w:rsidRPr="00EB2CF5">
      <w:headerReference w:type="even" r:id="rId20"/>
      <w:footerReference w:type="even" r:id="rId21"/>
      <w:headerReference w:type="first" r:id="rId22"/>
      <w:footerReference w:type="first" r:id="rId23"/>
      <w:pgSz w:w="12240" w:h="15840"/>
      <w:pgMar w:top="656" w:right="1310" w:bottom="130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E30E7" w14:textId="77777777" w:rsidR="00450559" w:rsidRDefault="00450559">
      <w:pPr>
        <w:spacing w:after="0" w:line="240" w:lineRule="auto"/>
      </w:pPr>
      <w:r>
        <w:separator/>
      </w:r>
    </w:p>
  </w:endnote>
  <w:endnote w:type="continuationSeparator" w:id="0">
    <w:p w14:paraId="202FF8B4" w14:textId="77777777" w:rsidR="00450559" w:rsidRDefault="00450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DC2B" w14:textId="77777777" w:rsidR="007A4989"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https://www2.gov.bc.ca/gov/content/employment-business/employment-standards-advice/employment-standards/wages</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3D2F9" w14:textId="77777777" w:rsidR="007A4989" w:rsidRDefault="00000000">
    <w:pPr>
      <w:tabs>
        <w:tab w:val="right" w:pos="10455"/>
      </w:tabs>
      <w:spacing w:after="0" w:line="259" w:lineRule="auto"/>
      <w:ind w:left="-825" w:right="-830" w:firstLine="0"/>
    </w:pPr>
    <w:r>
      <w:rPr>
        <w:rFonts w:ascii="Times New Roman" w:eastAsia="Times New Roman" w:hAnsi="Times New Roman" w:cs="Times New Roman"/>
        <w:color w:val="000000"/>
        <w:sz w:val="16"/>
      </w:rPr>
      <w:t>https://www2.gov.bc.ca/gov/content/employment-business/employment-standards-advice/employment-standards/wages</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78C2A" w14:textId="77777777" w:rsidR="00450559" w:rsidRDefault="00450559">
      <w:pPr>
        <w:spacing w:after="0" w:line="240" w:lineRule="auto"/>
      </w:pPr>
      <w:r>
        <w:separator/>
      </w:r>
    </w:p>
  </w:footnote>
  <w:footnote w:type="continuationSeparator" w:id="0">
    <w:p w14:paraId="75CF5467" w14:textId="77777777" w:rsidR="00450559" w:rsidRDefault="00450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62CB" w14:textId="77777777" w:rsidR="007A4989" w:rsidRPr="00EB2CF5" w:rsidRDefault="00000000">
    <w:pPr>
      <w:tabs>
        <w:tab w:val="center" w:pos="5637"/>
      </w:tabs>
      <w:spacing w:after="0" w:line="259" w:lineRule="auto"/>
      <w:ind w:left="-825" w:firstLine="0"/>
      <w:rPr>
        <w:lang w:val="en-CA"/>
      </w:rPr>
    </w:pPr>
    <w:r w:rsidRPr="00EB2CF5">
      <w:rPr>
        <w:rFonts w:ascii="Times New Roman" w:eastAsia="Times New Roman" w:hAnsi="Times New Roman" w:cs="Times New Roman"/>
        <w:color w:val="000000"/>
        <w:sz w:val="16"/>
        <w:lang w:val="en-CA"/>
      </w:rPr>
      <w:t>7/1/26, 8:08 PM</w:t>
    </w:r>
    <w:r w:rsidRPr="00EB2CF5">
      <w:rPr>
        <w:rFonts w:ascii="Times New Roman" w:eastAsia="Times New Roman" w:hAnsi="Times New Roman" w:cs="Times New Roman"/>
        <w:color w:val="000000"/>
        <w:sz w:val="16"/>
        <w:lang w:val="en-CA"/>
      </w:rPr>
      <w:tab/>
      <w:t>Getting paid for work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96B7" w14:textId="77777777" w:rsidR="007A4989" w:rsidRPr="00EB2CF5" w:rsidRDefault="00000000">
    <w:pPr>
      <w:tabs>
        <w:tab w:val="center" w:pos="5637"/>
      </w:tabs>
      <w:spacing w:after="0" w:line="259" w:lineRule="auto"/>
      <w:ind w:left="-825" w:firstLine="0"/>
      <w:rPr>
        <w:lang w:val="en-CA"/>
      </w:rPr>
    </w:pPr>
    <w:r w:rsidRPr="00EB2CF5">
      <w:rPr>
        <w:rFonts w:ascii="Times New Roman" w:eastAsia="Times New Roman" w:hAnsi="Times New Roman" w:cs="Times New Roman"/>
        <w:color w:val="000000"/>
        <w:sz w:val="16"/>
        <w:lang w:val="en-CA"/>
      </w:rPr>
      <w:t>7/1/26, 8:08 PM</w:t>
    </w:r>
    <w:r w:rsidRPr="00EB2CF5">
      <w:rPr>
        <w:rFonts w:ascii="Times New Roman" w:eastAsia="Times New Roman" w:hAnsi="Times New Roman" w:cs="Times New Roman"/>
        <w:color w:val="000000"/>
        <w:sz w:val="16"/>
        <w:lang w:val="en-CA"/>
      </w:rPr>
      <w:tab/>
      <w:t>Getting paid for work - Province of British Columbia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89"/>
    <w:rsid w:val="00450559"/>
    <w:rsid w:val="005840D2"/>
    <w:rsid w:val="007A4989"/>
    <w:rsid w:val="00EB2C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9A6B0"/>
  <w15:docId w15:val="{CFC500FD-847A-4B76-A731-C6D3E696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1" w:line="333"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276" w:line="261" w:lineRule="auto"/>
      <w:ind w:left="10" w:hanging="10"/>
      <w:outlineLvl w:val="0"/>
    </w:pPr>
    <w:rPr>
      <w:rFonts w:ascii="Arial" w:eastAsia="Arial" w:hAnsi="Arial" w:cs="Arial"/>
      <w:b/>
      <w:color w:val="1D1D1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36"/>
    </w:rPr>
  </w:style>
  <w:style w:type="paragraph" w:styleId="Header">
    <w:name w:val="header"/>
    <w:basedOn w:val="Normal"/>
    <w:link w:val="HeaderChar"/>
    <w:uiPriority w:val="99"/>
    <w:unhideWhenUsed/>
    <w:rsid w:val="00EB2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CF5"/>
    <w:rPr>
      <w:rFonts w:ascii="Arial" w:eastAsia="Arial" w:hAnsi="Arial" w:cs="Arial"/>
      <w:color w:val="1D1D1F"/>
      <w:sz w:val="28"/>
    </w:rPr>
  </w:style>
  <w:style w:type="paragraph" w:styleId="Footer">
    <w:name w:val="footer"/>
    <w:basedOn w:val="Normal"/>
    <w:link w:val="FooterChar"/>
    <w:uiPriority w:val="99"/>
    <w:semiHidden/>
    <w:unhideWhenUsed/>
    <w:rsid w:val="00EB2C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2CF5"/>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2.gov.bc.ca/gov/content/employment-business/employment-standards-advice/employment-standards/termination" TargetMode="External"/><Relationship Id="rId13" Type="http://schemas.openxmlformats.org/officeDocument/2006/relationships/hyperlink" Target="https://www2.gov.bc.ca/gov/content/employment-business/employment-standards-advice/employment-standards/wages/keeping-records" TargetMode="External"/><Relationship Id="rId18" Type="http://schemas.openxmlformats.org/officeDocument/2006/relationships/hyperlink" Target="https://www2.gov.bc.ca/gov/content/employment-business/employment-standards-advice/employment-standards/contact-us" TargetMode="External"/><Relationship Id="rId26" Type="http://schemas.openxmlformats.org/officeDocument/2006/relationships/customXml" Target="../customXml/item1.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s://www2.gov.bc.ca/gov/content/employment-business/employment-standards-advice/employment-standards/wages/minimum-wage" TargetMode="External"/><Relationship Id="rId12" Type="http://schemas.openxmlformats.org/officeDocument/2006/relationships/hyperlink" Target="https://www2.gov.bc.ca/gov/content/employment-business/employment-standards-advice/employment-standards/wages/minimum-daily-pay" TargetMode="External"/><Relationship Id="rId17" Type="http://schemas.openxmlformats.org/officeDocument/2006/relationships/hyperlink" Target="https://explore.labour.gov.bc.ca/"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2.gov.bc.ca/gov/content/employment-business/employment-standards-advice/employment-standards/wages/deductions"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www2.gov.bc.ca/gov/content/employment-business/employment-standards-advice/employment-standards/wages/minimum-wage" TargetMode="External"/><Relationship Id="rId11" Type="http://schemas.openxmlformats.org/officeDocument/2006/relationships/hyperlink" Target="https://www2.gov.bc.ca/gov/content/employment-business/employment-standards-advice/employment-standards/wages/minimum-wage"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www2.gov.bc.ca/gov/content/employment-business/employment-standards-advice/employment-standards/statutory-holidays" TargetMode="External"/><Relationship Id="rId23" Type="http://schemas.openxmlformats.org/officeDocument/2006/relationships/footer" Target="footer2.xml"/><Relationship Id="rId28" Type="http://schemas.openxmlformats.org/officeDocument/2006/relationships/customXml" Target="../customXml/item3.xml"/><Relationship Id="rId10" Type="http://schemas.openxmlformats.org/officeDocument/2006/relationships/hyperlink" Target="https://www2.gov.bc.ca/gov/content/employment-business/employment-standards-advice/employment-standards/termination" TargetMode="External"/><Relationship Id="rId19" Type="http://schemas.openxmlformats.org/officeDocument/2006/relationships/hyperlink" Target="https://www2.gov.bc.ca/gov/content/employment-business/employment-standards-advice/employment-standards/complaint-process" TargetMode="External"/><Relationship Id="rId4" Type="http://schemas.openxmlformats.org/officeDocument/2006/relationships/footnotes" Target="footnotes.xml"/><Relationship Id="rId9" Type="http://schemas.openxmlformats.org/officeDocument/2006/relationships/hyperlink" Target="https://www2.gov.bc.ca/gov/content/employment-business/employment-standards-advice/employment-standards/termination" TargetMode="External"/><Relationship Id="rId14" Type="http://schemas.openxmlformats.org/officeDocument/2006/relationships/hyperlink" Target="https://www2.gov.bc.ca/gov/content/employment-business/employment-standards-advice/employment-standards/wages/tips-gratuities" TargetMode="External"/><Relationship Id="rId22" Type="http://schemas.openxmlformats.org/officeDocument/2006/relationships/header" Target="header2.xm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1E6FEF7-DC65-458D-841E-900167C19CCA}"/>
</file>

<file path=customXml/itemProps2.xml><?xml version="1.0" encoding="utf-8"?>
<ds:datastoreItem xmlns:ds="http://schemas.openxmlformats.org/officeDocument/2006/customXml" ds:itemID="{9088BE28-AC3C-4A6C-B265-881B79FDE14E}"/>
</file>

<file path=customXml/itemProps3.xml><?xml version="1.0" encoding="utf-8"?>
<ds:datastoreItem xmlns:ds="http://schemas.openxmlformats.org/officeDocument/2006/customXml" ds:itemID="{A37AD5CF-5E66-452E-BE59-D331B30D2BB2}"/>
</file>

<file path=docProps/app.xml><?xml version="1.0" encoding="utf-8"?>
<Properties xmlns="http://schemas.openxmlformats.org/officeDocument/2006/extended-properties" xmlns:vt="http://schemas.openxmlformats.org/officeDocument/2006/docPropsVTypes">
  <Template>Normal.dotm</Template>
  <TotalTime>2</TotalTime>
  <Pages>3</Pages>
  <Words>572</Words>
  <Characters>3152</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paid for work - Province of British Columbia</dc:title>
  <dc:subject/>
  <dc:creator>Arely Rodriguez</dc:creator>
  <cp:keywords/>
  <cp:lastModifiedBy>Arely Rodriguez</cp:lastModifiedBy>
  <cp:revision>2</cp:revision>
  <dcterms:created xsi:type="dcterms:W3CDTF">2026-07-09T18:29:00Z</dcterms:created>
  <dcterms:modified xsi:type="dcterms:W3CDTF">2026-07-09T18:29:00Z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