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tabs>
          <w:tab w:val="left" w:pos="426"/>
        </w:tabs>
        <w:autoSpaceDE w:val="0"/>
        <w:autoSpaceDN w:val="0"/>
        <w:adjustRightInd w:val="0"/>
        <w:spacing w:line="30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下表是一个使用CIDR（无类域间路由）的路由表，为了计算方便，IP地址使用十六进制表示。针对下面每个目的地址给出路由器所选择的下一步跳的标号，即A、B、C、D和E，并给出计算过程。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C4.5E.13.87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C4.5E.22.09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C3.41.80.02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5E.43.91.12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C4.6D.31.2E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after="156" w:afterLines="50" w:line="300" w:lineRule="auto"/>
        <w:ind w:left="850" w:hanging="425"/>
        <w:rPr>
          <w:rFonts w:hint="eastAsia"/>
          <w:szCs w:val="21"/>
        </w:rPr>
      </w:pPr>
      <w:r>
        <w:rPr>
          <w:szCs w:val="21"/>
        </w:rPr>
        <w:t>C4.6B.31.2E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8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b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网络地址</w:t>
            </w:r>
            <w:r>
              <w:rPr>
                <w:b/>
                <w:kern w:val="0"/>
                <w:szCs w:val="21"/>
              </w:rPr>
              <w:t>/</w:t>
            </w:r>
            <w:r>
              <w:rPr>
                <w:rFonts w:hint="eastAsia"/>
                <w:b/>
                <w:kern w:val="0"/>
                <w:szCs w:val="21"/>
              </w:rPr>
              <w:t>前缀长度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下一步跳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C4.50.0.0/12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C4.5E.10.0/20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C4.60.0.0/12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C4.68.0.0/14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0.0.0.0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</w:p>
        </w:tc>
      </w:tr>
    </w:tbl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851"/>
        </w:tabs>
        <w:spacing w:line="300" w:lineRule="auto"/>
        <w:ind w:left="426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>(1)</w:t>
      </w:r>
      <w:r>
        <w:rPr>
          <w:szCs w:val="21"/>
        </w:rPr>
        <w:t>C4.5E.13.87</w:t>
      </w:r>
      <w:r>
        <w:rPr>
          <w:rFonts w:hint="eastAsia"/>
          <w:szCs w:val="21"/>
          <w:lang w:val="en-US" w:eastAsia="zh-CN"/>
        </w:rPr>
        <w:t>=</w:t>
      </w:r>
      <w:r>
        <w:rPr>
          <w:rFonts w:hint="eastAsia"/>
          <w:b/>
          <w:bCs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1100 0100 0101 1110 0001</w:t>
      </w:r>
      <w:r>
        <w:rPr>
          <w:rFonts w:hint="eastAsia"/>
          <w:szCs w:val="21"/>
          <w:lang w:val="en-US" w:eastAsia="zh-CN"/>
        </w:rPr>
        <w:t xml:space="preserve"> 0011 1000 0111</w:t>
      </w:r>
    </w:p>
    <w:p>
      <w:pPr>
        <w:numPr>
          <w:ilvl w:val="0"/>
          <w:numId w:val="0"/>
        </w:numPr>
        <w:tabs>
          <w:tab w:val="left" w:pos="851"/>
        </w:tabs>
        <w:spacing w:line="300" w:lineRule="auto"/>
        <w:ind w:left="426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>(2)</w:t>
      </w:r>
      <w:r>
        <w:rPr>
          <w:szCs w:val="21"/>
        </w:rPr>
        <w:t>C4.5E.22.09</w:t>
      </w:r>
      <w:r>
        <w:rPr>
          <w:rFonts w:hint="eastAsia"/>
          <w:szCs w:val="21"/>
          <w:lang w:val="en-US" w:eastAsia="zh-CN"/>
        </w:rPr>
        <w:t>=</w:t>
      </w:r>
      <w:r>
        <w:rPr>
          <w:rFonts w:hint="eastAsia"/>
          <w:b/>
          <w:bCs/>
          <w:color w:val="FF0000"/>
          <w:szCs w:val="21"/>
          <w:lang w:val="en-US" w:eastAsia="zh-CN"/>
        </w:rPr>
        <w:t>1100 0100 0101</w:t>
      </w:r>
      <w:r>
        <w:rPr>
          <w:rFonts w:hint="eastAsia"/>
          <w:szCs w:val="21"/>
          <w:lang w:val="en-US" w:eastAsia="zh-CN"/>
        </w:rPr>
        <w:t xml:space="preserve"> 1110 0010 0010 0000 1001</w:t>
      </w:r>
    </w:p>
    <w:p>
      <w:pPr>
        <w:numPr>
          <w:ilvl w:val="0"/>
          <w:numId w:val="0"/>
        </w:numPr>
        <w:tabs>
          <w:tab w:val="left" w:pos="851"/>
        </w:tabs>
        <w:spacing w:line="300" w:lineRule="auto"/>
        <w:ind w:left="426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>(3)</w:t>
      </w:r>
      <w:r>
        <w:rPr>
          <w:szCs w:val="21"/>
        </w:rPr>
        <w:t>C3.41.80.02</w:t>
      </w:r>
      <w:r>
        <w:rPr>
          <w:rFonts w:hint="eastAsia"/>
          <w:szCs w:val="21"/>
          <w:lang w:val="en-US" w:eastAsia="zh-CN"/>
        </w:rPr>
        <w:t>=1100 0011 0100 0001 1000 0000 0000 0010</w:t>
      </w:r>
    </w:p>
    <w:p>
      <w:pPr>
        <w:numPr>
          <w:ilvl w:val="0"/>
          <w:numId w:val="0"/>
        </w:numPr>
        <w:tabs>
          <w:tab w:val="left" w:pos="851"/>
        </w:tabs>
        <w:spacing w:line="300" w:lineRule="auto"/>
        <w:ind w:left="426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>(4)</w:t>
      </w:r>
      <w:r>
        <w:rPr>
          <w:szCs w:val="21"/>
        </w:rPr>
        <w:t>5E.43.91.12</w:t>
      </w:r>
      <w:r>
        <w:rPr>
          <w:rFonts w:hint="eastAsia"/>
          <w:szCs w:val="21"/>
          <w:lang w:val="en-US" w:eastAsia="zh-CN"/>
        </w:rPr>
        <w:t>=0101 1110 0100 0011 1001 0001 0001 0010</w:t>
      </w:r>
    </w:p>
    <w:p>
      <w:pPr>
        <w:numPr>
          <w:ilvl w:val="0"/>
          <w:numId w:val="0"/>
        </w:numPr>
        <w:tabs>
          <w:tab w:val="left" w:pos="851"/>
        </w:tabs>
        <w:spacing w:line="300" w:lineRule="auto"/>
        <w:ind w:left="426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>(5)</w:t>
      </w:r>
      <w:r>
        <w:rPr>
          <w:szCs w:val="21"/>
        </w:rPr>
        <w:t>C4.6D.31.2E</w:t>
      </w:r>
      <w:r>
        <w:rPr>
          <w:rFonts w:hint="eastAsia"/>
          <w:szCs w:val="21"/>
          <w:lang w:val="en-US" w:eastAsia="zh-CN"/>
        </w:rPr>
        <w:t>=</w:t>
      </w:r>
      <w:r>
        <w:rPr>
          <w:rFonts w:hint="eastAsia"/>
          <w:b/>
          <w:bCs/>
          <w:color w:val="FFC000"/>
          <w:szCs w:val="21"/>
          <w:lang w:val="en-US" w:eastAsia="zh-CN"/>
        </w:rPr>
        <w:t>1100 0100 0110</w:t>
      </w:r>
      <w:r>
        <w:rPr>
          <w:rFonts w:hint="eastAsia"/>
          <w:szCs w:val="21"/>
          <w:lang w:val="en-US" w:eastAsia="zh-CN"/>
        </w:rPr>
        <w:t xml:space="preserve"> 1101 0011 0001 0010 1110</w:t>
      </w:r>
    </w:p>
    <w:p>
      <w:pPr>
        <w:numPr>
          <w:ilvl w:val="0"/>
          <w:numId w:val="0"/>
        </w:numPr>
        <w:tabs>
          <w:tab w:val="left" w:pos="851"/>
        </w:tabs>
        <w:spacing w:after="156" w:afterLines="50" w:line="300" w:lineRule="auto"/>
        <w:ind w:left="425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(6)</w:t>
      </w:r>
      <w:r>
        <w:rPr>
          <w:szCs w:val="21"/>
        </w:rPr>
        <w:t>C4.6B.31.2E</w:t>
      </w:r>
      <w:r>
        <w:rPr>
          <w:rFonts w:hint="eastAsia"/>
          <w:szCs w:val="21"/>
          <w:lang w:val="en-US" w:eastAsia="zh-CN"/>
        </w:rPr>
        <w:t>=</w:t>
      </w:r>
      <w:r>
        <w:rPr>
          <w:rFonts w:hint="eastAsia"/>
          <w:b/>
          <w:bCs/>
          <w:color w:val="70AD47" w:themeColor="accent6"/>
          <w:szCs w:val="21"/>
          <w:lang w:val="en-US" w:eastAsia="zh-CN"/>
          <w14:textFill>
            <w14:solidFill>
              <w14:schemeClr w14:val="accent6"/>
            </w14:solidFill>
          </w14:textFill>
        </w:rPr>
        <w:t>1100 0100 0110 10</w:t>
      </w:r>
      <w:r>
        <w:rPr>
          <w:rFonts w:hint="eastAsia"/>
          <w:szCs w:val="21"/>
          <w:lang w:val="en-US" w:eastAsia="zh-CN"/>
        </w:rPr>
        <w:t>11 0011 0001 0010 1110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A：</w:t>
      </w:r>
      <w:r>
        <w:rPr>
          <w:rFonts w:hint="default" w:eastAsia="宋体"/>
          <w:lang w:val="en-US" w:eastAsia="zh-CN"/>
        </w:rPr>
        <w:t>C4.50.0.0/12</w:t>
      </w:r>
      <w:r>
        <w:rPr>
          <w:rFonts w:hint="eastAsia"/>
          <w:lang w:val="en-US" w:eastAsia="zh-CN"/>
        </w:rPr>
        <w:t>=</w:t>
      </w:r>
      <w:r>
        <w:rPr>
          <w:rFonts w:hint="eastAsia"/>
          <w:b/>
          <w:bCs/>
          <w:color w:val="FF0000"/>
          <w:lang w:val="en-US" w:eastAsia="zh-CN"/>
        </w:rPr>
        <w:t>1100 0100 0101</w:t>
      </w:r>
      <w:r>
        <w:rPr>
          <w:rFonts w:hint="eastAsia"/>
          <w:lang w:val="en-US" w:eastAsia="zh-CN"/>
        </w:rPr>
        <w:t xml:space="preserve"> 0000 0000 0000 0000 0000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B：</w:t>
      </w:r>
      <w:r>
        <w:rPr>
          <w:rFonts w:hint="default" w:eastAsia="宋体"/>
          <w:lang w:val="en-US" w:eastAsia="zh-CN"/>
        </w:rPr>
        <w:t>C4.5E.10.0/20</w:t>
      </w:r>
      <w:r>
        <w:rPr>
          <w:rFonts w:hint="eastAsia"/>
          <w:lang w:val="en-US" w:eastAsia="zh-CN"/>
        </w:rPr>
        <w:t>=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1100 0100 0101 1110 0001</w:t>
      </w:r>
      <w:r>
        <w:rPr>
          <w:rFonts w:hint="eastAsia"/>
          <w:lang w:val="en-US" w:eastAsia="zh-CN"/>
        </w:rPr>
        <w:t xml:space="preserve"> 0000 0000 0000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C：</w:t>
      </w:r>
      <w:r>
        <w:rPr>
          <w:rFonts w:hint="default" w:eastAsia="宋体"/>
          <w:lang w:val="en-US" w:eastAsia="zh-CN"/>
        </w:rPr>
        <w:t>C4.60.0.0/12</w:t>
      </w:r>
      <w:r>
        <w:rPr>
          <w:rFonts w:hint="eastAsia"/>
          <w:lang w:val="en-US" w:eastAsia="zh-CN"/>
        </w:rPr>
        <w:t>=</w:t>
      </w:r>
      <w:r>
        <w:rPr>
          <w:rFonts w:hint="eastAsia"/>
          <w:b/>
          <w:bCs/>
          <w:color w:val="FFC000"/>
          <w:lang w:val="en-US" w:eastAsia="zh-CN"/>
        </w:rPr>
        <w:t>1100 0100 0110</w:t>
      </w:r>
      <w:r>
        <w:rPr>
          <w:rFonts w:hint="eastAsia"/>
          <w:lang w:val="en-US" w:eastAsia="zh-CN"/>
        </w:rPr>
        <w:t xml:space="preserve"> 0000 0000 0000 0000 0000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D：</w:t>
      </w:r>
      <w:r>
        <w:rPr>
          <w:rFonts w:hint="default" w:eastAsia="宋体"/>
          <w:lang w:val="en-US" w:eastAsia="zh-CN"/>
        </w:rPr>
        <w:t>C4.68.0.0/14</w:t>
      </w:r>
      <w:r>
        <w:rPr>
          <w:rFonts w:hint="eastAsia"/>
          <w:lang w:val="en-US" w:eastAsia="zh-CN"/>
        </w:rPr>
        <w:t>=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1100 0100 0110 10</w:t>
      </w:r>
      <w:r>
        <w:rPr>
          <w:rFonts w:hint="eastAsia"/>
          <w:lang w:val="en-US" w:eastAsia="zh-CN"/>
        </w:rPr>
        <w:t>00 0000 0000 0000 0000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0.0.0.0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最长匹配原则</w:t>
      </w:r>
    </w:p>
    <w:p>
      <w:pPr>
        <w:numPr>
          <w:ilvl w:val="0"/>
          <w:numId w:val="0"/>
        </w:numPr>
        <w:rPr>
          <w:rFonts w:ascii="Courier New" w:hAnsi="Courier New" w:eastAsia="Courier New" w:cs="Courier New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0.0.0.0：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路由表中无法查询的包都将送到全零网络的路由中去</w:t>
      </w:r>
    </w:p>
    <w:tbl>
      <w:tblPr>
        <w:tblW w:w="3529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4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icrosoft YaHei UI" w:hAnsi="Microsoft YaHei UI" w:eastAsia="Microsoft YaHei UI" w:cs="Microsoft YaHei U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66092"/>
                <w:kern w:val="0"/>
                <w:sz w:val="22"/>
                <w:szCs w:val="22"/>
                <w:u w:val="none"/>
                <w:lang w:val="en-US" w:eastAsia="zh-CN" w:bidi="ar"/>
              </w:rPr>
              <w:t>目的地址</w:t>
            </w:r>
          </w:p>
        </w:tc>
        <w:tc>
          <w:tcPr>
            <w:tcW w:w="1981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YaHei UI" w:hAnsi="Microsoft YaHei UI" w:eastAsia="Microsoft YaHei UI" w:cs="Microsoft YaHei U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66092"/>
                <w:kern w:val="0"/>
                <w:sz w:val="22"/>
                <w:szCs w:val="22"/>
                <w:u w:val="none"/>
                <w:lang w:val="en-US" w:eastAsia="zh-CN" w:bidi="ar"/>
              </w:rPr>
              <w:t>下一跳</w:t>
            </w:r>
            <w:r>
              <w:rPr>
                <w:rFonts w:hint="eastAsia" w:ascii="宋体" w:hAnsi="宋体" w:cs="宋体"/>
                <w:b/>
                <w:bCs/>
                <w:i w:val="0"/>
                <w:iCs w:val="0"/>
                <w:color w:val="366092"/>
                <w:kern w:val="0"/>
                <w:sz w:val="22"/>
                <w:szCs w:val="22"/>
                <w:u w:val="none"/>
                <w:lang w:val="en-US" w:eastAsia="zh-CN" w:bidi="ar"/>
              </w:rPr>
              <w:t>的标号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4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66092"/>
                <w:kern w:val="0"/>
                <w:sz w:val="22"/>
                <w:szCs w:val="22"/>
                <w:u w:val="none"/>
                <w:lang w:val="en-US" w:eastAsia="zh-CN" w:bidi="ar"/>
              </w:rPr>
              <w:t>(1) C4.5E.13.87</w:t>
            </w:r>
          </w:p>
        </w:tc>
        <w:tc>
          <w:tcPr>
            <w:tcW w:w="1981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66092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4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66092"/>
                <w:kern w:val="0"/>
                <w:sz w:val="22"/>
                <w:szCs w:val="22"/>
                <w:u w:val="none"/>
                <w:lang w:val="en-US" w:eastAsia="zh-CN" w:bidi="ar"/>
              </w:rPr>
              <w:t>(2) C4.5E.22.09</w:t>
            </w:r>
          </w:p>
        </w:tc>
        <w:tc>
          <w:tcPr>
            <w:tcW w:w="1981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66092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4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66092"/>
                <w:kern w:val="0"/>
                <w:sz w:val="22"/>
                <w:szCs w:val="22"/>
                <w:u w:val="none"/>
                <w:lang w:val="en-US" w:eastAsia="zh-CN" w:bidi="ar"/>
              </w:rPr>
              <w:t>(3) C3.41.80.02</w:t>
            </w:r>
          </w:p>
        </w:tc>
        <w:tc>
          <w:tcPr>
            <w:tcW w:w="1981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66092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4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66092"/>
                <w:kern w:val="0"/>
                <w:sz w:val="22"/>
                <w:szCs w:val="22"/>
                <w:u w:val="none"/>
                <w:lang w:val="en-US" w:eastAsia="zh-CN" w:bidi="ar"/>
              </w:rPr>
              <w:t>(4) 5E.43.91.12</w:t>
            </w:r>
          </w:p>
        </w:tc>
        <w:tc>
          <w:tcPr>
            <w:tcW w:w="1981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66092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4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66092"/>
                <w:kern w:val="0"/>
                <w:sz w:val="22"/>
                <w:szCs w:val="22"/>
                <w:u w:val="none"/>
                <w:lang w:val="en-US" w:eastAsia="zh-CN" w:bidi="ar"/>
              </w:rPr>
              <w:t>(5) C4.6D.31.2E</w:t>
            </w:r>
          </w:p>
        </w:tc>
        <w:tc>
          <w:tcPr>
            <w:tcW w:w="1981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66092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4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66092"/>
                <w:kern w:val="0"/>
                <w:sz w:val="22"/>
                <w:szCs w:val="22"/>
                <w:u w:val="none"/>
                <w:lang w:val="en-US" w:eastAsia="zh-CN" w:bidi="ar"/>
              </w:rPr>
              <w:t>(6) C4.6B.31.2E</w:t>
            </w:r>
          </w:p>
        </w:tc>
        <w:tc>
          <w:tcPr>
            <w:tcW w:w="1981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66092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9B7E52"/>
    <w:multiLevelType w:val="multilevel"/>
    <w:tmpl w:val="549B7E52"/>
    <w:lvl w:ilvl="0" w:tentative="0">
      <w:start w:val="1"/>
      <w:numFmt w:val="decimal"/>
      <w:lvlText w:val="(%1)"/>
      <w:lvlJc w:val="left"/>
      <w:pPr>
        <w:tabs>
          <w:tab w:val="left" w:pos="1620"/>
        </w:tabs>
        <w:ind w:left="1620" w:hanging="7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15"/>
        </w:tabs>
        <w:ind w:left="41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35"/>
        </w:tabs>
        <w:ind w:left="835" w:hanging="420"/>
      </w:pPr>
    </w:lvl>
    <w:lvl w:ilvl="3" w:tentative="0">
      <w:start w:val="1"/>
      <w:numFmt w:val="decimal"/>
      <w:lvlText w:val="%4."/>
      <w:lvlJc w:val="left"/>
      <w:pPr>
        <w:tabs>
          <w:tab w:val="left" w:pos="1255"/>
        </w:tabs>
        <w:ind w:left="125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75"/>
        </w:tabs>
        <w:ind w:left="167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095"/>
        </w:tabs>
        <w:ind w:left="2095" w:hanging="420"/>
      </w:pPr>
    </w:lvl>
    <w:lvl w:ilvl="6" w:tentative="0">
      <w:start w:val="1"/>
      <w:numFmt w:val="decimal"/>
      <w:lvlText w:val="%7."/>
      <w:lvlJc w:val="left"/>
      <w:pPr>
        <w:tabs>
          <w:tab w:val="left" w:pos="2515"/>
        </w:tabs>
        <w:ind w:left="251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35"/>
        </w:tabs>
        <w:ind w:left="293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55"/>
        </w:tabs>
        <w:ind w:left="335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hMGExYTY4YTBkYjQ1NzczNzk2MTdmMjVhOWMxMWIifQ=="/>
  </w:docVars>
  <w:rsids>
    <w:rsidRoot w:val="00CA7D2E"/>
    <w:rsid w:val="002E1D91"/>
    <w:rsid w:val="00692F9B"/>
    <w:rsid w:val="00933C39"/>
    <w:rsid w:val="0097562F"/>
    <w:rsid w:val="00A66472"/>
    <w:rsid w:val="00CA58CF"/>
    <w:rsid w:val="00CA7D2E"/>
    <w:rsid w:val="00EB58E7"/>
    <w:rsid w:val="00FB0BCA"/>
    <w:rsid w:val="1E7554E1"/>
    <w:rsid w:val="1F6D1AB0"/>
    <w:rsid w:val="3A3F19D8"/>
    <w:rsid w:val="5745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line="400" w:lineRule="atLeast"/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773</Characters>
  <Lines>1</Lines>
  <Paragraphs>1</Paragraphs>
  <TotalTime>1</TotalTime>
  <ScaleCrop>false</ScaleCrop>
  <LinksUpToDate>false</LinksUpToDate>
  <CharactersWithSpaces>843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2022-11-25T00:03:00Z</dcterms:created>
  <dc:creator>xu jingdong</dc:creator>
  <cp:lastModifiedBy>益亦益</cp:lastModifiedBy>
  <dcterms:modified xsi:type="dcterms:W3CDTF">2022-11-25T12:54:20Z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880CA6E8A21C43BDA881888AAC22D460</vt:lpwstr>
  </property>
</Properties>
</file>